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numPr>
          <w:ilvl w:val="0"/>
          <w:numId w:val="4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numPr>
          <w:ilvl w:val="0"/>
          <w:numId w:val="4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keepNext w:val="true"/>
        <w:widowControl/>
        <w:numPr>
          <w:ilvl w:val="0"/>
          <w:numId w:val="4"/>
        </w:numPr>
        <w:bidi w:val="0"/>
        <w:spacing w:lineRule="auto" w:line="360" w:before="240" w:after="120"/>
        <w:ind w:left="1889" w:right="0" w:hanging="0"/>
        <w:jc w:val="left"/>
        <w:outlineLvl w:val="0"/>
        <w:rPr/>
      </w:pPr>
      <w:bookmarkStart w:id="0" w:name="%25252525252525252525D0%2525252525252525"/>
      <w:bookmarkEnd w:id="0"/>
      <w:r>
        <w:rPr>
          <w:sz w:val="52"/>
          <w:szCs w:val="52"/>
          <w:lang w:val="ru-RU"/>
        </w:rPr>
        <w:t>Дипломная работа по теме:</w:t>
      </w: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EE82EE"/>
          <w:spacing w:val="0"/>
          <w:sz w:val="48"/>
          <w:szCs w:val="48"/>
          <w:highlight w:val="white"/>
          <w:lang w:val="ru-RU"/>
        </w:rPr>
        <w:t xml:space="preserve"> </w:t>
      </w: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EE82EE"/>
          <w:spacing w:val="0"/>
          <w:sz w:val="20"/>
          <w:szCs w:val="28"/>
          <w:highlight w:val="white"/>
          <w:lang w:val="ru-RU"/>
        </w:rPr>
        <w:t xml:space="preserve"> 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uppressLineNumbers/>
        <w:bidi w:val="0"/>
        <w:spacing w:lineRule="auto" w:line="360"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  <w:sz w:val="44"/>
          <w:szCs w:val="44"/>
        </w:rPr>
        <w:tab/>
        <w:t>«Сравнение различных библиотек для визуализации данных: Matplotlib, Seaborn и Plotly»</w:t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tabs>
          <w:tab w:val="clear" w:pos="720"/>
          <w:tab w:val="left" w:pos="5310" w:leader="none"/>
        </w:tabs>
        <w:spacing w:lineRule="auto" w:line="360"/>
        <w:jc w:val="left"/>
        <w:rPr>
          <w:sz w:val="28"/>
          <w:szCs w:val="28"/>
        </w:rPr>
      </w:pP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  <w:szCs w:val="28"/>
        </w:rPr>
        <w:tab/>
        <w:tab/>
        <w:tab/>
      </w: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8"/>
          <w:lang w:val="ru-RU"/>
        </w:rPr>
        <w:t>Автор: Прилепская Л.Э.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Оглавление:</w:t>
      </w:r>
      <w:r>
        <w:rPr>
          <w:rStyle w:val="StrongEmphasis"/>
          <w:sz w:val="28"/>
          <w:szCs w:val="28"/>
        </w:rPr>
        <w:br/>
        <w:br/>
      </w:r>
    </w:p>
    <w:p>
      <w:pPr>
        <w:pStyle w:val="TextBody"/>
        <w:spacing w:lineRule="auto" w:line="36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1. Введение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2. Основные понятия и определения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3. Цели и задачи работы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4. О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  <w:lang w:val="ru-RU"/>
        </w:rPr>
        <w:t>бзор библиотек Matplotlib, Seaborn и Plotly</w:t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 xml:space="preserve">5.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  <w:lang w:val="ru-RU"/>
        </w:rPr>
        <w:t>Функциональность библиотек Matplotlib, Seaborn и Plotly</w:t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6. 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>vgsales» и «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en-US"/>
        </w:rPr>
        <w:t>Iris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>»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en-US"/>
        </w:rPr>
        <w:t>.</w:t>
      </w:r>
    </w:p>
    <w:p>
      <w:pPr>
        <w:pStyle w:val="Normal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7. Рекомендации по выбору библиотек  Matplotlib, Seaborn и Plotly</w:t>
      </w:r>
    </w:p>
    <w:p>
      <w:pPr>
        <w:pStyle w:val="Normal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8. Применение библиотек  Matplotlib, Seaborn и Plotly</w:t>
      </w:r>
    </w:p>
    <w:p>
      <w:pPr>
        <w:pStyle w:val="Normal"/>
        <w:spacing w:lineRule="auto" w:line="360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sz w:val="28"/>
          <w:szCs w:val="28"/>
        </w:rPr>
        <w:b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  <w:t>Введение</w:t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современном мире, где объём информации растёт с каждым днём, визуализация данных становится всё более значимой. Ежедневно генерируются терабайты данных из различных источников, таких как социальные сети, датчики, финансовые операции и медицинские исследования. В условиях этого информационного изобилия визуализация данных становится критически важным инструментом для анализа и интерпретации информации.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Визуализация данных позволяет аналитикам и исследователям быстро выявлять закономерности, тренды и аномалии, которые могут быть неочевидны при анализе необработанных данных. Например, графики и диаграммы могут помочь понять, как различные факторы влияют на продажи или как меняются показатели здоровья в зависимости от времени. Визуализация помогает преобразовать сложные наборы данных в более понятные форматы, что упрощает процесс анализа.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Кроме того, визуализация данных способствует улучшению коммуникации между специалистами из разных областей. Графическое представление информации позволяет легко донести идеи и выводы до коллег и заинтересованных сторон, даже если они не обладают глубокими знаниями в области анализа данных. Это особенно важно в междисциплинарных командах, где участники могут иметь разный профессиональный опыт.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Визуализация данных играет ключевую роль в процессе принятия решений. На основе визуализированных данных менеджеры могут принимать более обоснованные решения. Например, в бизнесе визуализация продаж по регионам помогает определить, где следует увеличить маркетинговые усилия или где необходимо оптимизировать запасы. В здравоохранении визуализация эпидемиологических данных может помочь в планировании ресурсов и реагировании на вспышки заболеваний.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Кроме того, визуализация данных позволяет отслеживать эффективность принятых решений. Сравнение визуализированных данных до и после внедрения изменений даёт возможность оценить их влияние и, при необходимости, скорректировать стратегию. Это создаёт цикл непрерывного улучшения, где визуализация данных становится неотъемлемой частью процесса анализа и принятия решений.</w:t>
      </w:r>
    </w:p>
    <w:p>
      <w:pPr>
        <w:pStyle w:val="TextBody"/>
        <w:widowControl/>
        <w:spacing w:before="24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мире анализа данных существует множество инструментов и библиотек, которые позволяют создавать наглядные и информативные графики. Среди них наиболее популярными являются Matplotlib, Seaborn и Plotly. Каждая из этих библиотек имеет свои особенности и преимущества, что делает их подходящими для различных задач визуализации.</w:t>
      </w:r>
    </w:p>
    <w:p>
      <w:pPr>
        <w:pStyle w:val="Heading1"/>
        <w:keepNext w:val="true"/>
        <w:widowControl/>
        <w:numPr>
          <w:ilvl w:val="0"/>
          <w:numId w:val="4"/>
        </w:numPr>
        <w:bidi w:val="0"/>
        <w:spacing w:lineRule="auto" w:line="360" w:before="240" w:after="120"/>
        <w:ind w:left="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4"/>
        </w:numPr>
        <w:bidi w:val="0"/>
        <w:spacing w:lineRule="auto" w:line="360" w:before="240" w:after="120"/>
        <w:ind w:left="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4"/>
        </w:numPr>
        <w:bidi w:val="0"/>
        <w:spacing w:lineRule="auto" w:line="360" w:before="240" w:after="120"/>
        <w:ind w:left="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Основные понятия и определения</w:t>
      </w:r>
    </w:p>
    <w:p>
      <w:pPr>
        <w:pStyle w:val="Heading2"/>
        <w:numPr>
          <w:ilvl w:val="1"/>
          <w:numId w:val="5"/>
        </w:numPr>
        <w:spacing w:lineRule="auto" w:line="360"/>
        <w:rPr>
          <w:rFonts w:ascii="Times New Roman" w:hAnsi="Times New Roman"/>
          <w:sz w:val="36"/>
          <w:szCs w:val="36"/>
        </w:rPr>
      </w:pPr>
      <w:bookmarkStart w:id="1" w:name="%25252525252525252525D0%2525252525252525"/>
      <w:bookmarkEnd w:id="1"/>
      <w:r>
        <w:rPr>
          <w:rFonts w:ascii="Times New Roman" w:hAnsi="Times New Roman"/>
          <w:sz w:val="36"/>
          <w:szCs w:val="36"/>
        </w:rPr>
        <w:t>Обзор основных понятий в области визуализации данных: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Визуализация данных (Data Visualization): Процесс представления данных в графической форме для облегчения анализа и интерпретации информации.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Библиотека визуализации (Visualization Library): Набор инструментов и функций, предназначенных для создания графиков и диаграмм. В данном проекте рассматриваются Matplotlib, Seaborn и Plotly.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Matplotlib: Библиотека для создания статических, а также интерактивных графиков. Она обеспечивает гибкость и контроль над визуализациями.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Seaborn: Библиотека, основанная на Matplotlib, которая упрощает создание статистических графиков и предлагает более эстетичные визуализации с готовыми стилями.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Plotly: Библиотека для создания интерактивных графиков, позволяющая пользователям взаимодействовать с визуализациями, что особенно полезно в веб-приложениях.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Типы графиков (Types of Plots): Различные формы представления данных, такие как линейные графики, столбчатые диаграммы, диаграммы рассеяния и тепловые карты.</w:t>
        <w:tab/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>Интерактивность (Interactivity): Способность визуализации реагировать на действия пользователя, такие как наведение курсора и щелчки.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Эстетика графиков (Plot Aesthetics): Оформление графиков, включая шрифты, размеры, цветовые схемы и оформление осей.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Метрики визуализации (Visualization Metrics): Параметры, используемые для оценки качества визуализаций, такие как читаемость и информативность.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График (Plot): Визуальное представление данных, которое может принимать различные формы, такие как линии, точки, столбцы и т.д.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Оси (Axes): Линии, которые определяют границы графика (обычно ось X и ось Y), на которых отображаются данные.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Подписи (Labels): Текстовые метки, которые описывают оси, заголовок графика и отдельные элементы графика.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Легенда (Legend): Область графика, которая объясняет, что означают различные элементы графика (например, цвета или маркеры для разных категорий данных).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Стили (Styles): Наборы параметров, которые определяют внешний вид графиков, включая цвет, шрифт и толщину линий.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>
          <w:i w:val="false"/>
          <w:iCs w:val="false"/>
          <w:sz w:val="32"/>
          <w:szCs w:val="32"/>
        </w:rPr>
        <w:t xml:space="preserve">Данные (Data): Информация, которую мы хотим визуализировать, представленная в различных форматах, таких как списки, массивы или DataFrame (в библиотеке pandas) 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- двумерная структура данных 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  <w:lang w:val="ru-RU"/>
        </w:rPr>
        <w:t>(строки, столбцы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по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>добно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таблиц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>ам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в SQL или Excel</w:t>
      </w:r>
      <w:r>
        <w:rPr>
          <w:rStyle w:val="StrongEmphasis"/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>)</w:t>
      </w:r>
      <w:r>
        <w:rPr>
          <w:rFonts w:ascii="Times New Roman" w:hAnsi="Times New Roman"/>
          <w:i w:val="false"/>
          <w:iCs w:val="false"/>
          <w:sz w:val="32"/>
          <w:szCs w:val="32"/>
        </w:rPr>
        <w:t xml:space="preserve"> 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Подграфики (Subplots): Возможность размещения нескольких графиков в одном окне или области для сравнения различных наборов данных.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Форматирование (Formatting): Настройка внешнего вида графиков, включая цвет, шрифт и стиль линий, что позволяет улучшить визуальную привлекательность.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Экспорт (Export): Процесс сохранения графиков в различных форматах (например, PNG, JPEG, PDF) для использования вне среды программирования.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Анимация (Animation): Процесс создания движущихся графиков, который помогает визуализировать изменения данных во времени.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Тепловая карта (Heat map): Визуализация данных, где значения представлены цветами, что позволяет быстро идентифицировать паттерны и аномалии.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Сетчатая система (Grid System): Система координат, которая помогает организовать расположение графиков и элементов на графике.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Кастомизация (Customization): Процесс изменения стандартных параметров графиков для достижения желаемого внешнего вида и функциональности.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Точки данных (Data Points): Индивидуальные элементы данных, которые отображаются на графике.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Трендовая линия (Trend Line): Линия, которая показывает общее направление данных на графике, обычно используется для выявления тенденций.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Диапазон (Range): Разница между максимальным и минимальным значением данных на оси графика.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Цели и задачи работы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bookmarkStart w:id="2" w:name="__DdeLink__282_1710882540"/>
      <w:bookmarkEnd w:id="2"/>
      <w:r>
        <w:rPr>
          <w:sz w:val="32"/>
          <w:szCs w:val="32"/>
        </w:rPr>
        <w:t>Основная цель работы: Провести сравнительный анализ библиотек визуализации данных Matplotlib, Seaborn и Plotly, чтобы определить их сильные и слабые стороны, а также выбрать наиболее подходящую библиотеку для различных задач визуализации.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Задачи работы: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Изучить функциональность каждой из библиотек, их возможности и особенности.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Создать визуализации с использованием каждой библиотеки на одном и том же наборе данных для сопоставимости.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Провести сравнительный анализ созданных визуализаций по критериям эстетики, информативности и удобства использования.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Подготовить рекомендации по выбору библиотеки в зависимости от конкретных потребностей пользователя.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Привести примеры из различных областей.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  <w:bookmarkStart w:id="3" w:name="__DdeLink__282_17108825401"/>
      <w:bookmarkStart w:id="4" w:name="__DdeLink__282_17108825401"/>
      <w:bookmarkEnd w:id="4"/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TextBody"/>
        <w:widowControl/>
        <w:numPr>
          <w:ilvl w:val="0"/>
          <w:numId w:val="4"/>
        </w:numPr>
        <w:suppressLineNumbers/>
        <w:bidi w:val="0"/>
        <w:spacing w:lineRule="auto" w:line="360" w:before="0" w:after="140"/>
        <w:ind w:left="449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4"/>
        </w:numPr>
        <w:suppressLineNumbers/>
        <w:bidi w:val="0"/>
        <w:spacing w:lineRule="auto" w:line="360" w:before="0" w:after="140"/>
        <w:ind w:left="0" w:right="0" w:hanging="0"/>
        <w:jc w:val="left"/>
        <w:rPr/>
      </w:pPr>
      <w:r>
        <w:rPr>
          <w:rStyle w:val="StrongEmphasis"/>
          <w:b w:val="false"/>
          <w:bCs w:val="false"/>
          <w:i w:val="false"/>
          <w:iCs w:val="false"/>
          <w:sz w:val="40"/>
          <w:szCs w:val="40"/>
        </w:rPr>
        <w:t>О</w:t>
      </w:r>
      <w:r>
        <w:rPr>
          <w:rStyle w:val="StrongEmphasis"/>
          <w:b w:val="false"/>
          <w:bCs w:val="false"/>
          <w:i w:val="false"/>
          <w:iCs w:val="false"/>
          <w:sz w:val="40"/>
          <w:szCs w:val="40"/>
          <w:lang w:val="ru-RU"/>
        </w:rPr>
        <w:t>бзор библиотек Matplotlib, Seaborn и Plotly</w:t>
      </w:r>
    </w:p>
    <w:p>
      <w:pPr>
        <w:pStyle w:val="TextBody"/>
        <w:spacing w:lineRule="auto" w:line="360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lineRule="auto" w:line="360"/>
        <w:rPr>
          <w:rFonts w:ascii="Yandex Sans Text" w:hAnsi="Yandex Sans 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32"/>
        </w:rPr>
      </w:pPr>
      <w:r>
        <w:rPr>
          <w:rFonts w:ascii="Yandex Sans Text" w:hAnsi="Yandex Sans Text"/>
          <w:b w:val="false"/>
          <w:i w:val="false"/>
          <w:caps w:val="false"/>
          <w:smallCaps w:val="false"/>
          <w:color w:val="000000"/>
          <w:spacing w:val="0"/>
          <w:sz w:val="24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Библиотеки Pandas, Matplotlib и Seaborn являются отличными библиотеками для построения графиков данных, но они, в основном, могут строить только статические графики. </w:t>
      </w:r>
      <w:r>
        <w:rPr>
          <w:rStyle w:val="StrongEmphasis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Статический график в Python -</w:t>
      </w:r>
      <w:r>
        <w:rPr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 это график, который не изменяется и представляет собой обычную картинку. Такие графики хорошо подходят для объяснения концепций в документе, на слайдах или в презентации.</w:t>
      </w: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  В большинстве случаев для передачи информации достаточно статических графиков. </w:t>
      </w:r>
    </w:p>
    <w:p>
      <w:pPr>
        <w:pStyle w:val="TextBody"/>
        <w:widowControl/>
        <w:spacing w:before="240" w:after="0"/>
        <w:ind w:left="0" w:right="0" w:hanging="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/>
      </w:pPr>
      <w:r>
        <w:rPr>
          <w:i w:val="false"/>
          <w:iCs w:val="false"/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 xml:space="preserve">Matplotlib </w:t>
      </w:r>
      <w:r>
        <w:rPr>
          <w:i w:val="false"/>
          <w:iCs w:val="false"/>
          <w:sz w:val="32"/>
          <w:szCs w:val="32"/>
        </w:rPr>
        <w:t>является одной из самых популярных библиотек для визуализации данных в Python. Это</w:t>
      </w:r>
      <w:r>
        <w:rPr>
          <w:rFonts w:ascii="GraphikLCG-Regular;stk" w:hAnsi="GraphikLCG-Regular;stk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универсальная библиотека, которая работает в Python на Windows, macOS и Linux.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Matplotlib используют для визуализации данных любой сложности. Библиотека позволяет строить разные варианты графиков: линейные, трёхмерные, диаграммы рассеяния и другие, а также комбинировать их.</w:t>
      </w:r>
    </w:p>
    <w:p>
      <w:pPr>
        <w:pStyle w:val="TextBody"/>
        <w:shd w:val="clear" w:fill="FFFFFF"/>
        <w:spacing w:before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Дополнительные библиотеки позволяют расширить возможности анализа данных.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/>
      </w:pPr>
      <w:r>
        <w:rPr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>Seaborn</w:t>
      </w:r>
      <w:r>
        <w:rPr>
          <w:i w:val="false"/>
          <w:iCs w:val="false"/>
          <w:sz w:val="32"/>
          <w:szCs w:val="32"/>
        </w:rPr>
        <w:t xml:space="preserve"> — это библиотека, построенная на основе Matplotlib , которая упрощает создание сложных статистических графиков,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тесно интегрируется со структурами данных pandas</w:t>
      </w:r>
      <w:r>
        <w:rPr>
          <w:i w:val="false"/>
          <w:iCs w:val="false"/>
          <w:sz w:val="32"/>
          <w:szCs w:val="32"/>
        </w:rPr>
        <w:t>. Она предлагает более высокоуровневый интерфейс и множество встроенных стилей и цветовых палитр, что делает визуализацию более эстетически привлекательной.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>Plotly</w:t>
      </w:r>
      <w:r>
        <w:rPr>
          <w:i w:val="false"/>
          <w:iCs w:val="false"/>
          <w:sz w:val="32"/>
          <w:szCs w:val="32"/>
        </w:rPr>
        <w:t xml:space="preserve"> — это мощная библиотека для создания интерактивных графиков, которая поддерживает различные языки программирования, включая Python, позволяет аналитикам сосредоточиться на интерпретации данных, а не на технических аспектах визуализации, благодаря своей простоте использования и мощным функциям. </w:t>
      </w:r>
      <w:r>
        <w:rPr>
          <w:b w:val="false"/>
          <w:i w:val="false"/>
          <w:iCs w:val="false"/>
          <w:caps w:val="false"/>
          <w:smallCaps w:val="false"/>
          <w:color w:val="282828"/>
          <w:spacing w:val="0"/>
          <w:sz w:val="32"/>
          <w:szCs w:val="32"/>
        </w:rPr>
        <w:t>Plotly – это, по сути, онлайн-библиотека, в которой хранятся ваши визуализации данных, однако она также предоставляет автономный пакет данных, который можно использовать для рисования интерактивных графиков в автономном режиме.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89" w:right="0" w:hanging="0"/>
        <w:jc w:val="left"/>
        <w:outlineLvl w:val="0"/>
        <w:rPr/>
      </w:pPr>
      <w:r>
        <w:rPr>
          <w:rStyle w:val="StrongEmphasis"/>
          <w:sz w:val="40"/>
          <w:szCs w:val="40"/>
        </w:rPr>
        <w:t xml:space="preserve">Функциональность библиотек Matplotlib, Seaborn и </w:t>
        <w:tab/>
        <w:tab/>
        <w:tab/>
        <w:tab/>
        <w:tab/>
        <w:tab/>
        <w:t>Plotly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Matplotlib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Позволяет создавать практически любые виды графиков и диаграмм благодаря низкоуровневому интерфейсу.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множество типов графиков, включая линейные графики, гистограммы, 3D графики, контурные графики, круговые диаграммы и др.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Обширные возможности настройки всех элементов графиков, таких как оси, легенды, цвета, линии, маркеры и шрифты.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Возможность создания анимаций и динамических визуализаций.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Поддержка сохранения графиков в различных форматах (PNG, PDF, SVG и др.).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Может быть сложным для новичков из-за низкоуровневого интерфейса и большого количества настроек.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 умолчанию графики могут выглядеть не очень привлекательно, что требует дополнительных усилий для улучшения дизайна.</w:t>
      </w:r>
    </w:p>
    <w:p>
      <w:pPr>
        <w:pStyle w:val="Heading2"/>
        <w:widowControl/>
        <w:numPr>
          <w:ilvl w:val="0"/>
          <w:numId w:val="0"/>
        </w:numPr>
        <w:ind w:left="324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Heading2"/>
        <w:widowControl/>
        <w:numPr>
          <w:ilvl w:val="0"/>
          <w:numId w:val="0"/>
        </w:numPr>
        <w:ind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Seaborn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Seaborn построен на основе Matplotlib и делает процесс создания графиков проще и быстрее.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Хорошо подходит для создания статистических графиков, таких как коробчатые диаграммы и тепловые карты. 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  <w:lang w:val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>Пример коробчатой диаграммы (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32"/>
          <w:szCs w:val="32"/>
          <w:lang w:val="ru-RU"/>
        </w:rPr>
        <w:t>график, использующийся в статистике, компактно изображающий одномерное распределение вероятностей)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>н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а базе датасета «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  <w:lang w:val="en-US"/>
        </w:rPr>
        <w:t>Tips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» 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       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Общая сумма чека, распределенная по дням.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7510" cy="476885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sz w:val="26"/>
          <w:szCs w:val="26"/>
          <w:lang w:val="en-US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26"/>
          <w:szCs w:val="26"/>
          <w:lang w:val="en-US"/>
        </w:rPr>
        <w:t>boxplot_seaborn.py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Пример тепловой карты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7555" cy="4377690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sz w:val="26"/>
          <w:szCs w:val="26"/>
          <w:lang w:val="en-US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26"/>
          <w:szCs w:val="26"/>
          <w:lang w:val="en-US"/>
        </w:rPr>
        <w:t>heat_map.py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Имеет предустановленные стили, которые делают графики более привлекательными без лишних усилий.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Легко работает с данными из Pandas, что упрощает анализ.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Комбиниру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т информацию о распределении данных и их плотности, что позволяет лучше понять распределение.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Ограничен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а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в настройках по сравнению с Matplotlib, что может быть недостатком для сложных визуализаций. Поскольку Seaborn построен на Matplotlib, пользователи могут столкнуться с ограничениями, если захотят использовать функционал Matplotlib, который не поддерживается в Seaborn.</w:t>
      </w:r>
    </w:p>
    <w:p>
      <w:pPr>
        <w:pStyle w:val="Heading2"/>
        <w:widowControl/>
        <w:numPr>
          <w:ilvl w:val="0"/>
          <w:numId w:val="0"/>
        </w:numPr>
        <w:ind w:left="324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Plotly</w:t>
      </w:r>
    </w:p>
    <w:p>
      <w:pPr>
        <w:pStyle w:val="TextBody"/>
        <w:widowControl/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Позволяет создавать интерактивные графики, которые можно масштабировать, перемещать и наводить курсор для получения дополнительной информации.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создание графиков, обновляющихся в реальном времени, что полезно для мониторинга данных.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Обширный набор графиков, включая 3D графики, карты, графики с областями, пузырьковые графики и специализированные визуализации. 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Приведем п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ример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ы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хороплетной карты</w:t>
      </w:r>
      <w:r>
        <w:rPr>
          <w:rStyle w:val="StrongEmphasis"/>
          <w:rFonts w:ascii="YS Text;apple-system;BlinkMacSystemFont;Arial;Helvetica;sans-serif" w:hAnsi="YS Text;apple-system;BlinkMacSystemFont;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32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или фоновой картограммы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и круговой диаграммы.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olor w:val="1F1F1F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Фоновая картограмма используется</w:t>
      </w:r>
      <w:r>
        <w:rPr>
          <w:rFonts w:ascii="YS Text;apple-system;BlinkMacSystemFont;Arial;Helvetica;sans-serif" w:hAnsi="YS Text;apple-system;BlinkMacSystemFont;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для визуализации данных, которые агрегированы или усреднены по регионам, таким как страны, штаты или провинции. Каждый регион затеняется или окрашивается в зависимости от значения определённой переменной данных.</w:t>
      </w: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Фоновая картограмма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построен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а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на базе статистических данных выборов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кандидатов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по округам в провинции Quebec (Канада). 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Общий результат выборов.</w:t>
      </w:r>
    </w:p>
    <w:p>
      <w:pPr>
        <w:pStyle w:val="Normal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1415" cy="5363210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lang w:val="en-US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26"/>
          <w:szCs w:val="26"/>
          <w:lang w:val="en-US"/>
        </w:rPr>
        <w:t>geo_map_plotly.py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Круговая диаграмма построена на базе датасета «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  <w:lang w:val="en-US"/>
        </w:rPr>
        <w:t>Tips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».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lang w:val="ru-RU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>Показывает общую сумму чека посетителей ресторана по определенным дням.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olor w:val="1F1F1F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olor w:val="1F1F1F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olor w:val="1F1F1F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0955" cy="549211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lang w:val="en-US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26"/>
          <w:szCs w:val="26"/>
          <w:lang w:val="en-US"/>
        </w:rPr>
        <w:t>round_plotly.py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Возможность сохранять и делиться графиками через облачные сервисы, такие как Plotly Chart Studio.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Легко интегрируется в веб-приложения и поддерживает создание дашбордов.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Интерактивные графики могут требовать больше ресурсов, что может быть проблемой для больших наборов данных.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Для достижения более сложных визуализаций может потребоваться больше времени на изучение и настройку.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Некоторые функции могут требовать подписки на платные версии Plotly, что может быть ограничивающим фактором для некоторых пользователей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EE82EE"/>
          <w:spacing w:val="0"/>
          <w:sz w:val="32"/>
          <w:szCs w:val="32"/>
          <w:highlight w:val="white"/>
        </w:rPr>
      </w:pPr>
      <w:r>
        <w:rPr>
          <w:b w:val="false"/>
          <w:i w:val="false"/>
          <w:caps w:val="false"/>
          <w:smallCaps w:val="false"/>
          <w:color w:val="EE82EE"/>
          <w:spacing w:val="0"/>
          <w:sz w:val="32"/>
          <w:szCs w:val="32"/>
          <w:highlight w:val="white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ru-RU"/>
        </w:rPr>
        <w:t>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sz w:val="40"/>
          <w:szCs w:val="40"/>
          <w:lang w:val="ru-RU"/>
        </w:rPr>
        <w:t>vgsales»</w:t>
      </w:r>
    </w:p>
    <w:p>
      <w:pPr>
        <w:pStyle w:val="TextBody"/>
        <w:rPr>
          <w:rStyle w:val="StrongEmphasis"/>
          <w:rFonts w:ascii="Arial" w:hAnsi="Arial"/>
          <w:b w:val="false"/>
          <w:b w:val="false"/>
          <w:bCs w:val="false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Style w:val="StrongEmphasis"/>
          <w:b/>
          <w:bCs/>
          <w:i w:val="false"/>
          <w:iCs w:val="false"/>
          <w:sz w:val="40"/>
          <w:szCs w:val="40"/>
          <w:lang w:val="en-US"/>
        </w:rPr>
        <w:t>Matplotlib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32"/>
          <w:szCs w:val="32"/>
          <w:lang w:val="ru-RU"/>
        </w:rPr>
        <w:t xml:space="preserve">Ниже представлен линейный график </w:t>
      </w:r>
      <w:r>
        <w:rPr>
          <w:rStyle w:val="StrongEmphasis"/>
          <w:b w:val="false"/>
          <w:bCs w:val="false"/>
          <w:sz w:val="32"/>
          <w:szCs w:val="32"/>
          <w:lang w:val="en-US"/>
        </w:rPr>
        <w:t xml:space="preserve">(lineplot) </w:t>
      </w:r>
      <w:r>
        <w:rPr>
          <w:rStyle w:val="StrongEmphasis"/>
          <w:b w:val="false"/>
          <w:bCs w:val="false"/>
          <w:sz w:val="32"/>
          <w:szCs w:val="32"/>
          <w:lang w:val="ru-RU"/>
        </w:rPr>
        <w:t xml:space="preserve">динамики продаж видеоигр в зависимости от региона. По оси ординат отложено число проданных дисков с </w:t>
      </w:r>
      <w:r>
        <w:rPr>
          <w:sz w:val="32"/>
          <w:szCs w:val="32"/>
        </w:rPr>
        <w:t>видеоиграми (в миллионах) в различных регионах (NA — Северная Америка, EU — Европа, JP — Япония, Other — другие регионы,  Global — во всём мире), по оси абсцисс  - год выпуска игры. Применен стиль "cyberpunk" для более яркой и динамичной визуализации.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Хотя это и самый элементарный тип графика, он даёт возможность определить направление изменения показателя и обнаружить ключевые моменты его роста или снижения. На графике можно увидеть лидеров продаж, отследить их динамику, понять, какие страны оказывают наибольшее влияние на общий объём продаж, а также определить, где наблюдается абсолютный и относительный прирост продаж в динамике.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-476885</wp:posOffset>
            </wp:positionH>
            <wp:positionV relativeFrom="paragraph">
              <wp:posOffset>-116840</wp:posOffset>
            </wp:positionV>
            <wp:extent cx="6868160" cy="802068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b w:val="false"/>
          <w:bCs w:val="false"/>
          <w:i w:val="false"/>
          <w:iCs w:val="false"/>
          <w:sz w:val="26"/>
          <w:szCs w:val="26"/>
          <w:lang w:val="en-US"/>
        </w:rPr>
        <w:t>vg_matplotlib.py</w:t>
      </w:r>
    </w:p>
    <w:p>
      <w:pPr>
        <w:pStyle w:val="TextBody"/>
        <w:spacing w:lineRule="auto" w:line="360"/>
        <w:rPr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  <w:t>Seaborn</w:t>
      </w:r>
    </w:p>
    <w:p>
      <w:pPr>
        <w:pStyle w:val="TextBody"/>
        <w:spacing w:lineRule="auto" w:line="360"/>
        <w:rPr/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Линейный график с применением библиотеки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Seaborn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практически повторяет график, выполненный в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Matplotlib, 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т. к. она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>построен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>а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 xml:space="preserve"> на основе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библиотеки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 xml:space="preserve">Matplotlib.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Применен для визуализации стиль </w:t>
      </w:r>
      <w:r>
        <w:rPr>
          <w:i w:val="false"/>
          <w:iCs w:val="false"/>
          <w:sz w:val="32"/>
          <w:szCs w:val="32"/>
        </w:rPr>
        <w:t>darkgrid.</w:t>
      </w:r>
    </w:p>
    <w:p>
      <w:pPr>
        <w:pStyle w:val="Normal"/>
        <w:spacing w:lineRule="auto" w:line="360"/>
        <w:rPr>
          <w:caps w:val="false"/>
          <w:smallCaps w:val="false"/>
          <w:color w:val="1F1F1F"/>
          <w:spacing w:val="0"/>
          <w:sz w:val="32"/>
        </w:rPr>
      </w:pPr>
      <w:r>
        <w:rPr>
          <w:caps w:val="false"/>
          <w:smallCaps w:val="false"/>
          <w:color w:val="1F1F1F"/>
          <w:spacing w:val="0"/>
          <w:sz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-389255</wp:posOffset>
            </wp:positionH>
            <wp:positionV relativeFrom="paragraph">
              <wp:posOffset>22225</wp:posOffset>
            </wp:positionV>
            <wp:extent cx="6876415" cy="618617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b w:val="false"/>
          <w:bCs w:val="false"/>
          <w:i w:val="false"/>
          <w:iCs w:val="false"/>
          <w:sz w:val="26"/>
          <w:szCs w:val="26"/>
          <w:lang w:val="en-US"/>
        </w:rPr>
        <w:t>vg_seaborn.py</w:t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  <w:t>Plotly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Линейный график, выполненный с применением библиотеки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Plotly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>визуально не выглядит так приглядным как графики в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 Matplotlib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>Seaborn,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где графики изображены более красочно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>и понятно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>, но его выгодным отличием является интерактивность.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Гистограмма построена на основе тех же данных, что и приведенные выше линейные графики. </w:t>
      </w:r>
    </w:p>
    <w:p>
      <w:pPr>
        <w:pStyle w:val="TextBody"/>
        <w:spacing w:lineRule="auto" w:line="360"/>
        <w:rPr/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Для оптимального представления и сравнения данных с применением библиотеки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cs-CZ"/>
        </w:rPr>
        <w:t>Plotly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, на мой взгляд, более правильно будет выбрать гистограмму.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4515" cy="80397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26"/>
          <w:szCs w:val="26"/>
          <w:lang w:val="en-US"/>
        </w:rPr>
      </w:pPr>
      <w:r>
        <w:rPr>
          <w:i w:val="false"/>
          <w:iCs w:val="false"/>
          <w:sz w:val="26"/>
          <w:szCs w:val="26"/>
          <w:lang w:val="en-US"/>
        </w:rPr>
        <w:t>vg_plotly.py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6"/>
          <w:szCs w:val="36"/>
          <w:lang w:val="ru-RU"/>
        </w:rPr>
      </w:pPr>
      <w:r>
        <w:rPr>
          <w:b/>
          <w:bCs/>
          <w:i w:val="false"/>
          <w:iCs w:val="false"/>
          <w:sz w:val="40"/>
          <w:szCs w:val="40"/>
          <w:lang w:val="ru-RU"/>
        </w:rPr>
        <w:t xml:space="preserve">Гистограмма - </w:t>
      </w:r>
      <w:r>
        <w:rPr>
          <w:b/>
          <w:bCs/>
          <w:i w:val="false"/>
          <w:iCs w:val="false"/>
          <w:sz w:val="40"/>
          <w:szCs w:val="40"/>
          <w:lang w:val="cs-CZ"/>
        </w:rPr>
        <w:t>Plotly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-162560</wp:posOffset>
            </wp:positionH>
            <wp:positionV relativeFrom="paragraph">
              <wp:posOffset>283210</wp:posOffset>
            </wp:positionV>
            <wp:extent cx="6601460" cy="791591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6"/>
          <w:szCs w:val="26"/>
          <w:lang w:val="en-US"/>
        </w:rPr>
        <w:t>v</w:t>
      </w:r>
      <w:r>
        <w:rPr>
          <w:i w:val="false"/>
          <w:iCs w:val="false"/>
          <w:sz w:val="26"/>
          <w:szCs w:val="26"/>
          <w:lang w:val="en-US"/>
        </w:rPr>
        <w:t>g_plotly_hist.py</w:t>
      </w:r>
    </w:p>
    <w:p>
      <w:pPr>
        <w:pStyle w:val="TextBody"/>
        <w:keepNext w:val="true"/>
        <w:widowControl/>
        <w:numPr>
          <w:ilvl w:val="0"/>
          <w:numId w:val="3"/>
        </w:numPr>
        <w:bidi w:val="0"/>
        <w:spacing w:lineRule="auto" w:line="36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ru-RU"/>
        </w:rPr>
        <w:t>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en-US"/>
        </w:rPr>
        <w:t>Iris</w:t>
      </w:r>
      <w:r>
        <w:rPr>
          <w:rStyle w:val="StrongEmphasis"/>
          <w:rFonts w:ascii="Arial" w:hAnsi="Arial"/>
          <w:b w:val="false"/>
          <w:bCs w:val="false"/>
          <w:sz w:val="40"/>
          <w:szCs w:val="40"/>
          <w:lang w:val="ru-RU"/>
        </w:rPr>
        <w:t>»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Matplotlib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4335" cy="64166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40"/>
          <w:szCs w:val="40"/>
          <w:lang w:val="en-US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  <w:lang w:val="en-US"/>
        </w:rPr>
        <w:t>iris_matplotlib_hist.py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Seaborn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40"/>
          <w:szCs w:val="4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5235" cy="744093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i w:val="false"/>
          <w:iCs w:val="false"/>
          <w:sz w:val="26"/>
          <w:szCs w:val="26"/>
          <w:lang w:val="en-US"/>
        </w:rPr>
        <w:t>i</w:t>
      </w:r>
      <w:r>
        <w:rPr>
          <w:rStyle w:val="StrongEmphasis"/>
          <w:b w:val="false"/>
          <w:bCs w:val="false"/>
          <w:i w:val="false"/>
          <w:iCs w:val="false"/>
          <w:sz w:val="26"/>
          <w:szCs w:val="26"/>
          <w:lang w:val="en-US"/>
        </w:rPr>
        <w:t>ris_seaborn_hist.py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Plotly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40"/>
          <w:szCs w:val="4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765" cy="724598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i w:val="false"/>
          <w:iCs w:val="false"/>
          <w:sz w:val="26"/>
          <w:szCs w:val="26"/>
          <w:lang w:val="en-US"/>
        </w:rPr>
        <w:t>i</w:t>
      </w:r>
      <w:r>
        <w:rPr>
          <w:rStyle w:val="StrongEmphasis"/>
          <w:b w:val="false"/>
          <w:bCs w:val="false"/>
          <w:i w:val="false"/>
          <w:iCs w:val="false"/>
          <w:sz w:val="26"/>
          <w:szCs w:val="26"/>
          <w:lang w:val="en-US"/>
        </w:rPr>
        <w:t>ris_plotly_hist.py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Matplotlib</w:t>
      </w:r>
      <w:r>
        <w:rPr>
          <w:rStyle w:val="StrongEmphasis"/>
          <w:rFonts w:ascii="Times New Roman" w:hAnsi="Times New Roman"/>
          <w:sz w:val="40"/>
          <w:szCs w:val="40"/>
          <w:lang w:val="ru-RU"/>
        </w:rPr>
        <w:t xml:space="preserve"> и </w:t>
      </w:r>
      <w:r>
        <w:rPr>
          <w:rStyle w:val="StrongEmphasis"/>
          <w:rFonts w:ascii="Times New Roman" w:hAnsi="Times New Roman"/>
          <w:sz w:val="40"/>
          <w:szCs w:val="40"/>
          <w:lang w:val="en-US"/>
        </w:rPr>
        <w:t xml:space="preserve">Seaborn – </w:t>
      </w:r>
      <w:r>
        <w:rPr>
          <w:rStyle w:val="StrongEmphasis"/>
          <w:rFonts w:ascii="Times New Roman" w:hAnsi="Times New Roman"/>
          <w:sz w:val="40"/>
          <w:szCs w:val="40"/>
          <w:lang w:val="ru-RU"/>
        </w:rPr>
        <w:t>матричная диаграмма рассеяния.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4795" cy="724916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40"/>
          <w:szCs w:val="40"/>
          <w:lang w:val="en-US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  <w:lang w:val="en-US"/>
        </w:rPr>
        <w:t>iris_seaborn_ras.py</w:t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 xml:space="preserve">Plotly – </w:t>
      </w:r>
      <w:r>
        <w:rPr>
          <w:rStyle w:val="StrongEmphasis"/>
          <w:rFonts w:ascii="Times New Roman" w:hAnsi="Times New Roman"/>
          <w:sz w:val="40"/>
          <w:szCs w:val="40"/>
          <w:lang w:val="ru-RU"/>
        </w:rPr>
        <w:t>диаграмма рассеяния.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740156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40"/>
          <w:szCs w:val="40"/>
          <w:lang w:val="ru-RU"/>
        </w:rPr>
      </w:pPr>
      <w:r>
        <w:rPr>
          <w:rStyle w:val="StrongEmphasis"/>
          <w:b w:val="false"/>
          <w:bCs w:val="false"/>
          <w:i w:val="false"/>
          <w:iCs w:val="false"/>
          <w:sz w:val="26"/>
          <w:szCs w:val="26"/>
          <w:lang w:val="en-US"/>
        </w:rPr>
        <w:t>iris_plotly_ras.py</w:t>
      </w:r>
    </w:p>
    <w:p>
      <w:pPr>
        <w:pStyle w:val="Heading3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EE82EE"/>
          <w:spacing w:val="0"/>
          <w:sz w:val="40"/>
          <w:szCs w:val="40"/>
          <w:lang w:val="ru-RU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EE82EE"/>
          <w:spacing w:val="0"/>
          <w:sz w:val="40"/>
          <w:szCs w:val="40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>Точечная диаграмма (диаграмма рассеяния) — это отличный способ визуализации совместной плотности распределения двух случайных величин. Можем добавить третью переменную, выражая ее при помощи оттенка цвета, а также и четвертую, визуализируя ее при помощи размера точки.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EE82EE"/>
          <w:spacing w:val="0"/>
        </w:rPr>
      </w:pPr>
      <w:r>
        <w:rPr>
          <w:b w:val="false"/>
          <w:i w:val="false"/>
          <w:caps w:val="false"/>
          <w:smallCaps w:val="false"/>
          <w:color w:val="EE82EE"/>
          <w:spacing w:val="0"/>
        </w:rPr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>Матричная диаграмма рассеяния представляет собой все возможные попарные диаграммы рассеяния, представленные в виде большой квадратной матрицы. Я обычно нахожу этот вид графика несколько информационно перегруженным, но как бы то ни было, он может помочь найти закономерности.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 xml:space="preserve">Матрица рассеяния, построенная при помощи библиотеки Seaborn. Диагональные элементы матрицы являются графиками ядерной оценки плотности распределения вероятности каждой из переменных. А остальные элементы — это диаграммы рассеяния переменных относительно друг друга. 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24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4155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i w:val="false"/>
          <w:i w:val="false"/>
          <w:iCs w:val="false"/>
          <w:sz w:val="32"/>
          <w:szCs w:val="32"/>
          <w:lang w:val="cs-CZ"/>
        </w:rPr>
      </w:pPr>
      <w:r>
        <w:rPr>
          <w:i w:val="false"/>
          <w:iCs w:val="false"/>
          <w:sz w:val="32"/>
          <w:szCs w:val="32"/>
          <w:lang w:val="cs-CZ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Fonts w:ascii="Times New Roman" w:hAnsi="Times New Roman"/>
          <w:sz w:val="36"/>
          <w:szCs w:val="36"/>
        </w:rPr>
        <w:t>Результат сравнения.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</w:r>
    </w:p>
    <w:tbl>
      <w:tblPr>
        <w:tblW w:w="990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75"/>
        <w:gridCol w:w="2475"/>
        <w:gridCol w:w="2475"/>
        <w:gridCol w:w="2474"/>
      </w:tblGrid>
      <w:tr>
        <w:trPr/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cs-CZ"/>
              </w:rPr>
            </w:pPr>
            <w:r>
              <w:rPr>
                <w:lang w:val="cs-CZ"/>
              </w:rPr>
              <w:t>Matplotlib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cs-CZ"/>
              </w:rPr>
            </w:pPr>
            <w:r>
              <w:rPr>
                <w:lang w:val="cs-CZ"/>
              </w:rPr>
              <w:t>Seaborn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cs-CZ"/>
              </w:rPr>
            </w:pPr>
            <w:r>
              <w:rPr>
                <w:lang w:val="cs-CZ"/>
              </w:rPr>
              <w:t>Plotly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Тип графиков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Статические и интерактивные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Статистические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Интерактивные, 3D, карты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Легкость использования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Средняя (может быть сложной для новичков)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(интуитивно понятный интерфейс)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(простота для создания интерактивных графиков)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Эстетика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Низкая по умолчанию, требует настройки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(предустановленные стили и палитры)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(интерактивные и визуально привлекательные)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Кастомизация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(гибкость в настройках)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Средняя (ограничена по сравнению с Matplotlib)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Средняя (достаточно для большинства задач)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Интерактивность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Ограниченная (в основном статические графики)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Ограниченная (статические графики)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(возможность взаимодействия с графиками)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3D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Да (но требует дополнительных усилий)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Нет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Работа с данными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Хорошая интеграция с NumPy и Pandas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Отличная интеграция с Pandas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Хорошая интеграция с Pandas и другими источниками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Анимация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Экспорт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различных форматов (PNG, PDF, SVG)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форматов через Matplotlib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экспорта в HTML и облачные сервисы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Области применения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Научные исследования, инженерия, отчеты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Научные исследования, анализ данных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Бизнес-аналитика, веб-разработка, интерактивные отчеты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Преимущества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Гибкость, мощные инструменты для визуализации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Упрощение создания красивых статистических графиков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Интерактивность, возможность работы с большими данными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Недостатки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Сложность для новичков, требует настройки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Ограниченные возможности кастомизации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Требует больше ресурсов, некоторые функции платные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Рекомендации по выбору библиотек:</w:t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Matplotlib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нужны высококачественные статические графики для научных публикаций, отчетов или презентаций.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Настройка каждого аспекта графики, включая цвета, шрифты, размеры осей, линии и маркеры.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При обработке больших наборов данных и визуализации без значительных затрат на производительность.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необходимо сделать сложные графики, например, многоуровневые графики, графики с несколькими осями или графики с дополнительными пояснениями.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вы работаете с библиотеками для анализа данных, такими как NumPy и Pandas.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создание анимаций, что позволяет визуализировать изменения данных во времени и делать графики более динамичными и информативными.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0" w:after="9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Seaborn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Удобные функции для создания статистических графиков, таких как распределения, корреляционные матрицы и категориальные графики. Он автоматически обрабатывает статистические параметры и предоставляет красивые стили по умолчанию.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интегрируется с Pandas DataFrame, что упрощает визуализацию данных. Pandas позволяет эффективно обрабатывать и манипулировать большими наборами данных.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Предлагает множество встроенных тем и палитр, которые упрощают настройку графиков и делают их более привлекательными без необходимости вручную настраивать каждый элемент.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мощные инструменты для сравнения групп, такие как facetgrid, который позволяет разбивать данные на подгруппы и визуализировать их в одном графике.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Имеет простой и интуитивно понятный синтаксис, что делает его доступным для пользователей, которые только начинают работать с визуализацией данных.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Plotly: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мощные инструменты для создания интерактивных графиков, позволяя пользователям взаимодействовать с визуализациями, масштабировать, наводить курсор для получения дополнительной информации и переключаться между различными представлениями данных.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Эффективно обрабатывает большие наборы данных и позволяет визуализировать их без значительного снижения производительности. Это особенно полезно для анализа больших объемов данных, таких как временные ряды или многомерные наборы данных.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множество типов графиков, включая 3D-графики, графики с несколькими осями и комбинированные графики. Это позволяет создавать сложные визуализации, которые могут быть полезны для глубокого анализа данных.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интегрируется с веб-приложениями и позволяет легко встраивать графики в HTML-страницы, что делает его отличным выбором для веб-визуализации и создания интерактивных дашбордов.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удобные инструменты для создания графиков, которые позволяют легко сравнивать разные наборы данных, например, через наложение графиков или использование под графиков.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Предлагает мощные инструменты для создания карт и визуализации геоданных, что делает его отличным выбором для проектов, связанных с географическим анализом.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Примеры применения в различных областях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Образование: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Учебные заведения активно используют визуализацию данных для анализа успеваемости студентов и оценки эффективности образовательных программ. Например, с помощью библиотек, таких как Matplotlib и Seaborn, можно создавать графики, показывающие распределение оценок по предметам. Это помогает выявить слабые места в учебных планах и определить, какие темы требуют дополнительного внимания. Кроме того, дашборды могут включать визуализации, отображающие динамику успеваемости студентов по семестрам, что позволяет преподавателям и администраторам принимать обоснованные решения о необходимости изменения подходов к обучению.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Финансовые услуги: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финансовом секторе визуализация данных играет ключевую роль в анализе рыночных тенденций и оценке инвестиционных портфелей. Финансовые аналитики используют интерактивные графики, созданные с помощью Plotly, для отображения изменений цен акций, объемов торгов и других финансовых показателей в реальном времени. Например, можно создать многослойный график, который показывает, как различные факторы, такие как экономические отчеты или изменения в политике, влияют на цены акций. Это помогает инвесторам принимать более информированные решения и своевременно реагировать на изменения на рынке.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Торговля и ритейл: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ритейле визуализация данных используется для анализа покупательского поведения и оптимизации товарных запасов. Ритейлеры применяют тепловые карты и диаграммы для отображения данных о продажах по регионам и времени. Например, визуализация может показывать, какие товары наиболее популярны в разных магазинах или в определенные сезоны, что позволяет компаниям адаптировать свои стратегии маркетинга и управления запасами. Также можно использовать графики для анализа эффективности рекламных акций, сравнивая продажи до и после кампании.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Спорт и фитнес: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спортивной аналитике визуализация данных помогает тренерам и спортсменам анализировать производительность и прогресс тренировок. С помощью библиотек, таких как Matplotlib и Plotly, можно создавать графики, отображающие результаты тестов на выносливость, силу и другие показатели. Например, тренеры могут визуализировать изменения в результатах спортсменов на протяжении сезона, что позволяет выявить тренды и корректировать тренировочные программы. Также, анализируя данные о физических нагрузках и восстановлении, можно оптимизировать режим тренировок для достижения максимальных результатов.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Государственное управление: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Государственные учреждения используют визуализацию данных для анализа социальных и экономических показателей, таких как уровень безработицы, доступ к образованию и здравоохранению. С помощью интерактивных карт и графиков можно визуализировать распределение ресурсов и демографические изменения в разных регионах. Например, карты могут показывать уровень безработицы по округам, что помогает в планировании программ поддержки и улучшения экономической ситуации. Визуализация данных также может быть использована для мониторинга эффективности государственных программ и оценки их воздействия на общество.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Источники: 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caps w:val="false"/>
          <w:smallCaps w:val="false"/>
          <w:color w:val="282828"/>
          <w:spacing w:val="0"/>
        </w:rPr>
      </w:r>
    </w:p>
    <w:p>
      <w:pPr>
        <w:pStyle w:val="TextBody"/>
        <w:numPr>
          <w:ilvl w:val="0"/>
          <w:numId w:val="6"/>
        </w:numPr>
        <w:rPr/>
      </w:pPr>
      <w:hyperlink r:id="rId15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https://github.com/dhaitz/mplcyberpunk</w:t>
        </w:r>
      </w:hyperlink>
    </w:p>
    <w:p>
      <w:pPr>
        <w:pStyle w:val="TextBody"/>
        <w:numPr>
          <w:ilvl w:val="0"/>
          <w:numId w:val="6"/>
        </w:numPr>
        <w:rPr/>
      </w:pPr>
      <w:hyperlink r:id="rId16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https://github.com/holoviz/holoviews?tab=readme-ov-file</w:t>
        </w:r>
      </w:hyperlink>
    </w:p>
    <w:p>
      <w:pPr>
        <w:pStyle w:val="TextBody"/>
        <w:numPr>
          <w:ilvl w:val="0"/>
          <w:numId w:val="6"/>
        </w:numPr>
        <w:rPr/>
      </w:pPr>
      <w:hyperlink r:id="rId17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https://seaborn.pydata.org/tutorial/aesthetics.html</w:t>
        </w:r>
      </w:hyperlink>
    </w:p>
    <w:p>
      <w:pPr>
        <w:pStyle w:val="TextBody"/>
        <w:numPr>
          <w:ilvl w:val="0"/>
          <w:numId w:val="6"/>
        </w:numPr>
        <w:rPr/>
      </w:pPr>
      <w:hyperlink r:id="rId18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https://pypi.org/project/plotnine/</w:t>
        </w:r>
      </w:hyperlink>
    </w:p>
    <w:p>
      <w:pPr>
        <w:pStyle w:val="TextBody"/>
        <w:numPr>
          <w:ilvl w:val="0"/>
          <w:numId w:val="6"/>
        </w:numPr>
        <w:rPr/>
      </w:pPr>
      <w:r>
        <w:rPr>
          <w:rStyle w:val="InternetLink"/>
          <w:i w:val="false"/>
          <w:iCs w:val="false"/>
          <w:sz w:val="32"/>
          <w:szCs w:val="32"/>
          <w:u w:val="none"/>
          <w:lang w:val="ru-RU"/>
        </w:rPr>
        <w:t>https://mpld3.github.io/</w:t>
      </w:r>
    </w:p>
    <w:p>
      <w:pPr>
        <w:pStyle w:val="TextBody"/>
        <w:numPr>
          <w:ilvl w:val="0"/>
          <w:numId w:val="6"/>
        </w:numPr>
        <w:spacing w:lineRule="auto" w:line="360"/>
        <w:rPr/>
      </w:pPr>
      <w:r>
        <w:rPr>
          <w:rStyle w:val="InternetLink"/>
          <w:b w:val="false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>https://tonais.ru/library/biblioteka-plotly-python</w:t>
      </w:r>
    </w:p>
    <w:p>
      <w:pPr>
        <w:pStyle w:val="TextBody"/>
        <w:numPr>
          <w:ilvl w:val="0"/>
          <w:numId w:val="6"/>
        </w:numPr>
        <w:spacing w:lineRule="auto" w:line="36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>https://www.kaggle.com/datasets/rush4ratio/video-game-sales-with-ratings</w:t>
      </w:r>
    </w:p>
    <w:p>
      <w:pPr>
        <w:pStyle w:val="Normal"/>
        <w:numPr>
          <w:ilvl w:val="0"/>
          <w:numId w:val="6"/>
        </w:numPr>
        <w:rPr/>
      </w:pPr>
      <w:r>
        <w:rPr>
          <w:rStyle w:val="StrongEmphasis"/>
          <w:b w:val="false"/>
          <w:bCs w:val="false"/>
          <w:sz w:val="32"/>
          <w:szCs w:val="32"/>
          <w:lang w:val="ru-RU"/>
        </w:rPr>
        <w:t>https://archive.ics.uci.edu/ml/machine-learning-databases/iris/iris.data</w:t>
      </w:r>
    </w:p>
    <w:p>
      <w:pPr>
        <w:pStyle w:val="Normal"/>
        <w:numPr>
          <w:ilvl w:val="0"/>
          <w:numId w:val="6"/>
        </w:numPr>
        <w:rPr/>
      </w:pPr>
      <w:r>
        <w:rPr>
          <w:rStyle w:val="StrongEmphasis"/>
          <w:b w:val="false"/>
          <w:bCs w:val="false"/>
          <w:sz w:val="32"/>
          <w:szCs w:val="32"/>
          <w:u w:val="none"/>
          <w:lang w:val="ru-RU"/>
        </w:rPr>
        <w:t>https://archive.ics.uci.edu/ml/machine-learning-databases/iris/iris.data</w:t>
      </w:r>
    </w:p>
    <w:p>
      <w:pPr>
        <w:pStyle w:val="Normal"/>
        <w:numPr>
          <w:ilvl w:val="0"/>
          <w:numId w:val="6"/>
        </w:numPr>
        <w:rPr/>
      </w:pPr>
      <w:r>
        <w:rPr>
          <w:rStyle w:val="StrongEmphasis"/>
          <w:b w:val="false"/>
          <w:bCs w:val="false"/>
          <w:sz w:val="32"/>
          <w:szCs w:val="32"/>
          <w:lang w:val="en-US"/>
        </w:rPr>
        <w:t>https://colab.reseach.google.com</w:t>
      </w:r>
    </w:p>
    <w:p>
      <w:pPr>
        <w:pStyle w:val="TextBody"/>
        <w:numPr>
          <w:ilvl w:val="0"/>
          <w:numId w:val="0"/>
        </w:numPr>
        <w:spacing w:lineRule="auto" w:line="360"/>
        <w:ind w:left="707" w:hanging="0"/>
        <w:rPr/>
      </w:pPr>
      <w:r>
        <w:rPr>
          <w:rStyle w:val="StrongEmphasis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 xml:space="preserve"> 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 w:before="0" w:after="140"/>
        <w:rPr/>
      </w:pPr>
      <w:r>
        <w:rPr/>
      </w:r>
    </w:p>
    <w:sectPr>
      <w:type w:val="nextPage"/>
      <w:pgSz w:w="11923" w:h="16838"/>
      <w:pgMar w:left="1290" w:right="733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var jp-content-font-family">
    <w:charset w:val="00"/>
    <w:family w:val="roman"/>
    <w:pitch w:val="variable"/>
  </w:font>
  <w:font w:name="system-ui">
    <w:altName w:val="apple-system"/>
    <w:charset w:val="00"/>
    <w:family w:val="roman"/>
    <w:pitch w:val="variable"/>
  </w:font>
  <w:font w:name="YS Text">
    <w:altName w:val="apple-system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ldaSans">
    <w:altName w:val="Arial"/>
    <w:charset w:val="00"/>
    <w:family w:val="roman"/>
    <w:pitch w:val="variable"/>
  </w:font>
  <w:font w:name="Yandex Sans Text">
    <w:charset w:val="00"/>
    <w:family w:val="roman"/>
    <w:pitch w:val="variable"/>
  </w:font>
  <w:font w:name="Times New Roman">
    <w:charset w:val="01"/>
    <w:family w:val="roman"/>
    <w:pitch w:val="variable"/>
  </w:font>
  <w:font w:name="GraphikLCG-Regular">
    <w:altName w:val="stk"/>
    <w:charset w:val="00"/>
    <w:family w:val="roman"/>
    <w:pitch w:val="variable"/>
  </w:font>
  <w:font w:name="Roboto">
    <w:altName w:val="Noto"/>
    <w:charset w:val="00"/>
    <w:family w:val="roman"/>
    <w:pitch w:val="variable"/>
  </w:font>
  <w:font w:name="YS Text">
    <w:altName w:val="apple-system"/>
    <w:charset w:val="00"/>
    <w:family w:val="auto"/>
    <w:pitch w:val="default"/>
  </w:font>
  <w:font w:name="Helvetica Neue">
    <w:altName w:val="Helvetica"/>
    <w:charset w:val="00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324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324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324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3240" w:hanging="0"/>
      </w:pPr>
    </w:lvl>
    <w:lvl w:ilvl="5">
      <w:start w:val="1"/>
      <w:numFmt w:val="none"/>
      <w:suff w:val="nothing"/>
      <w:lvlText w:val=""/>
      <w:lvlJc w:val="left"/>
      <w:pPr>
        <w:ind w:left="3240" w:hanging="0"/>
      </w:pPr>
    </w:lvl>
    <w:lvl w:ilvl="6">
      <w:start w:val="1"/>
      <w:numFmt w:val="none"/>
      <w:suff w:val="nothing"/>
      <w:lvlText w:val=""/>
      <w:lvlJc w:val="left"/>
      <w:pPr>
        <w:ind w:left="324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24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36f0"/>
    <w:pPr>
      <w:widowControl/>
      <w:bidi w:val="0"/>
      <w:spacing w:lineRule="auto" w:line="240" w:before="0" w:after="16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бычный (веб) Знак"/>
    <w:basedOn w:val="DefaultParagraphFont"/>
    <w:link w:val="a3"/>
    <w:qFormat/>
    <w:rsid w:val="006436f0"/>
    <w:rPr>
      <w:rFonts w:ascii="Times New Roman" w:hAnsi="Times New Roman" w:eastAsia="Times New Roman" w:cs="Times New Roman"/>
      <w:color w:val="000000"/>
      <w:sz w:val="24"/>
      <w:szCs w:val="20"/>
      <w:lang w:eastAsia="ru-RU"/>
    </w:rPr>
  </w:style>
  <w:style w:type="character" w:styleId="Style11" w:customStyle="1">
    <w:name w:val="Абзац списка Знак"/>
    <w:basedOn w:val="DefaultParagraphFont"/>
    <w:link w:val="a5"/>
    <w:qFormat/>
    <w:rsid w:val="006436f0"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character" w:styleId="ListLabel1">
    <w:name w:val="ListLabel 1"/>
    <w:qFormat/>
    <w:rPr>
      <w:rFonts w:ascii="Arial" w:hAnsi="Arial"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4"/>
      <w:u w:val="single"/>
      <w:effect w:val="none"/>
    </w:rPr>
  </w:style>
  <w:style w:type="character" w:styleId="ListLabel118">
    <w:name w:val="ListLabel 118"/>
    <w:qFormat/>
    <w:rPr>
      <w:rFonts w:ascii="apple-system;BlinkMacSystemFont;Arial;sans-serif" w:hAnsi="apple-system;BlinkMacSystemFont;Arial;sans-serif"/>
      <w:b/>
      <w:i w:val="false"/>
      <w:caps w:val="false"/>
      <w:smallCaps w:val="false"/>
      <w:strike w:val="false"/>
      <w:dstrike w:val="false"/>
      <w:color w:val="EE82EE"/>
      <w:spacing w:val="0"/>
      <w:sz w:val="24"/>
      <w:u w:val="single"/>
      <w:effect w:val="none"/>
    </w:rPr>
  </w:style>
  <w:style w:type="character" w:styleId="ListLabel119">
    <w:name w:val="ListLabel 119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4"/>
      <w:u w:val="none"/>
      <w:effect w:val="none"/>
    </w:rPr>
  </w:style>
  <w:style w:type="character" w:styleId="ListLabel120">
    <w:name w:val="ListLabel 120"/>
    <w:qFormat/>
    <w:rPr>
      <w:rFonts w:ascii="apple-system;BlinkMacSystemFont;Arial;sans-serif" w:hAnsi="apple-system;BlinkMacSystemFont;Arial;sans-serif"/>
      <w:b/>
      <w:i w:val="false"/>
      <w:caps w:val="false"/>
      <w:smallCaps w:val="false"/>
      <w:strike w:val="false"/>
      <w:dstrike w:val="false"/>
      <w:color w:val="EE82EE"/>
      <w:spacing w:val="0"/>
      <w:sz w:val="24"/>
      <w:u w:val="none"/>
      <w:effect w:val="none"/>
    </w:rPr>
  </w:style>
  <w:style w:type="character" w:styleId="ListLabel121">
    <w:name w:val="ListLabel 121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8"/>
      <w:u w:val="none"/>
      <w:effect w:val="none"/>
      <w:lang w:val="ru-RU"/>
    </w:rPr>
  </w:style>
  <w:style w:type="character" w:styleId="ListLabel122">
    <w:name w:val="ListLabel 122"/>
    <w:qFormat/>
    <w:rPr/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var jp-content-font-family" w:hAnsi="var jp-content-font-family" w:cs="OpenSymbol"/>
      <w:b w:val="false"/>
      <w:sz w:val="20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var jp-content-font-family" w:hAnsi="var jp-content-font-family" w:cs="OpenSymbol"/>
      <w:b w:val="false"/>
      <w:sz w:val="20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var jp-content-font-family" w:hAnsi="var jp-content-font-family" w:cs="OpenSymbol"/>
      <w:b w:val="false"/>
      <w:sz w:val="20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var jp-content-font-family" w:hAnsi="var jp-content-font-family" w:cs="OpenSymbol"/>
      <w:b w:val="false"/>
      <w:sz w:val="20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8"/>
      <w:u w:val="none"/>
      <w:effect w:val="none"/>
      <w:lang w:val="ru-RU"/>
    </w:rPr>
  </w:style>
  <w:style w:type="character" w:styleId="ListLabel205">
    <w:name w:val="ListLabel 205"/>
    <w:qFormat/>
    <w:rPr/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ascii="var jp-content-font-family" w:hAnsi="var jp-content-font-family" w:cs="OpenSymbol"/>
      <w:b w:val="false"/>
      <w:sz w:val="20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ascii="var jp-content-font-family" w:hAnsi="var jp-content-font-family" w:cs="OpenSymbol"/>
      <w:b w:val="false"/>
      <w:sz w:val="20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ascii="var jp-content-font-family" w:hAnsi="var jp-content-font-family" w:cs="OpenSymbol"/>
      <w:b w:val="false"/>
      <w:sz w:val="20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ascii="var jp-content-font-family" w:hAnsi="var jp-content-font-family" w:cs="OpenSymbol"/>
      <w:b w:val="false"/>
      <w:sz w:val="20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ascii="Times New Roman" w:hAnsi="Times New Roman"/>
      <w:sz w:val="28"/>
      <w:szCs w:val="28"/>
      <w:lang w:val="ru-RU"/>
    </w:rPr>
  </w:style>
  <w:style w:type="character" w:styleId="ListLabel297">
    <w:name w:val="ListLabel 297"/>
    <w:qFormat/>
    <w:rPr>
      <w:rFonts w:ascii="Times New Roman" w:hAnsi="Times New Roman"/>
      <w:sz w:val="28"/>
      <w:szCs w:val="28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var jp-content-font-family" w:hAnsi="var jp-content-font-family" w:cs="OpenSymbol"/>
      <w:b w:val="false"/>
      <w:sz w:val="20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var jp-content-font-family" w:hAnsi="var jp-content-font-family" w:cs="OpenSymbol"/>
      <w:b w:val="false"/>
      <w:sz w:val="20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var jp-content-font-family" w:hAnsi="var jp-content-font-family" w:cs="OpenSymbol"/>
      <w:b w:val="false"/>
      <w:sz w:val="20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var jp-content-font-family" w:hAnsi="var jp-content-font-family" w:cs="OpenSymbol"/>
      <w:b w:val="false"/>
      <w:sz w:val="20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8"/>
      <w:szCs w:val="28"/>
      <w:u w:val="none"/>
      <w:effect w:val="none"/>
    </w:rPr>
  </w:style>
  <w:style w:type="character" w:styleId="ListLabel389">
    <w:name w:val="ListLabel 389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u w:val="none"/>
      <w:effect w:val="none"/>
    </w:rPr>
  </w:style>
  <w:style w:type="character" w:styleId="ListLabel390">
    <w:name w:val="ListLabel 390"/>
    <w:qFormat/>
    <w:rPr>
      <w:rFonts w:ascii="apple-system;BlinkMacSystemFont;Arial;Helvetica;sans-serif" w:hAnsi="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1"/>
      <w:szCs w:val="28"/>
      <w:u w:val="none"/>
      <w:effect w:val="none"/>
    </w:rPr>
  </w:style>
  <w:style w:type="character" w:styleId="ListLabel391">
    <w:name w:val="ListLabel 391"/>
    <w:qFormat/>
    <w:rPr>
      <w:sz w:val="28"/>
      <w:szCs w:val="28"/>
      <w:lang w:val="ru-RU"/>
    </w:rPr>
  </w:style>
  <w:style w:type="character" w:styleId="ListLabel392">
    <w:name w:val="ListLabel 392"/>
    <w:qFormat/>
    <w:rPr>
      <w:sz w:val="28"/>
      <w:szCs w:val="28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ascii="var jp-content-font-family" w:hAnsi="var jp-content-font-family" w:cs="OpenSymbol"/>
      <w:b w:val="false"/>
      <w:sz w:val="20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var jp-content-font-family" w:hAnsi="var jp-content-font-family" w:cs="OpenSymbol"/>
      <w:b w:val="false"/>
      <w:sz w:val="20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ascii="var jp-content-font-family" w:hAnsi="var jp-content-font-family" w:cs="OpenSymbol"/>
      <w:b w:val="false"/>
      <w:sz w:val="20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ascii="var jp-content-font-family" w:hAnsi="var jp-content-font-family" w:cs="OpenSymbol"/>
      <w:b w:val="false"/>
      <w:sz w:val="20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8"/>
      <w:szCs w:val="28"/>
      <w:u w:val="none"/>
      <w:effect w:val="none"/>
    </w:rPr>
  </w:style>
  <w:style w:type="character" w:styleId="ListLabel493">
    <w:name w:val="ListLabel 493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u w:val="none"/>
      <w:effect w:val="none"/>
    </w:rPr>
  </w:style>
  <w:style w:type="character" w:styleId="ListLabel494">
    <w:name w:val="ListLabel 494"/>
    <w:qFormat/>
    <w:rPr>
      <w:rFonts w:ascii="apple-system;BlinkMacSystemFont;Arial;Helvetica;sans-serif" w:hAnsi="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1"/>
      <w:szCs w:val="28"/>
      <w:u w:val="none"/>
      <w:effect w:val="none"/>
    </w:rPr>
  </w:style>
  <w:style w:type="character" w:styleId="ListLabel495">
    <w:name w:val="ListLabel 495"/>
    <w:qFormat/>
    <w:rPr>
      <w:sz w:val="28"/>
      <w:szCs w:val="28"/>
      <w:lang w:val="ru-RU"/>
    </w:rPr>
  </w:style>
  <w:style w:type="character" w:styleId="ListLabel496">
    <w:name w:val="ListLabel 496"/>
    <w:qFormat/>
    <w:rPr>
      <w:sz w:val="28"/>
      <w:szCs w:val="28"/>
    </w:rPr>
  </w:style>
  <w:style w:type="character" w:styleId="ListLabel497">
    <w:name w:val="ListLabel 497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0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98">
    <w:name w:val="ListLabel 498"/>
    <w:qFormat/>
    <w:rPr>
      <w:rFonts w:ascii="Times New Roman" w:hAnsi="Times New Roman" w:cs="OpenSymbol"/>
      <w:b w:val="false"/>
      <w:sz w:val="3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ascii="Times New Roman" w:hAnsi="Times New Roman" w:cs="OpenSymbol"/>
      <w:b w:val="false"/>
      <w:sz w:val="32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ascii="Times New Roman" w:hAnsi="Times New Roman" w:cs="OpenSymbol"/>
      <w:b w:val="false"/>
      <w:sz w:val="32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ascii="Times New Roman" w:hAnsi="Times New Roman" w:cs="OpenSymbol"/>
      <w:b w:val="false"/>
      <w:sz w:val="32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ascii="Times New Roman" w:hAnsi="Times New Roman" w:cs="OpenSymbol"/>
      <w:b w:val="false"/>
      <w:sz w:val="32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ascii="Times New Roman" w:hAnsi="Times New Roman" w:cs="OpenSymbol"/>
      <w:b w:val="false"/>
      <w:sz w:val="32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ascii="Times New Roman" w:hAnsi="Times New Roman" w:cs="OpenSymbol"/>
      <w:b w:val="false"/>
      <w:sz w:val="32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i w:val="false"/>
      <w:iCs w:val="false"/>
      <w:sz w:val="32"/>
      <w:szCs w:val="32"/>
      <w:u w:val="none"/>
      <w:lang w:val="ru-RU"/>
    </w:rPr>
  </w:style>
  <w:style w:type="character" w:styleId="ListLabel562">
    <w:name w:val="ListLabel 562"/>
    <w:qFormat/>
    <w:rPr>
      <w:rFonts w:ascii="Times New Roman" w:hAnsi="Times New Roman"/>
      <w:b w:val="false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563">
    <w:name w:val="ListLabel 563"/>
    <w:qFormat/>
    <w:rPr>
      <w:rFonts w:ascii="Times New Roman" w:hAnsi="Times New Roman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564">
    <w:name w:val="ListLabel 564"/>
    <w:qFormat/>
    <w:rPr>
      <w:rFonts w:ascii="Times New Roman" w:hAnsi="Times New Roman" w:cs="OpenSymbol"/>
      <w:b w:val="false"/>
      <w:sz w:val="32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ascii="Times New Roman" w:hAnsi="Times New Roman" w:cs="OpenSymbol"/>
      <w:b w:val="false"/>
      <w:sz w:val="32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ascii="Times New Roman" w:hAnsi="Times New Roman" w:cs="OpenSymbol"/>
      <w:b w:val="false"/>
      <w:sz w:val="32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ascii="Times New Roman" w:hAnsi="Times New Roman" w:cs="OpenSymbol"/>
      <w:b w:val="false"/>
      <w:sz w:val="32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ascii="Times New Roman" w:hAnsi="Times New Roman" w:cs="OpenSymbol"/>
      <w:b w:val="false"/>
      <w:sz w:val="32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ascii="Times New Roman" w:hAnsi="Times New Roman" w:cs="OpenSymbol"/>
      <w:b w:val="false"/>
      <w:sz w:val="3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Times New Roman" w:hAnsi="Times New Roman" w:cs="OpenSymbol"/>
      <w:b w:val="false"/>
      <w:sz w:val="32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i w:val="false"/>
      <w:iCs w:val="false"/>
      <w:sz w:val="32"/>
      <w:szCs w:val="32"/>
      <w:u w:val="none"/>
      <w:lang w:val="ru-RU"/>
    </w:rPr>
  </w:style>
  <w:style w:type="character" w:styleId="ListLabel628">
    <w:name w:val="ListLabel 628"/>
    <w:qFormat/>
    <w:rPr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629">
    <w:name w:val="ListLabel 629"/>
    <w:qFormat/>
    <w:rPr>
      <w:rFonts w:ascii="Times New Roman" w:hAnsi="Times New Roman" w:cs="OpenSymbol"/>
      <w:b w:val="false"/>
      <w:sz w:val="32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ascii="Times New Roman" w:hAnsi="Times New Roman" w:cs="OpenSymbol"/>
      <w:b w:val="false"/>
      <w:sz w:val="32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ascii="Times New Roman" w:hAnsi="Times New Roman" w:cs="OpenSymbol"/>
      <w:b w:val="false"/>
      <w:sz w:val="32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ascii="Times New Roman" w:hAnsi="Times New Roman" w:cs="OpenSymbol"/>
      <w:b w:val="false"/>
      <w:sz w:val="32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ascii="Times New Roman" w:hAnsi="Times New Roman" w:cs="OpenSymbol"/>
      <w:b w:val="false"/>
      <w:sz w:val="32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ascii="Times New Roman" w:hAnsi="Times New Roman" w:cs="OpenSymbol"/>
      <w:b w:val="false"/>
      <w:sz w:val="32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ascii="Times New Roman" w:hAnsi="Times New Roman" w:cs="OpenSymbol"/>
      <w:b w:val="false"/>
      <w:sz w:val="32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i w:val="false"/>
      <w:iCs w:val="false"/>
      <w:sz w:val="32"/>
      <w:szCs w:val="32"/>
      <w:u w:val="none"/>
      <w:lang w:val="ru-RU"/>
    </w:rPr>
  </w:style>
  <w:style w:type="character" w:styleId="ListLabel693">
    <w:name w:val="ListLabel 693"/>
    <w:qFormat/>
    <w:rPr>
      <w:b w:val="false"/>
      <w:bCs w:val="false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694">
    <w:name w:val="ListLabel 694"/>
    <w:qFormat/>
    <w:rPr>
      <w:rFonts w:ascii="Times New Roman" w:hAnsi="Times New Roman" w:cs="OpenSymbol"/>
      <w:b w:val="false"/>
      <w:sz w:val="32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Times New Roman" w:hAnsi="Times New Roman" w:cs="OpenSymbol"/>
      <w:b w:val="false"/>
      <w:sz w:val="32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New Roman" w:hAnsi="Times New Roman" w:cs="OpenSymbol"/>
      <w:b w:val="false"/>
      <w:sz w:val="32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Times New Roman" w:hAnsi="Times New Roman" w:cs="OpenSymbol"/>
      <w:b w:val="false"/>
      <w:sz w:val="32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 w:cs="OpenSymbol"/>
      <w:b w:val="false"/>
      <w:sz w:val="32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Times New Roman" w:hAnsi="Times New Roman" w:cs="OpenSymbol"/>
      <w:b w:val="false"/>
      <w:sz w:val="32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 w:cs="OpenSymbol"/>
      <w:b w:val="false"/>
      <w:sz w:val="32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i w:val="false"/>
      <w:iCs w:val="false"/>
      <w:sz w:val="32"/>
      <w:szCs w:val="32"/>
      <w:u w:val="none"/>
      <w:lang w:val="ru-RU"/>
    </w:rPr>
  </w:style>
  <w:style w:type="character" w:styleId="ListLabel758">
    <w:name w:val="ListLabel 758"/>
    <w:qFormat/>
    <w:rPr>
      <w:b w:val="false"/>
      <w:bCs w:val="false"/>
      <w:sz w:val="32"/>
      <w:szCs w:val="32"/>
      <w:lang w:val="ru-RU"/>
    </w:rPr>
  </w:style>
  <w:style w:type="character" w:styleId="ListLabel759">
    <w:name w:val="ListLabel 759"/>
    <w:qFormat/>
    <w:rPr>
      <w:b w:val="false"/>
      <w:bCs w:val="false"/>
      <w:sz w:val="32"/>
      <w:szCs w:val="32"/>
      <w:u w:val="none"/>
      <w:lang w:val="ru-RU"/>
    </w:rPr>
  </w:style>
  <w:style w:type="character" w:styleId="ListLabel760">
    <w:name w:val="ListLabel 760"/>
    <w:qFormat/>
    <w:rPr>
      <w:rFonts w:ascii="Times New Roman" w:hAnsi="Times New Roman" w:cs="OpenSymbol"/>
      <w:b w:val="false"/>
      <w:sz w:val="32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ascii="Times New Roman" w:hAnsi="Times New Roman" w:cs="OpenSymbol"/>
      <w:b w:val="false"/>
      <w:sz w:val="32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ascii="Times New Roman" w:hAnsi="Times New Roman" w:cs="OpenSymbol"/>
      <w:b w:val="false"/>
      <w:sz w:val="32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ascii="Times New Roman" w:hAnsi="Times New Roman" w:cs="OpenSymbol"/>
      <w:b w:val="false"/>
      <w:sz w:val="32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ascii="Times New Roman" w:hAnsi="Times New Roman" w:cs="OpenSymbol"/>
      <w:b w:val="false"/>
      <w:sz w:val="32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ascii="Times New Roman" w:hAnsi="Times New Roman" w:cs="OpenSymbol"/>
      <w:b w:val="false"/>
      <w:sz w:val="32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ascii="Times New Roman" w:hAnsi="Times New Roman" w:cs="OpenSymbol"/>
      <w:b w:val="false"/>
      <w:sz w:val="32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i w:val="false"/>
      <w:iCs w:val="false"/>
      <w:sz w:val="32"/>
      <w:szCs w:val="32"/>
      <w:u w:val="non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Text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">
    <w:name w:val="Text"/>
    <w:basedOn w:val="Caption"/>
    <w:qFormat/>
    <w:pPr/>
    <w:rPr/>
  </w:style>
  <w:style w:type="paragraph" w:styleId="NormalWeb">
    <w:name w:val="Normal (Web)"/>
    <w:basedOn w:val="Normal"/>
    <w:link w:val="a4"/>
    <w:qFormat/>
    <w:rsid w:val="006436f0"/>
    <w:pPr>
      <w:spacing w:lineRule="auto" w:line="276" w:beforeAutospacing="1" w:after="142"/>
    </w:pPr>
    <w:rPr>
      <w:sz w:val="24"/>
    </w:rPr>
  </w:style>
  <w:style w:type="paragraph" w:styleId="ConsPlusNormal" w:customStyle="1">
    <w:name w:val="ConsPlusNormal"/>
    <w:qFormat/>
    <w:rsid w:val="006436f0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a6"/>
    <w:qFormat/>
    <w:rsid w:val="006436f0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github.com/dhaitz/mplcyberpunk" TargetMode="External"/><Relationship Id="rId16" Type="http://schemas.openxmlformats.org/officeDocument/2006/relationships/hyperlink" Target="https://github.com/holoviz/holoviews?tab=readme-ov-file" TargetMode="External"/><Relationship Id="rId17" Type="http://schemas.openxmlformats.org/officeDocument/2006/relationships/hyperlink" Target="https://seaborn.pydata.org/tutorial/aesthetics.html" TargetMode="External"/><Relationship Id="rId18" Type="http://schemas.openxmlformats.org/officeDocument/2006/relationships/hyperlink" Target="https://pypi.org/project/plotnine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Application>LibreOffice/6.2.0.3$Windows_X86_64 LibreOffice_project/98c6a8a1c6c7b144ce3cc729e34964b47ce25d62</Application>
  <Pages>38</Pages>
  <Words>2816</Words>
  <Characters>20319</Characters>
  <CharactersWithSpaces>22995</CharactersWithSpaces>
  <Paragraphs>230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2024-03-26T13:34:00Z</dcterms:created>
  <dc:creator>Денис Захаров</dc:creator>
  <dc:description/>
  <dc:language>cs-CZ</dc:language>
  <cp:lastModifiedBy/>
  <dcterms:modified xsi:type="dcterms:W3CDTF">2024-12-03T09:55:37Z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