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42EF" w14:textId="77777777" w:rsidR="00E53D89" w:rsidRDefault="00000000">
      <w:pPr>
        <w:pStyle w:val="Title"/>
      </w:pPr>
      <w:r>
        <w:t>Template</w:t>
      </w:r>
    </w:p>
    <w:sectPr w:rsidR="00E53D89" w:rsidSect="00355106">
      <w:footerReference w:type="default" r:id="rId9"/>
      <w:headerReference w:type="first" r:id="rId10"/>
      <w:footerReference w:type="first" r:id="rId11"/>
      <w:pgSz w:w="11906" w:h="16838" w:code="9"/>
      <w:pgMar w:top="1418" w:right="1418" w:bottom="1701" w:left="1418" w:header="1020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0F95" w14:textId="77777777" w:rsidR="00FF14F0" w:rsidRDefault="00FF14F0">
      <w:pPr>
        <w:spacing w:after="0"/>
      </w:pPr>
      <w:r>
        <w:separator/>
      </w:r>
    </w:p>
  </w:endnote>
  <w:endnote w:type="continuationSeparator" w:id="0">
    <w:p w14:paraId="189A8BF0" w14:textId="77777777" w:rsidR="00FF14F0" w:rsidRDefault="00FF1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panose1 w:val="00000000000000000000"/>
    <w:charset w:val="00"/>
    <w:family w:val="auto"/>
    <w:pitch w:val="variable"/>
    <w:sig w:usb0="E00002FF" w:usb1="5201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D6FBE" w14:textId="10FE31FD" w:rsidR="008D1A54" w:rsidRDefault="00542B3D" w:rsidP="000D22F3">
    <w:pPr>
      <w:pStyle w:val="Footer"/>
      <w:tabs>
        <w:tab w:val="clear" w:pos="9026"/>
        <w:tab w:val="right" w:pos="8789"/>
      </w:tabs>
      <w:jc w:val="left"/>
    </w:pPr>
    <w:r>
      <w:t>BE603</w:t>
    </w:r>
    <w:r w:rsidR="000D22F3">
      <w:t xml:space="preserve">: </w:t>
    </w:r>
    <w:r>
      <w:t>Data Analytics III</w:t>
    </w:r>
    <w:r w:rsidR="000D22F3">
      <w:tab/>
    </w:r>
    <w:r w:rsidR="00455B27">
      <w:fldChar w:fldCharType="begin"/>
    </w:r>
    <w:r w:rsidR="00455B27">
      <w:instrText xml:space="preserve"> PAGE   \* MERGEFORMAT </w:instrText>
    </w:r>
    <w:r w:rsidR="00455B27">
      <w:fldChar w:fldCharType="separate"/>
    </w:r>
    <w:r w:rsidR="00455B27">
      <w:rPr>
        <w:noProof/>
      </w:rPr>
      <w:t>1</w:t>
    </w:r>
    <w:r w:rsidR="00455B27">
      <w:rPr>
        <w:noProof/>
      </w:rPr>
      <w:fldChar w:fldCharType="end"/>
    </w:r>
    <w:r w:rsidR="000D22F3">
      <w:rPr>
        <w:noProof/>
      </w:rPr>
      <w:tab/>
      <w:t>Version: Fall 202</w:t>
    </w:r>
    <w:r w:rsidR="004F42CB">
      <w:rPr>
        <w:noProof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D334" w14:textId="2F043706" w:rsidR="008D1A54" w:rsidRPr="00455B27" w:rsidRDefault="00455B27" w:rsidP="00455B27">
    <w:pPr>
      <w:pStyle w:val="Footer"/>
    </w:pPr>
    <w:r w:rsidRPr="00455B27">
      <w:t xml:space="preserve">Stockholm School of Economics. </w:t>
    </w:r>
    <w:proofErr w:type="spellStart"/>
    <w:r w:rsidRPr="00455B27">
      <w:t>Sveavägen</w:t>
    </w:r>
    <w:proofErr w:type="spellEnd"/>
    <w:r w:rsidRPr="00455B27">
      <w:t xml:space="preserve"> 65. Box 6501. SE-113 83 Stockholm.  Sweden. Phone +46 8 736 90 00. </w:t>
    </w:r>
    <w:hyperlink r:id="rId1" w:history="1">
      <w:r w:rsidRPr="00F801EB">
        <w:rPr>
          <w:rStyle w:val="Hyperlink"/>
        </w:rPr>
        <w:t>www.hhs.se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C5A7" w14:textId="77777777" w:rsidR="00FF14F0" w:rsidRDefault="00FF14F0">
      <w:r>
        <w:separator/>
      </w:r>
    </w:p>
  </w:footnote>
  <w:footnote w:type="continuationSeparator" w:id="0">
    <w:p w14:paraId="6D346A9F" w14:textId="77777777" w:rsidR="00FF14F0" w:rsidRDefault="00FF1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4C0E3" w14:textId="483C2BF8" w:rsidR="008D1A54" w:rsidRDefault="008D1A54" w:rsidP="008D1A54">
    <w:pPr>
      <w:pStyle w:val="Header"/>
      <w:jc w:val="center"/>
    </w:pPr>
    <w:r w:rsidRPr="005D3F9C">
      <w:rPr>
        <w:rFonts w:ascii="Georgia" w:eastAsia="SimSun" w:hAnsi="Georgia" w:cs="Times New Roman"/>
        <w:noProof/>
        <w:szCs w:val="22"/>
        <w:lang w:val="en-GB"/>
      </w:rPr>
      <w:drawing>
        <wp:inline distT="0" distB="0" distL="0" distR="0" wp14:anchorId="476FB058" wp14:editId="1FB8F1BF">
          <wp:extent cx="684000" cy="696462"/>
          <wp:effectExtent l="0" t="0" r="1905" b="889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HHSlogo orig. eng. svart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" cy="696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1C37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4E6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C8CF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96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8D288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C2D9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A4F9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A6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582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1C00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D0075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77D8F6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06004418">
    <w:abstractNumId w:val="10"/>
  </w:num>
  <w:num w:numId="2" w16cid:durableId="1324503082">
    <w:abstractNumId w:val="11"/>
  </w:num>
  <w:num w:numId="3" w16cid:durableId="2135979985">
    <w:abstractNumId w:val="11"/>
  </w:num>
  <w:num w:numId="4" w16cid:durableId="1599484602">
    <w:abstractNumId w:val="9"/>
  </w:num>
  <w:num w:numId="5" w16cid:durableId="1010258455">
    <w:abstractNumId w:val="7"/>
  </w:num>
  <w:num w:numId="6" w16cid:durableId="2082946372">
    <w:abstractNumId w:val="6"/>
  </w:num>
  <w:num w:numId="7" w16cid:durableId="1093748006">
    <w:abstractNumId w:val="5"/>
  </w:num>
  <w:num w:numId="8" w16cid:durableId="1017266360">
    <w:abstractNumId w:val="4"/>
  </w:num>
  <w:num w:numId="9" w16cid:durableId="1182626526">
    <w:abstractNumId w:val="8"/>
  </w:num>
  <w:num w:numId="10" w16cid:durableId="816649245">
    <w:abstractNumId w:val="3"/>
  </w:num>
  <w:num w:numId="11" w16cid:durableId="1845314591">
    <w:abstractNumId w:val="2"/>
  </w:num>
  <w:num w:numId="12" w16cid:durableId="606697105">
    <w:abstractNumId w:val="1"/>
  </w:num>
  <w:num w:numId="13" w16cid:durableId="125855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89"/>
    <w:rsid w:val="0001757E"/>
    <w:rsid w:val="00031CA6"/>
    <w:rsid w:val="00045D70"/>
    <w:rsid w:val="0009261F"/>
    <w:rsid w:val="000C7B65"/>
    <w:rsid w:val="000D22F3"/>
    <w:rsid w:val="00147DF6"/>
    <w:rsid w:val="0017329F"/>
    <w:rsid w:val="001F419E"/>
    <w:rsid w:val="002B06BA"/>
    <w:rsid w:val="002D7763"/>
    <w:rsid w:val="002E6BBE"/>
    <w:rsid w:val="00355106"/>
    <w:rsid w:val="003849A3"/>
    <w:rsid w:val="0039797F"/>
    <w:rsid w:val="00455B27"/>
    <w:rsid w:val="00482C22"/>
    <w:rsid w:val="004D3428"/>
    <w:rsid w:val="004E6816"/>
    <w:rsid w:val="004F42CB"/>
    <w:rsid w:val="0050746A"/>
    <w:rsid w:val="00542B3D"/>
    <w:rsid w:val="00550DBA"/>
    <w:rsid w:val="005545B6"/>
    <w:rsid w:val="006055F9"/>
    <w:rsid w:val="0062661E"/>
    <w:rsid w:val="00713B6F"/>
    <w:rsid w:val="007756CA"/>
    <w:rsid w:val="007B6579"/>
    <w:rsid w:val="007D15D1"/>
    <w:rsid w:val="007E5312"/>
    <w:rsid w:val="0082726D"/>
    <w:rsid w:val="00832CC9"/>
    <w:rsid w:val="008D1A54"/>
    <w:rsid w:val="009471DD"/>
    <w:rsid w:val="009F1496"/>
    <w:rsid w:val="00A32FD8"/>
    <w:rsid w:val="00A45D5E"/>
    <w:rsid w:val="00A92D21"/>
    <w:rsid w:val="00AF48C0"/>
    <w:rsid w:val="00B54444"/>
    <w:rsid w:val="00CD2770"/>
    <w:rsid w:val="00CD5725"/>
    <w:rsid w:val="00D7292E"/>
    <w:rsid w:val="00DE01E1"/>
    <w:rsid w:val="00E04A0B"/>
    <w:rsid w:val="00E53D89"/>
    <w:rsid w:val="00F0263F"/>
    <w:rsid w:val="00FF0CF8"/>
    <w:rsid w:val="00FF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95AE5"/>
  <w14:defaultImageDpi w14:val="32767"/>
  <w15:docId w15:val="{D5C0B5EB-DF6D-4710-8638-A41EDA8D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22F3"/>
    <w:pPr>
      <w:spacing w:after="120"/>
    </w:pPr>
    <w:rPr>
      <w:rFonts w:ascii="EB Garamond" w:hAnsi="EB Garamond"/>
      <w14:ligatures w14:val="standardContextual"/>
    </w:rPr>
  </w:style>
  <w:style w:type="paragraph" w:styleId="Heading1">
    <w:name w:val="heading 1"/>
    <w:basedOn w:val="Normal"/>
    <w:next w:val="BodyText"/>
    <w:uiPriority w:val="9"/>
    <w:qFormat/>
    <w:rsid w:val="009F1496"/>
    <w:pPr>
      <w:keepNext/>
      <w:keepLines/>
      <w:spacing w:before="360" w:after="24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F1496"/>
    <w:pPr>
      <w:keepNext/>
      <w:keepLines/>
      <w:spacing w:before="320" w:after="16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F1496"/>
    <w:pPr>
      <w:keepNext/>
      <w:keepLines/>
      <w:spacing w:before="240" w:after="8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F1496"/>
    <w:pPr>
      <w:keepNext/>
      <w:keepLines/>
      <w:spacing w:before="12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1496"/>
    <w:pPr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92D21"/>
    <w:pPr>
      <w:spacing w:before="36" w:after="36"/>
      <w:jc w:val="left"/>
    </w:pPr>
  </w:style>
  <w:style w:type="paragraph" w:styleId="Title">
    <w:name w:val="Title"/>
    <w:basedOn w:val="Normal"/>
    <w:next w:val="BodyText"/>
    <w:qFormat/>
    <w:rsid w:val="00713B6F"/>
    <w:pPr>
      <w:keepNext/>
      <w:keepLines/>
      <w:spacing w:before="960" w:after="360"/>
      <w:jc w:val="center"/>
    </w:pPr>
    <w:rPr>
      <w:rFonts w:ascii="Century Gothic" w:eastAsiaTheme="majorEastAsia" w:hAnsi="Century Gothic" w:cstheme="majorBidi"/>
      <w:b/>
      <w:bCs/>
      <w:caps/>
      <w:sz w:val="36"/>
      <w:szCs w:val="36"/>
    </w:rPr>
  </w:style>
  <w:style w:type="paragraph" w:styleId="Subtitle">
    <w:name w:val="Subtitle"/>
    <w:basedOn w:val="Title"/>
    <w:next w:val="BodyText"/>
    <w:qFormat/>
    <w:rsid w:val="00713B6F"/>
    <w:pPr>
      <w:spacing w:before="240" w:after="120"/>
    </w:pPr>
    <w:rPr>
      <w:rFonts w:ascii="EB Garamond" w:hAnsi="EB Garamond"/>
      <w:b w:val="0"/>
      <w:sz w:val="24"/>
      <w:szCs w:val="30"/>
    </w:rPr>
  </w:style>
  <w:style w:type="paragraph" w:customStyle="1" w:styleId="Author">
    <w:name w:val="Author"/>
    <w:next w:val="BodyText"/>
    <w:qFormat/>
    <w:rsid w:val="007E5312"/>
    <w:pPr>
      <w:keepNext/>
      <w:keepLines/>
      <w:spacing w:after="480"/>
      <w:contextualSpacing/>
      <w:jc w:val="center"/>
    </w:pPr>
    <w:rPr>
      <w:rFonts w:ascii="EB Garamond" w:hAnsi="EB Garamond"/>
      <w14:ligatures w14:val="standardContextual"/>
    </w:rPr>
  </w:style>
  <w:style w:type="paragraph" w:styleId="Date">
    <w:name w:val="Date"/>
    <w:next w:val="BodyText"/>
    <w:qFormat/>
    <w:rsid w:val="00A45D5E"/>
    <w:pPr>
      <w:keepNext/>
      <w:keepLines/>
      <w:jc w:val="center"/>
    </w:pPr>
    <w:rPr>
      <w:rFonts w:ascii="EB Garamond" w:hAnsi="EB Garamond"/>
      <w14:ligatures w14:val="standardContextu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31CA6"/>
    <w:pPr>
      <w:spacing w:after="6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5545B6"/>
    <w:pPr>
      <w:keepNext/>
      <w:spacing w:before="180" w:after="60"/>
      <w:jc w:val="center"/>
    </w:pPr>
    <w:rPr>
      <w:rFonts w:ascii="Century Gothic" w:hAnsi="Century Gothic"/>
      <w:b/>
      <w:i w:val="0"/>
      <w:sz w:val="22"/>
    </w:rPr>
  </w:style>
  <w:style w:type="paragraph" w:customStyle="1" w:styleId="ImageCaption">
    <w:name w:val="Image Caption"/>
    <w:basedOn w:val="Caption"/>
    <w:rsid w:val="00482C22"/>
    <w:pPr>
      <w:spacing w:after="240"/>
      <w:jc w:val="center"/>
    </w:pPr>
    <w:rPr>
      <w:rFonts w:ascii="Century Gothic" w:hAnsi="Century Gothic"/>
      <w:i w:val="0"/>
      <w:sz w:val="20"/>
      <w:u w:val="single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47DF6"/>
    <w:rPr>
      <w:rFonts w:ascii="Consolas" w:hAnsi="Consolas"/>
      <w:sz w:val="20"/>
      <w:shd w:val="clear" w:color="auto" w:fill="F1F3F5"/>
      <w14:ligatures w14:val="standardContextual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F42CB"/>
    <w:pPr>
      <w:spacing w:line="259" w:lineRule="auto"/>
      <w:jc w:val="center"/>
      <w:outlineLvl w:val="9"/>
    </w:pPr>
    <w:rPr>
      <w:bCs w:val="0"/>
      <w:smallCaps/>
      <w:sz w:val="24"/>
    </w:rPr>
  </w:style>
  <w:style w:type="paragraph" w:customStyle="1" w:styleId="SourceCode">
    <w:name w:val="Source Code"/>
    <w:basedOn w:val="Normal"/>
    <w:link w:val="VerbatimChar"/>
    <w:rsid w:val="00147DF6"/>
    <w:pPr>
      <w:shd w:val="clear" w:color="auto" w:fill="F1F3F5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  <w14:ligatures w14:val="standardContextual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DecValTok">
    <w:name w:val="DecValTok"/>
    <w:basedOn w:val="VerbatimChar"/>
    <w:rsid w:val="00147DF6"/>
    <w:rPr>
      <w:rFonts w:ascii="Consolas" w:hAnsi="Consolas"/>
      <w:color w:val="FF5050"/>
      <w:sz w:val="20"/>
      <w:shd w:val="clear" w:color="auto" w:fill="F1F3F5"/>
      <w14:ligatures w14:val="standardContextual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  <w14:ligatures w14:val="standardContextual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  <w14:ligatures w14:val="standardContextual"/>
    </w:rPr>
  </w:style>
  <w:style w:type="character" w:customStyle="1" w:styleId="SpecialCharTok">
    <w:name w:val="SpecialCharTok"/>
    <w:basedOn w:val="VerbatimChar"/>
    <w:rsid w:val="00147DF6"/>
    <w:rPr>
      <w:rFonts w:ascii="Consolas" w:hAnsi="Consolas"/>
      <w:color w:val="5E5E5E"/>
      <w:sz w:val="20"/>
      <w:shd w:val="clear" w:color="auto" w:fill="F1F3F5"/>
      <w14:ligatures w14:val="standardContextual"/>
    </w:rPr>
  </w:style>
  <w:style w:type="character" w:customStyle="1" w:styleId="StringTok">
    <w:name w:val="StringTok"/>
    <w:basedOn w:val="VerbatimChar"/>
    <w:rsid w:val="00147DF6"/>
    <w:rPr>
      <w:rFonts w:ascii="Consolas" w:hAnsi="Consolas"/>
      <w:color w:val="20983F"/>
      <w:sz w:val="20"/>
      <w:shd w:val="clear" w:color="auto" w:fill="F1F3F5"/>
      <w14:ligatures w14:val="standardContextual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  <w14:ligatures w14:val="standardContextual"/>
    </w:rPr>
  </w:style>
  <w:style w:type="character" w:customStyle="1" w:styleId="SpecialStringTok">
    <w:name w:val="SpecialStringTok"/>
    <w:basedOn w:val="VerbatimChar"/>
    <w:rsid w:val="00147DF6"/>
    <w:rPr>
      <w:rFonts w:ascii="Consolas" w:hAnsi="Consolas"/>
      <w:color w:val="20983F"/>
      <w:sz w:val="20"/>
      <w:shd w:val="clear" w:color="auto" w:fill="F1F3F5"/>
      <w14:ligatures w14:val="standardContextual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  <w14:ligatures w14:val="standardContextual"/>
    </w:rPr>
  </w:style>
  <w:style w:type="character" w:customStyle="1" w:styleId="CommentTok">
    <w:name w:val="CommentTok"/>
    <w:basedOn w:val="VerbatimChar"/>
    <w:rsid w:val="00147DF6"/>
    <w:rPr>
      <w:rFonts w:ascii="Consolas" w:hAnsi="Consolas"/>
      <w:color w:val="808080" w:themeColor="background1" w:themeShade="80"/>
      <w:sz w:val="20"/>
      <w:shd w:val="clear" w:color="auto" w:fill="F1F3F5"/>
      <w14:ligatures w14:val="standardContextual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  <w14:ligatures w14:val="standardContextual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  <w14:ligatures w14:val="standardContextual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  <w14:ligatures w14:val="standardContextual"/>
    </w:rPr>
  </w:style>
  <w:style w:type="character" w:customStyle="1" w:styleId="OtherTok">
    <w:name w:val="OtherTok"/>
    <w:basedOn w:val="VerbatimChar"/>
    <w:rsid w:val="00147DF6"/>
    <w:rPr>
      <w:rFonts w:ascii="Consolas" w:hAnsi="Consolas"/>
      <w:color w:val="003B4F"/>
      <w:sz w:val="20"/>
      <w:shd w:val="clear" w:color="auto" w:fill="F1F3F5"/>
      <w14:ligatures w14:val="standardContextual"/>
    </w:rPr>
  </w:style>
  <w:style w:type="character" w:customStyle="1" w:styleId="FunctionTok">
    <w:name w:val="FunctionTok"/>
    <w:basedOn w:val="VerbatimChar"/>
    <w:rsid w:val="00147DF6"/>
    <w:rPr>
      <w:rFonts w:ascii="Consolas" w:hAnsi="Consolas"/>
      <w:color w:val="4758AB"/>
      <w:sz w:val="20"/>
      <w:shd w:val="clear" w:color="auto" w:fill="F1F3F5"/>
      <w14:ligatures w14:val="standardContextual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  <w14:ligatures w14:val="standardContextual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  <w14:ligatures w14:val="standardContextual"/>
    </w:rPr>
  </w:style>
  <w:style w:type="character" w:customStyle="1" w:styleId="OperatorTok">
    <w:name w:val="OperatorTok"/>
    <w:basedOn w:val="VerbatimChar"/>
    <w:rsid w:val="00147DF6"/>
    <w:rPr>
      <w:rFonts w:ascii="Consolas" w:hAnsi="Consolas"/>
      <w:color w:val="5E5E5E"/>
      <w:sz w:val="20"/>
      <w:shd w:val="clear" w:color="auto" w:fill="F1F3F5"/>
      <w14:ligatures w14:val="standardContextual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  <w14:ligatures w14:val="standardContextual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  <w14:ligatures w14:val="standardContextual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  <w14:ligatures w14:val="standardContextual"/>
    </w:rPr>
  </w:style>
  <w:style w:type="character" w:customStyle="1" w:styleId="RegionMarkerTok">
    <w:name w:val="RegionMarkerTok"/>
    <w:basedOn w:val="VerbatimChar"/>
    <w:rsid w:val="00147DF6"/>
    <w:rPr>
      <w:rFonts w:ascii="Consolas" w:hAnsi="Consolas"/>
      <w:color w:val="003B4F"/>
      <w:sz w:val="20"/>
      <w:shd w:val="clear" w:color="auto" w:fill="F1F3F5"/>
      <w14:ligatures w14:val="standardContextual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  <w14:ligatures w14:val="standardContextual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  <w14:ligatures w14:val="standardContextual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  <w14:ligatures w14:val="standardContextual"/>
    </w:rPr>
  </w:style>
  <w:style w:type="character" w:customStyle="1" w:styleId="NormalTok">
    <w:name w:val="NormalTok"/>
    <w:basedOn w:val="VerbatimChar"/>
    <w:rsid w:val="00147DF6"/>
    <w:rPr>
      <w:rFonts w:ascii="Consolas" w:hAnsi="Consolas"/>
      <w:color w:val="003B4F"/>
      <w:sz w:val="20"/>
      <w:shd w:val="clear" w:color="auto" w:fill="F1F3F5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32CC9"/>
    <w:pPr>
      <w:tabs>
        <w:tab w:val="right" w:leader="dot" w:pos="9350"/>
      </w:tabs>
      <w:spacing w:before="30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32CC9"/>
    <w:pPr>
      <w:spacing w:before="80" w:after="0"/>
      <w:ind w:left="238"/>
    </w:pPr>
  </w:style>
  <w:style w:type="character" w:customStyle="1" w:styleId="BodyTextChar">
    <w:name w:val="Body Text Char"/>
    <w:basedOn w:val="DefaultParagraphFont"/>
    <w:link w:val="BodyText"/>
    <w:rsid w:val="009F1496"/>
    <w:rPr>
      <w:rFonts w:ascii="EB Garamond" w:hAnsi="EB Garamond"/>
      <w14:ligatures w14:val="standardContextual"/>
    </w:rPr>
  </w:style>
  <w:style w:type="paragraph" w:styleId="Header">
    <w:name w:val="header"/>
    <w:basedOn w:val="Normal"/>
    <w:link w:val="HeaderChar"/>
    <w:unhideWhenUsed/>
    <w:rsid w:val="008D1A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D1A54"/>
    <w:rPr>
      <w:rFonts w:ascii="EB Garamond" w:hAnsi="EB Garamond"/>
      <w14:ligatures w14:val="standardContextual"/>
    </w:rPr>
  </w:style>
  <w:style w:type="paragraph" w:styleId="Footer">
    <w:name w:val="footer"/>
    <w:basedOn w:val="Normal"/>
    <w:link w:val="FooterChar"/>
    <w:unhideWhenUsed/>
    <w:rsid w:val="00455B27"/>
    <w:pPr>
      <w:tabs>
        <w:tab w:val="center" w:pos="4513"/>
        <w:tab w:val="right" w:pos="9026"/>
      </w:tabs>
      <w:spacing w:after="0"/>
      <w:jc w:val="center"/>
    </w:pPr>
    <w:rPr>
      <w:rFonts w:ascii="Century Gothic" w:hAnsi="Century Gothic"/>
      <w:color w:val="808080" w:themeColor="background1" w:themeShade="80"/>
      <w:sz w:val="14"/>
    </w:rPr>
  </w:style>
  <w:style w:type="character" w:customStyle="1" w:styleId="FooterChar">
    <w:name w:val="Footer Char"/>
    <w:basedOn w:val="DefaultParagraphFont"/>
    <w:link w:val="Footer"/>
    <w:rsid w:val="00455B27"/>
    <w:rPr>
      <w:rFonts w:ascii="Century Gothic" w:hAnsi="Century Gothic"/>
      <w:color w:val="808080" w:themeColor="background1" w:themeShade="80"/>
      <w:sz w:val="1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455B27"/>
    <w:rPr>
      <w:color w:val="605E5C"/>
      <w:shd w:val="clear" w:color="auto" w:fill="E1DFDD"/>
    </w:rPr>
  </w:style>
  <w:style w:type="paragraph" w:styleId="ListBullet">
    <w:name w:val="List Bullet"/>
    <w:basedOn w:val="Normal"/>
    <w:semiHidden/>
    <w:unhideWhenUsed/>
    <w:rsid w:val="000D22F3"/>
    <w:pPr>
      <w:numPr>
        <w:numId w:val="4"/>
      </w:numPr>
      <w:ind w:left="357" w:hanging="357"/>
      <w:contextualSpacing/>
    </w:pPr>
  </w:style>
  <w:style w:type="paragraph" w:styleId="TOAHeading">
    <w:name w:val="toa heading"/>
    <w:basedOn w:val="Normal"/>
    <w:next w:val="Normal"/>
    <w:semiHidden/>
    <w:unhideWhenUsed/>
    <w:rsid w:val="004E6816"/>
    <w:pPr>
      <w:spacing w:before="360" w:after="360"/>
    </w:pPr>
    <w:rPr>
      <w:rFonts w:asciiTheme="majorHAnsi" w:eastAsiaTheme="majorEastAsia" w:hAnsiTheme="majorHAnsi" w:cstheme="majorBidi"/>
      <w:b/>
      <w:bCs/>
    </w:rPr>
  </w:style>
  <w:style w:type="paragraph" w:styleId="TOC3">
    <w:name w:val="toc 3"/>
    <w:basedOn w:val="Normal"/>
    <w:next w:val="Normal"/>
    <w:autoRedefine/>
    <w:semiHidden/>
    <w:unhideWhenUsed/>
    <w:rsid w:val="00832CC9"/>
    <w:pPr>
      <w:spacing w:before="60" w:after="0"/>
      <w:ind w:left="482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hs.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069060B2AE44CB545CC21FBF419FA" ma:contentTypeVersion="3" ma:contentTypeDescription="Create a new document." ma:contentTypeScope="" ma:versionID="18832fa980baf3451d58909e329a6285">
  <xsd:schema xmlns:xsd="http://www.w3.org/2001/XMLSchema" xmlns:xs="http://www.w3.org/2001/XMLSchema" xmlns:p="http://schemas.microsoft.com/office/2006/metadata/properties" xmlns:ns2="045cf759-88df-4fdd-97b9-51875fb62128" targetNamespace="http://schemas.microsoft.com/office/2006/metadata/properties" ma:root="true" ma:fieldsID="79adfbbfcbfd23333b528e47f5c6b96b" ns2:_="">
    <xsd:import namespace="045cf759-88df-4fdd-97b9-51875fb62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cf759-88df-4fdd-97b9-51875fb62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C3326-3E59-428C-A8DA-04692D451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6333C-78CB-4E90-8F44-D2B8FC425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cf759-88df-4fdd-97b9-51875fb62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Mickaël Buffart</dc:creator>
  <cp:keywords/>
  <cp:lastModifiedBy>Mickael Buffart</cp:lastModifiedBy>
  <cp:revision>28</cp:revision>
  <dcterms:created xsi:type="dcterms:W3CDTF">2022-09-07T16:45:00Z</dcterms:created>
  <dcterms:modified xsi:type="dcterms:W3CDTF">2023-11-15T18:15:00Z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2022-09-07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onofont">
    <vt:lpwstr>Consolas</vt:lpwstr>
  </property>
  <property fmtid="{D5CDD505-2E9C-101B-9397-08002B2CF9AE}" pid="12" name="number-depth">
    <vt:lpwstr>3</vt:lpwstr>
  </property>
  <property fmtid="{D5CDD505-2E9C-101B-9397-08002B2CF9AE}" pid="13" name="toc-title">
    <vt:lpwstr>Table of contents</vt:lpwstr>
  </property>
  <property fmtid="{D5CDD505-2E9C-101B-9397-08002B2CF9AE}" pid="14" name="GrammarlyDocumentId">
    <vt:lpwstr>9c4eefd39a7ed7a7e57728e0c523b081b22972441082ef756457ef8fcc48b6e9</vt:lpwstr>
  </property>
</Properties>
</file>