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Look w:val="04A0" w:firstRow="1" w:lastRow="0" w:firstColumn="1" w:lastColumn="0" w:noHBand="0" w:noVBand="1"/>
      </w:tblPr>
      <w:tblGrid>
        <w:gridCol w:w="9242"/>
      </w:tblGrid>
      <w:tr w:rsidR="00F83FFD" w:rsidRPr="000C1677" w14:paraId="03AB2514" w14:textId="77777777" w:rsidTr="00F83FFD">
        <w:tc>
          <w:tcPr>
            <w:tcW w:w="9242" w:type="dxa"/>
          </w:tcPr>
          <w:p w14:paraId="7EB1BCF6" w14:textId="77777777" w:rsidR="00F83FFD" w:rsidRPr="000C1677" w:rsidRDefault="00F45D2B" w:rsidP="00F83FFD">
            <w:pPr>
              <w:jc w:val="center"/>
              <w:rPr>
                <w:b/>
                <w:bCs/>
                <w:sz w:val="24"/>
                <w:szCs w:val="24"/>
              </w:rPr>
            </w:pPr>
            <w:r w:rsidRPr="000C1677">
              <w:rPr>
                <w:sz w:val="24"/>
                <w:szCs w:val="24"/>
              </w:rPr>
              <w:br w:type="page"/>
            </w:r>
            <w:r w:rsidR="00F83FFD" w:rsidRPr="000C1677">
              <w:rPr>
                <w:b/>
                <w:bCs/>
                <w:sz w:val="24"/>
                <w:szCs w:val="24"/>
              </w:rPr>
              <w:t>PRCO304:  Highlight Report</w:t>
            </w:r>
          </w:p>
        </w:tc>
      </w:tr>
      <w:tr w:rsidR="00F83FFD" w:rsidRPr="000C1677" w14:paraId="1A5908F1" w14:textId="77777777" w:rsidTr="000818D1">
        <w:trPr>
          <w:trHeight w:val="314"/>
        </w:trPr>
        <w:tc>
          <w:tcPr>
            <w:tcW w:w="9242" w:type="dxa"/>
          </w:tcPr>
          <w:p w14:paraId="57BA1F8B" w14:textId="77777777" w:rsidR="00F83FFD" w:rsidRPr="000C1677" w:rsidRDefault="00F83FFD" w:rsidP="00F83FFD">
            <w:pPr>
              <w:pStyle w:val="Heading2Sturley"/>
              <w:rPr>
                <w:rFonts w:asciiTheme="minorHAnsi" w:hAnsiTheme="minorHAnsi"/>
                <w:b/>
                <w:bCs/>
                <w:u w:val="none"/>
              </w:rPr>
            </w:pPr>
            <w:r w:rsidRPr="000C1677">
              <w:rPr>
                <w:rFonts w:asciiTheme="minorHAnsi" w:hAnsiTheme="minorHAnsi"/>
                <w:b/>
                <w:bCs/>
                <w:u w:val="none"/>
              </w:rPr>
              <w:t>Name:</w:t>
            </w:r>
            <w:r w:rsidR="007B6E9B">
              <w:rPr>
                <w:rFonts w:asciiTheme="minorHAnsi" w:hAnsiTheme="minorHAnsi"/>
                <w:b/>
                <w:bCs/>
                <w:u w:val="none"/>
              </w:rPr>
              <w:t xml:space="preserve"> Ludwik Bacmaga</w:t>
            </w:r>
          </w:p>
        </w:tc>
      </w:tr>
      <w:tr w:rsidR="00F83FFD" w:rsidRPr="000C1677" w14:paraId="1DA4D2F5" w14:textId="77777777" w:rsidTr="00F83FFD">
        <w:tc>
          <w:tcPr>
            <w:tcW w:w="9242" w:type="dxa"/>
          </w:tcPr>
          <w:p w14:paraId="64B8B92D" w14:textId="7CC8B033" w:rsidR="00F83FFD" w:rsidRPr="000C1677" w:rsidRDefault="00F83FFD" w:rsidP="0005269C">
            <w:pPr>
              <w:pStyle w:val="Heading2Sturley"/>
              <w:rPr>
                <w:rFonts w:asciiTheme="minorHAnsi" w:hAnsiTheme="minorHAnsi"/>
                <w:u w:val="none"/>
              </w:rPr>
            </w:pPr>
            <w:r w:rsidRPr="000C1677">
              <w:rPr>
                <w:rFonts w:asciiTheme="minorHAnsi" w:hAnsiTheme="minorHAnsi"/>
                <w:b/>
                <w:bCs/>
                <w:u w:val="none"/>
              </w:rPr>
              <w:t>Date</w:t>
            </w:r>
            <w:r w:rsidRPr="000C1677">
              <w:rPr>
                <w:rFonts w:asciiTheme="minorHAnsi" w:hAnsiTheme="minorHAnsi"/>
                <w:u w:val="none"/>
              </w:rPr>
              <w:t xml:space="preserve">:    </w:t>
            </w:r>
            <w:r w:rsidR="001D4AC3">
              <w:rPr>
                <w:rFonts w:asciiTheme="minorHAnsi" w:hAnsiTheme="minorHAnsi"/>
                <w:u w:val="none"/>
              </w:rPr>
              <w:t>14</w:t>
            </w:r>
            <w:r w:rsidR="007B4CAB">
              <w:rPr>
                <w:rFonts w:asciiTheme="minorHAnsi" w:hAnsiTheme="minorHAnsi"/>
                <w:u w:val="none"/>
              </w:rPr>
              <w:t>/03</w:t>
            </w:r>
            <w:r w:rsidR="007B6E9B">
              <w:rPr>
                <w:rFonts w:asciiTheme="minorHAnsi" w:hAnsiTheme="minorHAnsi"/>
                <w:u w:val="none"/>
              </w:rPr>
              <w:t>/2018</w:t>
            </w:r>
          </w:p>
        </w:tc>
      </w:tr>
      <w:tr w:rsidR="00F83FFD" w:rsidRPr="000C1677" w14:paraId="451647B8" w14:textId="77777777" w:rsidTr="00F83FFD">
        <w:tc>
          <w:tcPr>
            <w:tcW w:w="9242" w:type="dxa"/>
          </w:tcPr>
          <w:p w14:paraId="573DD226" w14:textId="1502D3D7" w:rsidR="00F83FFD" w:rsidRPr="000C1677" w:rsidRDefault="005F7387" w:rsidP="00AB0BC5">
            <w:pPr>
              <w:pStyle w:val="Heading2Sturley"/>
              <w:rPr>
                <w:rFonts w:asciiTheme="minorHAnsi" w:hAnsiTheme="minorHAnsi"/>
                <w:i/>
                <w:iCs/>
                <w:u w:val="none"/>
              </w:rPr>
            </w:pPr>
            <w:r w:rsidRPr="000C1677">
              <w:rPr>
                <w:rFonts w:asciiTheme="minorHAnsi" w:hAnsiTheme="minorHAnsi"/>
                <w:b/>
                <w:iCs/>
                <w:u w:val="none"/>
              </w:rPr>
              <w:t>Review of work undertaken</w:t>
            </w:r>
            <w:r w:rsidRPr="000C1677">
              <w:rPr>
                <w:rFonts w:asciiTheme="minorHAnsi" w:hAnsiTheme="minorHAnsi"/>
                <w:i/>
                <w:iCs/>
                <w:u w:val="none"/>
              </w:rPr>
              <w:t xml:space="preserve">     </w:t>
            </w:r>
          </w:p>
          <w:p w14:paraId="2569BFC2" w14:textId="3E371399" w:rsidR="0032211B" w:rsidRDefault="0032211B" w:rsidP="00F83FFD">
            <w:pPr>
              <w:pStyle w:val="Heading2Sturley"/>
              <w:rPr>
                <w:rFonts w:asciiTheme="minorHAnsi" w:hAnsiTheme="minorHAnsi"/>
                <w:i/>
                <w:u w:val="none"/>
              </w:rPr>
            </w:pPr>
          </w:p>
          <w:p w14:paraId="4417ED58" w14:textId="10743A02" w:rsidR="00F0721F" w:rsidRDefault="00F0721F" w:rsidP="007B4CAB">
            <w:pPr>
              <w:pStyle w:val="Heading2Sturley"/>
              <w:rPr>
                <w:rFonts w:asciiTheme="minorHAnsi" w:hAnsiTheme="minorHAnsi"/>
                <w:i/>
                <w:u w:val="none"/>
              </w:rPr>
            </w:pPr>
            <w:r>
              <w:rPr>
                <w:rFonts w:asciiTheme="minorHAnsi" w:hAnsiTheme="minorHAnsi"/>
                <w:i/>
                <w:u w:val="none"/>
              </w:rPr>
              <w:t xml:space="preserve">This week the solutions were implemented, where solution one is ‘Big Bomb’ and solution two is ‘Health Link’. The bare bones are implemented, meaning that the effects are instant without any visual effects. Testing was also completed with people gathering feedback on Google Form. By the testing period, not all bugs were fixed which did affect the result, but the bugs are known and looking for a fix for them. </w:t>
            </w:r>
            <w:r w:rsidR="004263C8">
              <w:rPr>
                <w:rFonts w:asciiTheme="minorHAnsi" w:hAnsiTheme="minorHAnsi"/>
                <w:i/>
                <w:u w:val="none"/>
              </w:rPr>
              <w:t>Developer Diary is being kept up to date, with any issues encountered during implementation.</w:t>
            </w:r>
          </w:p>
          <w:p w14:paraId="4299E950" w14:textId="77777777" w:rsidR="00F0721F" w:rsidRDefault="00F0721F" w:rsidP="007B4CAB">
            <w:pPr>
              <w:pStyle w:val="Heading2Sturley"/>
              <w:rPr>
                <w:rFonts w:asciiTheme="minorHAnsi" w:hAnsiTheme="minorHAnsi"/>
                <w:i/>
                <w:u w:val="none"/>
              </w:rPr>
            </w:pPr>
          </w:p>
          <w:p w14:paraId="2E3DD8DF" w14:textId="5AF495E9" w:rsidR="007B4CAB" w:rsidRDefault="00B07236" w:rsidP="007B4CAB">
            <w:pPr>
              <w:pStyle w:val="Heading2Sturley"/>
              <w:rPr>
                <w:rFonts w:asciiTheme="minorHAnsi" w:hAnsiTheme="minorHAnsi"/>
                <w:i/>
                <w:u w:val="none"/>
              </w:rPr>
            </w:pPr>
            <w:r>
              <w:rPr>
                <w:rFonts w:asciiTheme="minorHAnsi" w:hAnsiTheme="minorHAnsi"/>
                <w:i/>
                <w:u w:val="none"/>
              </w:rPr>
              <w:t xml:space="preserve"> </w:t>
            </w:r>
            <w:r w:rsidR="004263C8">
              <w:rPr>
                <w:rFonts w:asciiTheme="minorHAnsi" w:hAnsiTheme="minorHAnsi"/>
                <w:i/>
                <w:u w:val="none"/>
              </w:rPr>
              <w:t>The Big Bomb implementation was implemented with minor obstacles, which were overcome at the end, however it is instant without any visual feedback for the player when the explosion takes effect. For testing mechanism, it works fine, but for final product it will have to be changes, as it does impact user experience which this project is focused on.</w:t>
            </w:r>
          </w:p>
          <w:p w14:paraId="736DC04D" w14:textId="77777777" w:rsidR="004263C8" w:rsidRDefault="004263C8" w:rsidP="007B4CAB">
            <w:pPr>
              <w:pStyle w:val="Heading2Sturley"/>
              <w:rPr>
                <w:rFonts w:asciiTheme="minorHAnsi" w:hAnsiTheme="minorHAnsi"/>
                <w:i/>
                <w:u w:val="none"/>
              </w:rPr>
            </w:pPr>
          </w:p>
          <w:p w14:paraId="7E2C2043" w14:textId="4A00C7B2" w:rsidR="004263C8" w:rsidRDefault="004263C8" w:rsidP="007B4CAB">
            <w:pPr>
              <w:pStyle w:val="Heading2Sturley"/>
              <w:rPr>
                <w:rFonts w:asciiTheme="minorHAnsi" w:hAnsiTheme="minorHAnsi"/>
                <w:i/>
                <w:u w:val="none"/>
              </w:rPr>
            </w:pPr>
            <w:r>
              <w:rPr>
                <w:rFonts w:asciiTheme="minorHAnsi" w:hAnsiTheme="minorHAnsi"/>
                <w:i/>
                <w:u w:val="none"/>
              </w:rPr>
              <w:t xml:space="preserve">The Health Link solution was implemented with minor obstacles along a way too, having the code already created in the previously. The code reused was from the linking of infection in this case, limiting the spread to 3 times. </w:t>
            </w:r>
          </w:p>
          <w:p w14:paraId="1AF9C4FE" w14:textId="77777777" w:rsidR="004263C8" w:rsidRDefault="004263C8" w:rsidP="007B4CAB">
            <w:pPr>
              <w:pStyle w:val="Heading2Sturley"/>
              <w:rPr>
                <w:rFonts w:asciiTheme="minorHAnsi" w:hAnsiTheme="minorHAnsi"/>
                <w:i/>
                <w:u w:val="none"/>
              </w:rPr>
            </w:pPr>
          </w:p>
          <w:p w14:paraId="7B070921" w14:textId="1B45C969" w:rsidR="004263C8" w:rsidRDefault="004263C8" w:rsidP="007B4CAB">
            <w:pPr>
              <w:pStyle w:val="Heading2Sturley"/>
              <w:rPr>
                <w:rFonts w:asciiTheme="minorHAnsi" w:hAnsiTheme="minorHAnsi"/>
                <w:i/>
                <w:u w:val="none"/>
              </w:rPr>
            </w:pPr>
            <w:r>
              <w:rPr>
                <w:rFonts w:asciiTheme="minorHAnsi" w:hAnsiTheme="minorHAnsi"/>
                <w:i/>
                <w:u w:val="none"/>
              </w:rPr>
              <w:t xml:space="preserve">The known bug/s are the freezing that occurs when infection has no more planets to spread on to, but also at random occasions when infection is being interacted with by the solutions. Both of the bugs are being looked into. </w:t>
            </w:r>
          </w:p>
          <w:p w14:paraId="5F4C8122" w14:textId="77777777" w:rsidR="004263C8" w:rsidRDefault="004263C8" w:rsidP="007B4CAB">
            <w:pPr>
              <w:pStyle w:val="Heading2Sturley"/>
              <w:rPr>
                <w:rFonts w:asciiTheme="minorHAnsi" w:hAnsiTheme="minorHAnsi"/>
                <w:i/>
                <w:u w:val="none"/>
              </w:rPr>
            </w:pPr>
          </w:p>
          <w:p w14:paraId="28859475" w14:textId="758E4767" w:rsidR="004263C8" w:rsidRDefault="004263C8" w:rsidP="007B4CAB">
            <w:pPr>
              <w:pStyle w:val="Heading2Sturley"/>
              <w:rPr>
                <w:rFonts w:asciiTheme="minorHAnsi" w:hAnsiTheme="minorHAnsi"/>
                <w:i/>
                <w:u w:val="none"/>
              </w:rPr>
            </w:pPr>
            <w:r>
              <w:rPr>
                <w:rFonts w:asciiTheme="minorHAnsi" w:hAnsiTheme="minorHAnsi"/>
                <w:i/>
                <w:u w:val="none"/>
              </w:rPr>
              <w:t xml:space="preserve">Testing was also completed from </w:t>
            </w:r>
            <w:r w:rsidR="00925188">
              <w:rPr>
                <w:rFonts w:asciiTheme="minorHAnsi" w:hAnsiTheme="minorHAnsi"/>
                <w:i/>
                <w:u w:val="none"/>
              </w:rPr>
              <w:t>6</w:t>
            </w:r>
            <w:r>
              <w:rPr>
                <w:rFonts w:asciiTheme="minorHAnsi" w:hAnsiTheme="minorHAnsi"/>
                <w:i/>
                <w:u w:val="none"/>
              </w:rPr>
              <w:t xml:space="preserve"> colleagues, with more testing and feedback to be gathered </w:t>
            </w:r>
            <w:r w:rsidR="00925188">
              <w:rPr>
                <w:rFonts w:asciiTheme="minorHAnsi" w:hAnsiTheme="minorHAnsi"/>
                <w:i/>
                <w:u w:val="none"/>
              </w:rPr>
              <w:t>within next few days, delays from original stated number was due to availability</w:t>
            </w:r>
            <w:r>
              <w:rPr>
                <w:rFonts w:asciiTheme="minorHAnsi" w:hAnsiTheme="minorHAnsi"/>
                <w:i/>
                <w:u w:val="none"/>
              </w:rPr>
              <w:t>. All the feedback was recorded on Google Forms</w:t>
            </w:r>
            <w:r w:rsidR="00925188">
              <w:rPr>
                <w:rFonts w:asciiTheme="minorHAnsi" w:hAnsiTheme="minorHAnsi"/>
                <w:i/>
                <w:u w:val="none"/>
              </w:rPr>
              <w:t xml:space="preserve"> with clear indications what should be changed, what should be implemented to improve user experience for this project</w:t>
            </w:r>
            <w:r>
              <w:rPr>
                <w:rFonts w:asciiTheme="minorHAnsi" w:hAnsiTheme="minorHAnsi"/>
                <w:i/>
                <w:u w:val="none"/>
              </w:rPr>
              <w:t xml:space="preserve">. </w:t>
            </w:r>
          </w:p>
          <w:p w14:paraId="43022A1C" w14:textId="37C2153B" w:rsidR="007B4CAB" w:rsidRPr="000C1677" w:rsidRDefault="007B4CAB" w:rsidP="007B4CAB">
            <w:pPr>
              <w:pStyle w:val="Heading2Sturley"/>
            </w:pPr>
          </w:p>
        </w:tc>
      </w:tr>
      <w:tr w:rsidR="00F83FFD" w:rsidRPr="000C1677" w14:paraId="1343C525" w14:textId="77777777" w:rsidTr="00F83FFD">
        <w:tc>
          <w:tcPr>
            <w:tcW w:w="9242" w:type="dxa"/>
          </w:tcPr>
          <w:p w14:paraId="02CA25A1" w14:textId="14A7C176" w:rsidR="00F83FFD" w:rsidRPr="000C1677" w:rsidRDefault="005F7387" w:rsidP="00F83FFD">
            <w:pPr>
              <w:pStyle w:val="Heading2Sturley"/>
              <w:rPr>
                <w:rFonts w:asciiTheme="minorHAnsi" w:hAnsiTheme="minorHAnsi"/>
                <w:i/>
                <w:iCs/>
                <w:u w:val="none"/>
              </w:rPr>
            </w:pPr>
            <w:r w:rsidRPr="000C1677">
              <w:rPr>
                <w:rFonts w:asciiTheme="minorHAnsi" w:hAnsiTheme="minorHAnsi"/>
                <w:b/>
                <w:iCs/>
                <w:u w:val="none"/>
              </w:rPr>
              <w:t>P</w:t>
            </w:r>
            <w:r w:rsidR="00F83FFD" w:rsidRPr="000C1677">
              <w:rPr>
                <w:rFonts w:asciiTheme="minorHAnsi" w:hAnsiTheme="minorHAnsi"/>
                <w:b/>
                <w:iCs/>
                <w:u w:val="none"/>
              </w:rPr>
              <w:t>lan of work for the next week</w:t>
            </w:r>
            <w:r w:rsidR="000C1677" w:rsidRPr="000C1677">
              <w:rPr>
                <w:rFonts w:asciiTheme="minorHAnsi" w:hAnsiTheme="minorHAnsi"/>
                <w:i/>
                <w:iCs/>
                <w:u w:val="none"/>
              </w:rPr>
              <w:t xml:space="preserve"> </w:t>
            </w:r>
          </w:p>
          <w:p w14:paraId="42D585D1" w14:textId="77777777" w:rsidR="00F83FFD" w:rsidRDefault="00F83FFD" w:rsidP="0032211B">
            <w:pPr>
              <w:pStyle w:val="Heading2Sturley"/>
            </w:pPr>
          </w:p>
          <w:p w14:paraId="4206D9B3" w14:textId="70230C13" w:rsidR="002246A7" w:rsidRDefault="00F0721F" w:rsidP="0032211B">
            <w:pPr>
              <w:pStyle w:val="Heading2Sturley"/>
              <w:rPr>
                <w:rFonts w:ascii="Calibri" w:hAnsi="Calibri"/>
                <w:i/>
                <w:u w:val="none"/>
              </w:rPr>
            </w:pPr>
            <w:r>
              <w:rPr>
                <w:rFonts w:ascii="Calibri" w:hAnsi="Calibri"/>
                <w:i/>
                <w:u w:val="none"/>
              </w:rPr>
              <w:t>Plans for the next week will be to implement the changes from feedback gathered from testing.</w:t>
            </w:r>
            <w:r w:rsidR="002246A7">
              <w:rPr>
                <w:rFonts w:ascii="Calibri" w:hAnsi="Calibri"/>
                <w:i/>
                <w:u w:val="none"/>
              </w:rPr>
              <w:t xml:space="preserve"> Evaluate the feedback gathered to plan out and figure out what features have to be changes and what has to be added to enhance user experience.</w:t>
            </w:r>
            <w:r>
              <w:rPr>
                <w:rFonts w:ascii="Calibri" w:hAnsi="Calibri"/>
                <w:i/>
                <w:u w:val="none"/>
              </w:rPr>
              <w:t xml:space="preserve"> This will include changing some visual effects, adding features and fixing some major bugs wh</w:t>
            </w:r>
            <w:r w:rsidR="00E02AEB">
              <w:rPr>
                <w:rFonts w:ascii="Calibri" w:hAnsi="Calibri"/>
                <w:i/>
                <w:u w:val="none"/>
              </w:rPr>
              <w:t>ich impact gameplay experience.</w:t>
            </w:r>
            <w:r w:rsidR="002246A7">
              <w:rPr>
                <w:rFonts w:ascii="Calibri" w:hAnsi="Calibri"/>
                <w:i/>
                <w:u w:val="none"/>
              </w:rPr>
              <w:t xml:space="preserve"> </w:t>
            </w:r>
          </w:p>
          <w:p w14:paraId="297B4A66" w14:textId="77777777" w:rsidR="002246A7" w:rsidRDefault="002246A7" w:rsidP="0032211B">
            <w:pPr>
              <w:pStyle w:val="Heading2Sturley"/>
              <w:rPr>
                <w:rFonts w:ascii="Calibri" w:hAnsi="Calibri"/>
                <w:i/>
                <w:u w:val="none"/>
              </w:rPr>
            </w:pPr>
          </w:p>
          <w:p w14:paraId="0488F190" w14:textId="0EC33BA0" w:rsidR="0032211B" w:rsidRPr="0032211B" w:rsidRDefault="00470BF5" w:rsidP="0032211B">
            <w:pPr>
              <w:pStyle w:val="Heading2Sturley"/>
              <w:rPr>
                <w:rFonts w:ascii="Calibri" w:hAnsi="Calibri"/>
                <w:i/>
                <w:u w:val="none"/>
              </w:rPr>
            </w:pPr>
            <w:r>
              <w:rPr>
                <w:rFonts w:ascii="Calibri" w:hAnsi="Calibri"/>
                <w:i/>
                <w:u w:val="none"/>
              </w:rPr>
              <w:t xml:space="preserve">From feedback gathered and meetings, the representation of the game will be improved, and apart from improving the game, the sound will be added to enhance experience. </w:t>
            </w:r>
            <w:bookmarkStart w:id="0" w:name="_GoBack"/>
            <w:bookmarkEnd w:id="0"/>
          </w:p>
          <w:p w14:paraId="5199C5BD" w14:textId="77777777" w:rsidR="0032211B" w:rsidRPr="000C1677" w:rsidRDefault="0032211B" w:rsidP="0032211B">
            <w:pPr>
              <w:pStyle w:val="Heading2Sturley"/>
            </w:pPr>
          </w:p>
        </w:tc>
      </w:tr>
      <w:tr w:rsidR="0058044F" w:rsidRPr="000C1677" w14:paraId="4B7A0739" w14:textId="77777777" w:rsidTr="00F83FFD">
        <w:tc>
          <w:tcPr>
            <w:tcW w:w="9242" w:type="dxa"/>
          </w:tcPr>
          <w:p w14:paraId="29EEDBFB" w14:textId="545E9DCA" w:rsidR="0058044F" w:rsidRPr="000C1677" w:rsidRDefault="0058044F" w:rsidP="00AB0BC5">
            <w:pPr>
              <w:pStyle w:val="Heading2Sturley"/>
              <w:rPr>
                <w:rFonts w:asciiTheme="minorHAnsi" w:hAnsiTheme="minorHAnsi"/>
                <w:b/>
                <w:iCs/>
                <w:u w:val="none"/>
              </w:rPr>
            </w:pPr>
            <w:r w:rsidRPr="000C1677">
              <w:rPr>
                <w:rFonts w:asciiTheme="minorHAnsi" w:hAnsiTheme="minorHAnsi"/>
                <w:b/>
                <w:iCs/>
                <w:u w:val="none"/>
              </w:rPr>
              <w:t>Date</w:t>
            </w:r>
            <w:r w:rsidR="00292BF7" w:rsidRPr="000C1677">
              <w:rPr>
                <w:rFonts w:asciiTheme="minorHAnsi" w:hAnsiTheme="minorHAnsi"/>
                <w:b/>
                <w:iCs/>
                <w:u w:val="none"/>
              </w:rPr>
              <w:t>(</w:t>
            </w:r>
            <w:r w:rsidRPr="000C1677">
              <w:rPr>
                <w:rFonts w:asciiTheme="minorHAnsi" w:hAnsiTheme="minorHAnsi"/>
                <w:b/>
                <w:iCs/>
                <w:u w:val="none"/>
              </w:rPr>
              <w:t>s</w:t>
            </w:r>
            <w:r w:rsidR="00292BF7" w:rsidRPr="000C1677">
              <w:rPr>
                <w:rFonts w:asciiTheme="minorHAnsi" w:hAnsiTheme="minorHAnsi"/>
                <w:b/>
                <w:iCs/>
                <w:u w:val="none"/>
              </w:rPr>
              <w:t>)</w:t>
            </w:r>
            <w:r w:rsidRPr="000C1677">
              <w:rPr>
                <w:rFonts w:asciiTheme="minorHAnsi" w:hAnsiTheme="minorHAnsi"/>
                <w:b/>
                <w:iCs/>
                <w:u w:val="none"/>
              </w:rPr>
              <w:t xml:space="preserve"> of supervisory meeting(s) since last Highlight</w:t>
            </w:r>
            <w:r w:rsidR="00C80DBD">
              <w:rPr>
                <w:rFonts w:asciiTheme="minorHAnsi" w:hAnsiTheme="minorHAnsi"/>
                <w:b/>
                <w:iCs/>
                <w:u w:val="none"/>
              </w:rPr>
              <w:t xml:space="preserve">: </w:t>
            </w:r>
            <w:r w:rsidR="007B4CAB">
              <w:rPr>
                <w:rFonts w:asciiTheme="minorHAnsi" w:hAnsiTheme="minorHAnsi"/>
                <w:iCs/>
                <w:u w:val="none"/>
              </w:rPr>
              <w:t>27</w:t>
            </w:r>
            <w:r w:rsidR="000818D1">
              <w:rPr>
                <w:rFonts w:asciiTheme="minorHAnsi" w:hAnsiTheme="minorHAnsi"/>
                <w:iCs/>
                <w:u w:val="none"/>
              </w:rPr>
              <w:t>/02</w:t>
            </w:r>
            <w:r w:rsidR="00C80DBD" w:rsidRPr="009879C1">
              <w:rPr>
                <w:rFonts w:asciiTheme="minorHAnsi" w:hAnsiTheme="minorHAnsi"/>
                <w:iCs/>
                <w:u w:val="none"/>
              </w:rPr>
              <w:t>/2018</w:t>
            </w:r>
          </w:p>
        </w:tc>
      </w:tr>
      <w:tr w:rsidR="00F83FFD" w:rsidRPr="000C1677" w14:paraId="32C4DAD6" w14:textId="77777777" w:rsidTr="00F83FFD">
        <w:tc>
          <w:tcPr>
            <w:tcW w:w="9242" w:type="dxa"/>
          </w:tcPr>
          <w:p w14:paraId="2373E3C9" w14:textId="77777777" w:rsidR="00F83FFD" w:rsidRDefault="00342A81" w:rsidP="00AB0BC5">
            <w:pPr>
              <w:pStyle w:val="Heading2Sturley"/>
              <w:rPr>
                <w:rFonts w:asciiTheme="minorHAnsi" w:hAnsiTheme="minorHAnsi"/>
                <w:b/>
                <w:iCs/>
                <w:u w:val="none"/>
              </w:rPr>
            </w:pPr>
            <w:r>
              <w:rPr>
                <w:rFonts w:asciiTheme="minorHAnsi" w:hAnsiTheme="minorHAnsi"/>
                <w:b/>
                <w:iCs/>
                <w:u w:val="none"/>
              </w:rPr>
              <w:t>Brief n</w:t>
            </w:r>
            <w:r w:rsidR="00F83FFD" w:rsidRPr="000C1677">
              <w:rPr>
                <w:rFonts w:asciiTheme="minorHAnsi" w:hAnsiTheme="minorHAnsi"/>
                <w:b/>
                <w:iCs/>
                <w:u w:val="none"/>
              </w:rPr>
              <w:t>otes from supervisory meeting(s)</w:t>
            </w:r>
            <w:r w:rsidR="0058044F" w:rsidRPr="000C1677">
              <w:rPr>
                <w:rFonts w:asciiTheme="minorHAnsi" w:hAnsiTheme="minorHAnsi"/>
                <w:b/>
                <w:iCs/>
                <w:u w:val="none"/>
              </w:rPr>
              <w:t xml:space="preserve"> since last Highlight</w:t>
            </w:r>
          </w:p>
          <w:p w14:paraId="101A9AFF" w14:textId="77777777" w:rsidR="00F0721F" w:rsidRPr="000C1677" w:rsidRDefault="00F0721F" w:rsidP="00AB0BC5">
            <w:pPr>
              <w:pStyle w:val="Heading2Sturley"/>
              <w:rPr>
                <w:rFonts w:asciiTheme="minorHAnsi" w:hAnsiTheme="minorHAnsi"/>
                <w:i/>
                <w:iCs/>
              </w:rPr>
            </w:pPr>
          </w:p>
          <w:p w14:paraId="4A0C814D" w14:textId="0B932B11" w:rsidR="00116CED" w:rsidRPr="002246A7" w:rsidRDefault="000F57B5" w:rsidP="002246A7">
            <w:pPr>
              <w:pStyle w:val="Heading2Sturley"/>
              <w:rPr>
                <w:rFonts w:asciiTheme="minorHAnsi" w:hAnsiTheme="minorHAnsi"/>
                <w:i/>
                <w:iCs/>
                <w:u w:val="none"/>
              </w:rPr>
            </w:pPr>
            <w:r>
              <w:rPr>
                <w:rFonts w:asciiTheme="minorHAnsi" w:hAnsiTheme="minorHAnsi"/>
                <w:i/>
                <w:iCs/>
                <w:u w:val="none"/>
              </w:rPr>
              <w:t>Have a working demo created by this week</w:t>
            </w:r>
            <w:r w:rsidR="00E02AEB">
              <w:rPr>
                <w:rFonts w:asciiTheme="minorHAnsi" w:hAnsiTheme="minorHAnsi"/>
                <w:i/>
                <w:iCs/>
                <w:u w:val="none"/>
              </w:rPr>
              <w:t xml:space="preserve"> and re-asses the schedule, if needs to be</w:t>
            </w:r>
            <w:r>
              <w:rPr>
                <w:rFonts w:asciiTheme="minorHAnsi" w:hAnsiTheme="minorHAnsi"/>
                <w:i/>
                <w:iCs/>
                <w:u w:val="none"/>
              </w:rPr>
              <w:t xml:space="preserve">. </w:t>
            </w:r>
          </w:p>
          <w:p w14:paraId="5CC954BE" w14:textId="77777777" w:rsidR="00F83FFD" w:rsidRPr="000C1677" w:rsidRDefault="00F83FFD">
            <w:pPr>
              <w:rPr>
                <w:sz w:val="24"/>
                <w:szCs w:val="24"/>
              </w:rPr>
            </w:pPr>
          </w:p>
        </w:tc>
      </w:tr>
    </w:tbl>
    <w:p w14:paraId="22F50EB1" w14:textId="77777777" w:rsidR="004C542C" w:rsidRPr="000C1677" w:rsidRDefault="004C542C">
      <w:pPr>
        <w:rPr>
          <w:sz w:val="24"/>
          <w:szCs w:val="24"/>
        </w:rPr>
      </w:pPr>
    </w:p>
    <w:sectPr w:rsidR="004C542C" w:rsidRPr="000C1677">
      <w:footerReference w:type="default" r:id="rId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BF9BFD" w14:textId="77777777" w:rsidR="00292C56" w:rsidRDefault="00292C56" w:rsidP="009774A6">
      <w:pPr>
        <w:spacing w:after="0" w:line="240" w:lineRule="auto"/>
      </w:pPr>
      <w:r>
        <w:separator/>
      </w:r>
    </w:p>
  </w:endnote>
  <w:endnote w:type="continuationSeparator" w:id="0">
    <w:p w14:paraId="7457D6D0" w14:textId="77777777" w:rsidR="00292C56" w:rsidRDefault="00292C56" w:rsidP="009774A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5830BC" w14:textId="77777777" w:rsidR="00F45D2B" w:rsidRPr="006B1621" w:rsidRDefault="00F45D2B" w:rsidP="006B1621">
    <w:pPr>
      <w:pStyle w:val="Footer"/>
    </w:pPr>
    <w:r w:rsidRPr="006B1621">
      <w:t xml:space="preserve"> </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8E37002" w14:textId="77777777" w:rsidR="00292C56" w:rsidRDefault="00292C56" w:rsidP="009774A6">
      <w:pPr>
        <w:spacing w:after="0" w:line="240" w:lineRule="auto"/>
      </w:pPr>
      <w:r>
        <w:separator/>
      </w:r>
    </w:p>
  </w:footnote>
  <w:footnote w:type="continuationSeparator" w:id="0">
    <w:p w14:paraId="5024D72B" w14:textId="77777777" w:rsidR="00292C56" w:rsidRDefault="00292C56" w:rsidP="009774A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8F1BAB"/>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1">
    <w:nsid w:val="2A040F8E"/>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2">
    <w:nsid w:val="3D34339A"/>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3">
    <w:nsid w:val="5DA26B28"/>
    <w:multiLevelType w:val="hybridMultilevel"/>
    <w:tmpl w:val="76B22756"/>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start w:val="1"/>
      <w:numFmt w:val="decimal"/>
      <w:lvlText w:val="%4."/>
      <w:lvlJc w:val="left"/>
      <w:pPr>
        <w:ind w:left="2880" w:hanging="360"/>
      </w:pPr>
    </w:lvl>
    <w:lvl w:ilvl="4" w:tplc="08090019">
      <w:start w:val="1"/>
      <w:numFmt w:val="lowerLetter"/>
      <w:lvlText w:val="%5."/>
      <w:lvlJc w:val="left"/>
      <w:pPr>
        <w:ind w:left="3600" w:hanging="360"/>
      </w:pPr>
    </w:lvl>
    <w:lvl w:ilvl="5" w:tplc="0809001B">
      <w:start w:val="1"/>
      <w:numFmt w:val="lowerRoman"/>
      <w:lvlText w:val="%6."/>
      <w:lvlJc w:val="right"/>
      <w:pPr>
        <w:ind w:left="4320" w:hanging="180"/>
      </w:pPr>
    </w:lvl>
    <w:lvl w:ilvl="6" w:tplc="0809000F">
      <w:start w:val="1"/>
      <w:numFmt w:val="decimal"/>
      <w:lvlText w:val="%7."/>
      <w:lvlJc w:val="left"/>
      <w:pPr>
        <w:ind w:left="5040" w:hanging="360"/>
      </w:pPr>
    </w:lvl>
    <w:lvl w:ilvl="7" w:tplc="08090019">
      <w:start w:val="1"/>
      <w:numFmt w:val="lowerLetter"/>
      <w:lvlText w:val="%8."/>
      <w:lvlJc w:val="left"/>
      <w:pPr>
        <w:ind w:left="5760" w:hanging="360"/>
      </w:pPr>
    </w:lvl>
    <w:lvl w:ilvl="8" w:tplc="0809001B">
      <w:start w:val="1"/>
      <w:numFmt w:val="lowerRoman"/>
      <w:lvlText w:val="%9."/>
      <w:lvlJc w:val="right"/>
      <w:pPr>
        <w:ind w:left="6480" w:hanging="180"/>
      </w:pPr>
    </w:lvl>
  </w:abstractNum>
  <w:abstractNum w:abstractNumId="4">
    <w:nsid w:val="5FE232BD"/>
    <w:multiLevelType w:val="hybridMultilevel"/>
    <w:tmpl w:val="6CB00F7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num>
  <w:num w:numId="3">
    <w:abstractNumId w:val="2"/>
  </w:num>
  <w:num w:numId="4">
    <w:abstractNumId w:val="1"/>
  </w:num>
  <w:num w:numId="5">
    <w:abstractNumId w:val="0"/>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footnotePr>
    <w:footnote w:id="-1"/>
    <w:footnote w:id="0"/>
  </w:footnotePr>
  <w:endnotePr>
    <w:endnote w:id="-1"/>
    <w:endnote w:id="0"/>
  </w:endnotePr>
  <w:compat>
    <w:applyBreaking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417B"/>
    <w:rsid w:val="000271AD"/>
    <w:rsid w:val="0005269C"/>
    <w:rsid w:val="000818D1"/>
    <w:rsid w:val="000C1677"/>
    <w:rsid w:val="000D179E"/>
    <w:rsid w:val="000F2DBA"/>
    <w:rsid w:val="000F57B5"/>
    <w:rsid w:val="00116CED"/>
    <w:rsid w:val="00175EE9"/>
    <w:rsid w:val="001A7139"/>
    <w:rsid w:val="001B3DDC"/>
    <w:rsid w:val="001D4AC3"/>
    <w:rsid w:val="002246A7"/>
    <w:rsid w:val="002351F0"/>
    <w:rsid w:val="00286F06"/>
    <w:rsid w:val="00292BF7"/>
    <w:rsid w:val="00292C56"/>
    <w:rsid w:val="002B2D5D"/>
    <w:rsid w:val="0030505F"/>
    <w:rsid w:val="0032211B"/>
    <w:rsid w:val="00342A81"/>
    <w:rsid w:val="0035344B"/>
    <w:rsid w:val="00362745"/>
    <w:rsid w:val="003D1733"/>
    <w:rsid w:val="004263C8"/>
    <w:rsid w:val="00470BF5"/>
    <w:rsid w:val="0048594B"/>
    <w:rsid w:val="00497D4D"/>
    <w:rsid w:val="004C542C"/>
    <w:rsid w:val="00503BC2"/>
    <w:rsid w:val="00520A8D"/>
    <w:rsid w:val="00521E4E"/>
    <w:rsid w:val="0058044F"/>
    <w:rsid w:val="005F7387"/>
    <w:rsid w:val="006679F4"/>
    <w:rsid w:val="006B1621"/>
    <w:rsid w:val="00727622"/>
    <w:rsid w:val="0078148E"/>
    <w:rsid w:val="007B4CAB"/>
    <w:rsid w:val="007B6E9B"/>
    <w:rsid w:val="007E11D8"/>
    <w:rsid w:val="00925188"/>
    <w:rsid w:val="009774A6"/>
    <w:rsid w:val="009879C1"/>
    <w:rsid w:val="009C0FD8"/>
    <w:rsid w:val="00A21B3C"/>
    <w:rsid w:val="00A9230B"/>
    <w:rsid w:val="00A964CE"/>
    <w:rsid w:val="00AB0BC5"/>
    <w:rsid w:val="00AD2860"/>
    <w:rsid w:val="00AD3C71"/>
    <w:rsid w:val="00B07236"/>
    <w:rsid w:val="00B15072"/>
    <w:rsid w:val="00BE417B"/>
    <w:rsid w:val="00C072CC"/>
    <w:rsid w:val="00C50524"/>
    <w:rsid w:val="00C80DBD"/>
    <w:rsid w:val="00CA242F"/>
    <w:rsid w:val="00E02AEB"/>
    <w:rsid w:val="00E161BF"/>
    <w:rsid w:val="00E724FF"/>
    <w:rsid w:val="00EF249F"/>
    <w:rsid w:val="00F0721F"/>
    <w:rsid w:val="00F45D2B"/>
    <w:rsid w:val="00F55CA9"/>
    <w:rsid w:val="00F73858"/>
    <w:rsid w:val="00F83FFD"/>
    <w:rsid w:val="00FD59BA"/>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90858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semiHidden/>
    <w:unhideWhenUsed/>
    <w:rsid w:val="009774A6"/>
    <w:pPr>
      <w:spacing w:after="0" w:line="240" w:lineRule="auto"/>
    </w:pPr>
    <w:rPr>
      <w:rFonts w:ascii="Times New Roman" w:eastAsia="Times New Roman" w:hAnsi="Times New Roman" w:cs="Times New Roman"/>
      <w:sz w:val="20"/>
      <w:szCs w:val="20"/>
      <w:lang w:eastAsia="en-US"/>
    </w:rPr>
  </w:style>
  <w:style w:type="character" w:customStyle="1" w:styleId="FootnoteTextChar">
    <w:name w:val="Footnote Text Char"/>
    <w:basedOn w:val="DefaultParagraphFont"/>
    <w:link w:val="FootnoteText"/>
    <w:semiHidden/>
    <w:rsid w:val="009774A6"/>
    <w:rPr>
      <w:rFonts w:ascii="Times New Roman" w:eastAsia="Times New Roman" w:hAnsi="Times New Roman" w:cs="Times New Roman"/>
      <w:sz w:val="20"/>
      <w:szCs w:val="20"/>
      <w:lang w:eastAsia="en-US"/>
    </w:rPr>
  </w:style>
  <w:style w:type="paragraph" w:customStyle="1" w:styleId="Heading2Sturley">
    <w:name w:val="Heading 2 Sturley"/>
    <w:basedOn w:val="Normal"/>
    <w:qFormat/>
    <w:rsid w:val="009774A6"/>
    <w:pPr>
      <w:spacing w:after="0"/>
    </w:pPr>
    <w:rPr>
      <w:rFonts w:ascii="Arial" w:eastAsia="Times New Roman" w:hAnsi="Arial" w:cs="Arial"/>
      <w:sz w:val="24"/>
      <w:szCs w:val="24"/>
      <w:u w:val="single"/>
      <w:lang w:eastAsia="en-US"/>
    </w:rPr>
  </w:style>
  <w:style w:type="character" w:styleId="FootnoteReference">
    <w:name w:val="footnote reference"/>
    <w:basedOn w:val="DefaultParagraphFont"/>
    <w:semiHidden/>
    <w:unhideWhenUsed/>
    <w:rsid w:val="009774A6"/>
    <w:rPr>
      <w:vertAlign w:val="superscript"/>
    </w:rPr>
  </w:style>
  <w:style w:type="table" w:styleId="TableGrid">
    <w:name w:val="Table Grid"/>
    <w:basedOn w:val="TableNormal"/>
    <w:uiPriority w:val="59"/>
    <w:rsid w:val="009774A6"/>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uiPriority w:val="99"/>
    <w:unhideWhenUsed/>
    <w:rsid w:val="00116CE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6CED"/>
  </w:style>
  <w:style w:type="paragraph" w:styleId="Footer">
    <w:name w:val="footer"/>
    <w:basedOn w:val="Normal"/>
    <w:link w:val="FooterChar"/>
    <w:uiPriority w:val="99"/>
    <w:unhideWhenUsed/>
    <w:rsid w:val="00116CE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6C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814970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oter" Target="footer1.xml"/><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49</TotalTime>
  <Pages>1</Pages>
  <Words>380</Words>
  <Characters>2167</Characters>
  <Application>Microsoft Macintosh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Plymouth</Company>
  <LinksUpToDate>false</LinksUpToDate>
  <CharactersWithSpaces>2542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cjohnson</dc:creator>
  <cp:lastModifiedBy>(s) Ludwik Bacmaga</cp:lastModifiedBy>
  <cp:revision>11</cp:revision>
  <cp:lastPrinted>2018-02-21T13:38:00Z</cp:lastPrinted>
  <dcterms:created xsi:type="dcterms:W3CDTF">2018-02-21T13:38:00Z</dcterms:created>
  <dcterms:modified xsi:type="dcterms:W3CDTF">2018-03-15T15:17:00Z</dcterms:modified>
</cp:coreProperties>
</file>