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313A24" w14:textId="4EA0D2E6" w:rsidR="005C276C" w:rsidRDefault="005C276C" w:rsidP="005C276C">
      <w:pPr>
        <w:pStyle w:val="Heading1"/>
      </w:pPr>
      <w:r>
        <w:t>Project Plan</w:t>
      </w:r>
      <w:r w:rsidR="003D4774">
        <w:t xml:space="preserve"> – An Update</w:t>
      </w:r>
    </w:p>
    <w:p w14:paraId="377996F4" w14:textId="77777777" w:rsidR="003D4774" w:rsidRPr="003D4774" w:rsidRDefault="003D4774" w:rsidP="003D4774"/>
    <w:tbl>
      <w:tblPr>
        <w:tblW w:w="10161" w:type="dxa"/>
        <w:tblInd w:w="-536"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00" w:firstRow="0" w:lastRow="0" w:firstColumn="0" w:lastColumn="0" w:noHBand="0" w:noVBand="1"/>
      </w:tblPr>
      <w:tblGrid>
        <w:gridCol w:w="2364"/>
        <w:gridCol w:w="2217"/>
        <w:gridCol w:w="2226"/>
        <w:gridCol w:w="3354"/>
      </w:tblGrid>
      <w:tr w:rsidR="005C276C" w14:paraId="037A0DAB" w14:textId="77777777" w:rsidTr="00CB0F5C">
        <w:tc>
          <w:tcPr>
            <w:tcW w:w="10161" w:type="dxa"/>
            <w:gridSpan w:val="4"/>
          </w:tcPr>
          <w:p w14:paraId="73905782" w14:textId="45C674A6" w:rsidR="005C276C" w:rsidRDefault="005C276C" w:rsidP="00CB0F5C">
            <w:pPr>
              <w:jc w:val="center"/>
              <w:rPr>
                <w:b/>
              </w:rPr>
            </w:pPr>
            <w:r>
              <w:rPr>
                <w:b/>
              </w:rPr>
              <w:t>Project Plan Update</w:t>
            </w:r>
          </w:p>
        </w:tc>
      </w:tr>
      <w:tr w:rsidR="005C276C" w14:paraId="3DB16F4F" w14:textId="77777777" w:rsidTr="00CB0F5C">
        <w:tc>
          <w:tcPr>
            <w:tcW w:w="2364" w:type="dxa"/>
          </w:tcPr>
          <w:p w14:paraId="7C6AFAE9" w14:textId="77777777" w:rsidR="005C276C" w:rsidRDefault="005C276C" w:rsidP="00CB0F5C">
            <w:pPr>
              <w:jc w:val="center"/>
              <w:rPr>
                <w:b/>
              </w:rPr>
            </w:pPr>
            <w:r>
              <w:rPr>
                <w:b/>
              </w:rPr>
              <w:t>Stage</w:t>
            </w:r>
          </w:p>
        </w:tc>
        <w:tc>
          <w:tcPr>
            <w:tcW w:w="2217" w:type="dxa"/>
          </w:tcPr>
          <w:p w14:paraId="2F28B9C7" w14:textId="77777777" w:rsidR="005C276C" w:rsidRDefault="005C276C" w:rsidP="00CB0F5C">
            <w:pPr>
              <w:jc w:val="center"/>
              <w:rPr>
                <w:b/>
              </w:rPr>
            </w:pPr>
            <w:r>
              <w:rPr>
                <w:b/>
              </w:rPr>
              <w:t>Expected Start Date</w:t>
            </w:r>
          </w:p>
        </w:tc>
        <w:tc>
          <w:tcPr>
            <w:tcW w:w="2226" w:type="dxa"/>
          </w:tcPr>
          <w:p w14:paraId="486BC7F5" w14:textId="77777777" w:rsidR="005C276C" w:rsidRDefault="005C276C" w:rsidP="00CB0F5C">
            <w:pPr>
              <w:jc w:val="center"/>
              <w:rPr>
                <w:b/>
              </w:rPr>
            </w:pPr>
            <w:r>
              <w:rPr>
                <w:b/>
              </w:rPr>
              <w:t>Expected Completion Date</w:t>
            </w:r>
          </w:p>
        </w:tc>
        <w:tc>
          <w:tcPr>
            <w:tcW w:w="3354" w:type="dxa"/>
          </w:tcPr>
          <w:p w14:paraId="69E2D27A" w14:textId="77777777" w:rsidR="005C276C" w:rsidRDefault="005C276C" w:rsidP="00CB0F5C">
            <w:pPr>
              <w:jc w:val="center"/>
              <w:rPr>
                <w:b/>
              </w:rPr>
            </w:pPr>
            <w:r>
              <w:rPr>
                <w:b/>
              </w:rPr>
              <w:t>Products/ Deliverables/ Outcomes</w:t>
            </w:r>
          </w:p>
        </w:tc>
      </w:tr>
      <w:tr w:rsidR="005C276C" w14:paraId="13B02D09" w14:textId="77777777" w:rsidTr="00CB0F5C">
        <w:tc>
          <w:tcPr>
            <w:tcW w:w="2364" w:type="dxa"/>
          </w:tcPr>
          <w:p w14:paraId="5B07ED22" w14:textId="77777777" w:rsidR="005C276C" w:rsidRDefault="005C276C" w:rsidP="005C276C">
            <w:pPr>
              <w:numPr>
                <w:ilvl w:val="0"/>
                <w:numId w:val="1"/>
              </w:numPr>
              <w:contextualSpacing/>
            </w:pPr>
            <w:r>
              <w:t>Initiation</w:t>
            </w:r>
          </w:p>
        </w:tc>
        <w:tc>
          <w:tcPr>
            <w:tcW w:w="2217" w:type="dxa"/>
          </w:tcPr>
          <w:p w14:paraId="5A211D79" w14:textId="77777777" w:rsidR="005C276C" w:rsidRDefault="005C276C" w:rsidP="00CB0F5C"/>
        </w:tc>
        <w:tc>
          <w:tcPr>
            <w:tcW w:w="2226" w:type="dxa"/>
          </w:tcPr>
          <w:p w14:paraId="437488EB" w14:textId="77777777" w:rsidR="005C276C" w:rsidRDefault="005C276C" w:rsidP="00CB0F5C">
            <w:r>
              <w:t>2</w:t>
            </w:r>
            <w:r>
              <w:rPr>
                <w:vertAlign w:val="superscript"/>
              </w:rPr>
              <w:t>nd</w:t>
            </w:r>
            <w:r>
              <w:t xml:space="preserve"> February</w:t>
            </w:r>
          </w:p>
        </w:tc>
        <w:tc>
          <w:tcPr>
            <w:tcW w:w="3354" w:type="dxa"/>
          </w:tcPr>
          <w:p w14:paraId="68B570AB" w14:textId="77777777" w:rsidR="005C276C" w:rsidRDefault="005C276C" w:rsidP="00CB0F5C">
            <w:r>
              <w:t>PID</w:t>
            </w:r>
          </w:p>
        </w:tc>
      </w:tr>
      <w:tr w:rsidR="005C276C" w14:paraId="09D82CEA" w14:textId="77777777" w:rsidTr="00CB0F5C">
        <w:tc>
          <w:tcPr>
            <w:tcW w:w="2364" w:type="dxa"/>
          </w:tcPr>
          <w:p w14:paraId="68BC6EBC" w14:textId="6A50BDAE" w:rsidR="005C276C" w:rsidRDefault="005C276C" w:rsidP="005C276C">
            <w:pPr>
              <w:numPr>
                <w:ilvl w:val="0"/>
                <w:numId w:val="1"/>
              </w:numPr>
              <w:contextualSpacing/>
            </w:pPr>
            <w:r>
              <w:t>Sprints Plan</w:t>
            </w:r>
          </w:p>
        </w:tc>
        <w:tc>
          <w:tcPr>
            <w:tcW w:w="2217" w:type="dxa"/>
          </w:tcPr>
          <w:p w14:paraId="1FF1128B" w14:textId="5A0BA2D6" w:rsidR="005C276C" w:rsidRDefault="005C276C" w:rsidP="00CB0F5C">
            <w:r>
              <w:t>3</w:t>
            </w:r>
            <w:r>
              <w:rPr>
                <w:vertAlign w:val="superscript"/>
              </w:rPr>
              <w:t>rd</w:t>
            </w:r>
            <w:r>
              <w:t xml:space="preserve"> February</w:t>
            </w:r>
          </w:p>
        </w:tc>
        <w:tc>
          <w:tcPr>
            <w:tcW w:w="2226" w:type="dxa"/>
          </w:tcPr>
          <w:p w14:paraId="7E6115B7" w14:textId="77777777" w:rsidR="005C276C" w:rsidRDefault="005C276C" w:rsidP="00CB0F5C">
            <w:r>
              <w:t>7</w:t>
            </w:r>
            <w:r>
              <w:rPr>
                <w:vertAlign w:val="superscript"/>
              </w:rPr>
              <w:t>th</w:t>
            </w:r>
            <w:r>
              <w:t xml:space="preserve"> February</w:t>
            </w:r>
          </w:p>
        </w:tc>
        <w:tc>
          <w:tcPr>
            <w:tcW w:w="3354" w:type="dxa"/>
          </w:tcPr>
          <w:p w14:paraId="6D8B08A9" w14:textId="77777777" w:rsidR="005C276C" w:rsidRDefault="005C276C" w:rsidP="00CB0F5C">
            <w:r>
              <w:t>Have a plan and order of implementation which project will follow.</w:t>
            </w:r>
          </w:p>
        </w:tc>
      </w:tr>
      <w:tr w:rsidR="005C276C" w14:paraId="39A31B5B" w14:textId="77777777" w:rsidTr="00CB0F5C">
        <w:tc>
          <w:tcPr>
            <w:tcW w:w="2364" w:type="dxa"/>
          </w:tcPr>
          <w:p w14:paraId="453FC7AD" w14:textId="43DD6EC0" w:rsidR="005C276C" w:rsidRDefault="0073303A" w:rsidP="005C276C">
            <w:pPr>
              <w:numPr>
                <w:ilvl w:val="0"/>
                <w:numId w:val="1"/>
              </w:numPr>
              <w:contextualSpacing/>
            </w:pPr>
            <w:r>
              <w:t>Sprint One</w:t>
            </w:r>
            <w:r w:rsidR="005C276C">
              <w:t xml:space="preserve"> </w:t>
            </w:r>
          </w:p>
        </w:tc>
        <w:tc>
          <w:tcPr>
            <w:tcW w:w="2217" w:type="dxa"/>
          </w:tcPr>
          <w:p w14:paraId="3ADC1A4E" w14:textId="77777777" w:rsidR="005C276C" w:rsidRDefault="005C276C" w:rsidP="00CB0F5C">
            <w:r>
              <w:t>8</w:t>
            </w:r>
            <w:r>
              <w:rPr>
                <w:vertAlign w:val="superscript"/>
              </w:rPr>
              <w:t>th</w:t>
            </w:r>
            <w:r>
              <w:t xml:space="preserve"> February</w:t>
            </w:r>
          </w:p>
        </w:tc>
        <w:tc>
          <w:tcPr>
            <w:tcW w:w="2226" w:type="dxa"/>
          </w:tcPr>
          <w:p w14:paraId="28E9EFBD" w14:textId="3E9DADB0" w:rsidR="005C276C" w:rsidRDefault="00F103F6" w:rsidP="00CB0F5C">
            <w:r>
              <w:t>15</w:t>
            </w:r>
            <w:r>
              <w:rPr>
                <w:vertAlign w:val="superscript"/>
              </w:rPr>
              <w:t>th</w:t>
            </w:r>
            <w:r w:rsidR="005C276C">
              <w:t xml:space="preserve"> </w:t>
            </w:r>
            <w:r>
              <w:t>February</w:t>
            </w:r>
          </w:p>
        </w:tc>
        <w:tc>
          <w:tcPr>
            <w:tcW w:w="3354" w:type="dxa"/>
          </w:tcPr>
          <w:p w14:paraId="319EF17D" w14:textId="0413D7CE" w:rsidR="005C276C" w:rsidRDefault="005C276C" w:rsidP="00F103F6">
            <w:r>
              <w:t xml:space="preserve">Weekly brief update, </w:t>
            </w:r>
            <w:r w:rsidR="00F103F6">
              <w:t>Sprint One completed and tested.</w:t>
            </w:r>
          </w:p>
        </w:tc>
      </w:tr>
      <w:tr w:rsidR="0073303A" w14:paraId="0A8FEBCF" w14:textId="77777777" w:rsidTr="00CB0F5C">
        <w:tc>
          <w:tcPr>
            <w:tcW w:w="2364" w:type="dxa"/>
          </w:tcPr>
          <w:p w14:paraId="142BE28A" w14:textId="217D392C" w:rsidR="0073303A" w:rsidRDefault="00F103F6" w:rsidP="005C276C">
            <w:pPr>
              <w:numPr>
                <w:ilvl w:val="0"/>
                <w:numId w:val="1"/>
              </w:numPr>
              <w:contextualSpacing/>
            </w:pPr>
            <w:r>
              <w:t>Sprint Two</w:t>
            </w:r>
          </w:p>
        </w:tc>
        <w:tc>
          <w:tcPr>
            <w:tcW w:w="2217" w:type="dxa"/>
          </w:tcPr>
          <w:p w14:paraId="729E9588" w14:textId="6EE7DF2A" w:rsidR="0073303A" w:rsidRDefault="00F103F6" w:rsidP="00CB0F5C">
            <w:r>
              <w:t>16</w:t>
            </w:r>
            <w:r w:rsidRPr="00F103F6">
              <w:rPr>
                <w:vertAlign w:val="superscript"/>
              </w:rPr>
              <w:t>th</w:t>
            </w:r>
            <w:r>
              <w:t xml:space="preserve"> February</w:t>
            </w:r>
          </w:p>
        </w:tc>
        <w:tc>
          <w:tcPr>
            <w:tcW w:w="2226" w:type="dxa"/>
          </w:tcPr>
          <w:p w14:paraId="48DB7499" w14:textId="2DAA2B75" w:rsidR="0073303A" w:rsidRDefault="00F103F6" w:rsidP="00CB0F5C">
            <w:r>
              <w:t>22</w:t>
            </w:r>
            <w:r>
              <w:rPr>
                <w:vertAlign w:val="superscript"/>
              </w:rPr>
              <w:t>nd</w:t>
            </w:r>
            <w:r>
              <w:t xml:space="preserve"> February</w:t>
            </w:r>
          </w:p>
        </w:tc>
        <w:tc>
          <w:tcPr>
            <w:tcW w:w="3354" w:type="dxa"/>
          </w:tcPr>
          <w:p w14:paraId="2614E488" w14:textId="084ABF4C" w:rsidR="0073303A" w:rsidRDefault="00F103F6" w:rsidP="00CB0F5C">
            <w:r>
              <w:t>Weekly Update, Sprint Two completed and tested</w:t>
            </w:r>
          </w:p>
        </w:tc>
      </w:tr>
      <w:tr w:rsidR="0073303A" w14:paraId="3C5E4171" w14:textId="77777777" w:rsidTr="00CB0F5C">
        <w:tc>
          <w:tcPr>
            <w:tcW w:w="2364" w:type="dxa"/>
          </w:tcPr>
          <w:p w14:paraId="06CCB796" w14:textId="5C070747" w:rsidR="0073303A" w:rsidRDefault="00F103F6" w:rsidP="005C276C">
            <w:pPr>
              <w:numPr>
                <w:ilvl w:val="0"/>
                <w:numId w:val="1"/>
              </w:numPr>
              <w:contextualSpacing/>
            </w:pPr>
            <w:r>
              <w:t>Sprint Three</w:t>
            </w:r>
          </w:p>
        </w:tc>
        <w:tc>
          <w:tcPr>
            <w:tcW w:w="2217" w:type="dxa"/>
          </w:tcPr>
          <w:p w14:paraId="76ABAC56" w14:textId="55F31A47" w:rsidR="0073303A" w:rsidRDefault="00F103F6" w:rsidP="00CB0F5C">
            <w:r>
              <w:t>23</w:t>
            </w:r>
            <w:r>
              <w:rPr>
                <w:vertAlign w:val="superscript"/>
              </w:rPr>
              <w:t>rd</w:t>
            </w:r>
            <w:r>
              <w:t xml:space="preserve"> February</w:t>
            </w:r>
          </w:p>
        </w:tc>
        <w:tc>
          <w:tcPr>
            <w:tcW w:w="2226" w:type="dxa"/>
          </w:tcPr>
          <w:p w14:paraId="32FF5DF2" w14:textId="4F19E6CB" w:rsidR="0073303A" w:rsidRDefault="00F103F6" w:rsidP="00CB0F5C">
            <w:r>
              <w:t>7</w:t>
            </w:r>
            <w:r>
              <w:rPr>
                <w:vertAlign w:val="superscript"/>
              </w:rPr>
              <w:t>th</w:t>
            </w:r>
            <w:r>
              <w:t xml:space="preserve"> March</w:t>
            </w:r>
          </w:p>
        </w:tc>
        <w:tc>
          <w:tcPr>
            <w:tcW w:w="3354" w:type="dxa"/>
          </w:tcPr>
          <w:p w14:paraId="09C3ECC0" w14:textId="3928FF94" w:rsidR="0073303A" w:rsidRDefault="00F103F6" w:rsidP="00CB0F5C">
            <w:r>
              <w:t>Weekly Update, Sprint Three Completed and tested</w:t>
            </w:r>
          </w:p>
        </w:tc>
      </w:tr>
      <w:tr w:rsidR="0073303A" w14:paraId="0BA9F37E" w14:textId="77777777" w:rsidTr="00CB0F5C">
        <w:tc>
          <w:tcPr>
            <w:tcW w:w="2364" w:type="dxa"/>
          </w:tcPr>
          <w:p w14:paraId="70326D72" w14:textId="300EF05C" w:rsidR="0073303A" w:rsidRDefault="00F103F6" w:rsidP="00F103F6">
            <w:pPr>
              <w:numPr>
                <w:ilvl w:val="0"/>
                <w:numId w:val="1"/>
              </w:numPr>
              <w:contextualSpacing/>
            </w:pPr>
            <w:r>
              <w:t>Testing</w:t>
            </w:r>
          </w:p>
        </w:tc>
        <w:tc>
          <w:tcPr>
            <w:tcW w:w="2217" w:type="dxa"/>
          </w:tcPr>
          <w:p w14:paraId="599DB416" w14:textId="296EFA18" w:rsidR="0073303A" w:rsidRDefault="00F103F6" w:rsidP="00CB0F5C">
            <w:r>
              <w:t>8</w:t>
            </w:r>
            <w:r>
              <w:rPr>
                <w:vertAlign w:val="superscript"/>
              </w:rPr>
              <w:t>th</w:t>
            </w:r>
            <w:r>
              <w:t xml:space="preserve"> March</w:t>
            </w:r>
          </w:p>
        </w:tc>
        <w:tc>
          <w:tcPr>
            <w:tcW w:w="2226" w:type="dxa"/>
          </w:tcPr>
          <w:p w14:paraId="12128BA2" w14:textId="5E9041D3" w:rsidR="0073303A" w:rsidRDefault="00F103F6" w:rsidP="00CB0F5C">
            <w:r>
              <w:t>13</w:t>
            </w:r>
            <w:r>
              <w:rPr>
                <w:vertAlign w:val="superscript"/>
              </w:rPr>
              <w:t>th</w:t>
            </w:r>
            <w:r>
              <w:t xml:space="preserve"> March</w:t>
            </w:r>
          </w:p>
        </w:tc>
        <w:tc>
          <w:tcPr>
            <w:tcW w:w="3354" w:type="dxa"/>
          </w:tcPr>
          <w:p w14:paraId="6C837EF2" w14:textId="5F3A1916" w:rsidR="0073303A" w:rsidRDefault="00F103F6" w:rsidP="00CB0F5C">
            <w:r>
              <w:t>Testing of whole prototype from more people, gather feedback</w:t>
            </w:r>
          </w:p>
        </w:tc>
      </w:tr>
      <w:tr w:rsidR="005C276C" w14:paraId="09499EF1" w14:textId="77777777" w:rsidTr="00CB0F5C">
        <w:trPr>
          <w:trHeight w:val="600"/>
        </w:trPr>
        <w:tc>
          <w:tcPr>
            <w:tcW w:w="2364" w:type="dxa"/>
          </w:tcPr>
          <w:p w14:paraId="415D4ED2" w14:textId="28834D8F" w:rsidR="005C276C" w:rsidRDefault="00F103F6" w:rsidP="005C276C">
            <w:pPr>
              <w:numPr>
                <w:ilvl w:val="0"/>
                <w:numId w:val="1"/>
              </w:numPr>
              <w:contextualSpacing/>
            </w:pPr>
            <w:r>
              <w:t>Sprint Four</w:t>
            </w:r>
          </w:p>
        </w:tc>
        <w:tc>
          <w:tcPr>
            <w:tcW w:w="2217" w:type="dxa"/>
          </w:tcPr>
          <w:p w14:paraId="33A5A32F" w14:textId="3A4DEE47" w:rsidR="005C276C" w:rsidRDefault="00F103F6" w:rsidP="00CB0F5C">
            <w:r>
              <w:t>14</w:t>
            </w:r>
            <w:r w:rsidR="005C276C">
              <w:rPr>
                <w:vertAlign w:val="superscript"/>
              </w:rPr>
              <w:t>th</w:t>
            </w:r>
            <w:r w:rsidR="005C276C">
              <w:t xml:space="preserve"> March</w:t>
            </w:r>
          </w:p>
        </w:tc>
        <w:tc>
          <w:tcPr>
            <w:tcW w:w="2226" w:type="dxa"/>
          </w:tcPr>
          <w:p w14:paraId="74721431" w14:textId="65EA3E90" w:rsidR="005C276C" w:rsidRDefault="007E6F97" w:rsidP="00CB0F5C">
            <w:r>
              <w:t>21</w:t>
            </w:r>
            <w:r>
              <w:rPr>
                <w:vertAlign w:val="superscript"/>
              </w:rPr>
              <w:t>st</w:t>
            </w:r>
            <w:r w:rsidR="005C276C">
              <w:t xml:space="preserve"> March</w:t>
            </w:r>
          </w:p>
        </w:tc>
        <w:tc>
          <w:tcPr>
            <w:tcW w:w="3354" w:type="dxa"/>
          </w:tcPr>
          <w:p w14:paraId="577D9F00" w14:textId="1FEDAEF7" w:rsidR="005C276C" w:rsidRDefault="00F103F6" w:rsidP="00CB0F5C">
            <w:r>
              <w:t>Weekly Update. Complete Sprint Four, which in this case are improvements implemented gathered from testing.</w:t>
            </w:r>
          </w:p>
        </w:tc>
      </w:tr>
      <w:tr w:rsidR="005C276C" w14:paraId="25FA7032" w14:textId="77777777" w:rsidTr="00CB0F5C">
        <w:tc>
          <w:tcPr>
            <w:tcW w:w="2364" w:type="dxa"/>
          </w:tcPr>
          <w:p w14:paraId="296A0D91" w14:textId="3B288A97" w:rsidR="005C276C" w:rsidRDefault="005C276C" w:rsidP="005C276C">
            <w:pPr>
              <w:numPr>
                <w:ilvl w:val="0"/>
                <w:numId w:val="1"/>
              </w:numPr>
              <w:contextualSpacing/>
            </w:pPr>
            <w:r>
              <w:t>Playable game</w:t>
            </w:r>
            <w:r w:rsidR="00831650">
              <w:t xml:space="preserve"> / Sprint Five</w:t>
            </w:r>
            <w:bookmarkStart w:id="0" w:name="_GoBack"/>
            <w:bookmarkEnd w:id="0"/>
          </w:p>
        </w:tc>
        <w:tc>
          <w:tcPr>
            <w:tcW w:w="2217" w:type="dxa"/>
          </w:tcPr>
          <w:p w14:paraId="64974DE3" w14:textId="5C68E74B" w:rsidR="005C276C" w:rsidRDefault="00C35131" w:rsidP="00CB0F5C">
            <w:r>
              <w:t>22</w:t>
            </w:r>
            <w:r w:rsidR="005C276C">
              <w:rPr>
                <w:vertAlign w:val="superscript"/>
              </w:rPr>
              <w:t>th</w:t>
            </w:r>
            <w:r w:rsidR="005C276C">
              <w:t xml:space="preserve"> March</w:t>
            </w:r>
          </w:p>
        </w:tc>
        <w:tc>
          <w:tcPr>
            <w:tcW w:w="2226" w:type="dxa"/>
          </w:tcPr>
          <w:p w14:paraId="1B93F1FB" w14:textId="56266C76" w:rsidR="005C276C" w:rsidRDefault="00F103F6" w:rsidP="00CB0F5C">
            <w:r>
              <w:t>10</w:t>
            </w:r>
            <w:r>
              <w:rPr>
                <w:vertAlign w:val="superscript"/>
              </w:rPr>
              <w:t>th</w:t>
            </w:r>
            <w:r w:rsidR="005C276C">
              <w:t xml:space="preserve"> May</w:t>
            </w:r>
          </w:p>
        </w:tc>
        <w:tc>
          <w:tcPr>
            <w:tcW w:w="3354" w:type="dxa"/>
          </w:tcPr>
          <w:p w14:paraId="15B6EEF8" w14:textId="20B9C2AF" w:rsidR="005C276C" w:rsidRDefault="005C276C" w:rsidP="00CB0F5C">
            <w:r>
              <w:t>Weekly brief update, playable game combining previously created and tested features.</w:t>
            </w:r>
            <w:r w:rsidR="00D36249">
              <w:t xml:space="preserve"> Fixing bugs, polishing out the game.</w:t>
            </w:r>
          </w:p>
        </w:tc>
      </w:tr>
      <w:tr w:rsidR="005C276C" w14:paraId="434E616E" w14:textId="77777777" w:rsidTr="00CB0F5C">
        <w:tc>
          <w:tcPr>
            <w:tcW w:w="2364" w:type="dxa"/>
          </w:tcPr>
          <w:p w14:paraId="13AEE850" w14:textId="77777777" w:rsidR="005C276C" w:rsidRDefault="005C276C" w:rsidP="005C276C">
            <w:pPr>
              <w:numPr>
                <w:ilvl w:val="0"/>
                <w:numId w:val="1"/>
              </w:numPr>
              <w:contextualSpacing/>
            </w:pPr>
            <w:r>
              <w:t>Draft Report</w:t>
            </w:r>
          </w:p>
        </w:tc>
        <w:tc>
          <w:tcPr>
            <w:tcW w:w="2217" w:type="dxa"/>
          </w:tcPr>
          <w:p w14:paraId="3812F6BE" w14:textId="77777777" w:rsidR="005C276C" w:rsidRDefault="005C276C" w:rsidP="00CB0F5C"/>
        </w:tc>
        <w:tc>
          <w:tcPr>
            <w:tcW w:w="2226" w:type="dxa"/>
          </w:tcPr>
          <w:p w14:paraId="4A909AE8" w14:textId="77777777" w:rsidR="005C276C" w:rsidRDefault="005C276C" w:rsidP="00CB0F5C">
            <w:r>
              <w:t>04</w:t>
            </w:r>
            <w:r>
              <w:rPr>
                <w:vertAlign w:val="superscript"/>
              </w:rPr>
              <w:t>th</w:t>
            </w:r>
            <w:r>
              <w:t xml:space="preserve"> May</w:t>
            </w:r>
          </w:p>
        </w:tc>
        <w:tc>
          <w:tcPr>
            <w:tcW w:w="3354" w:type="dxa"/>
          </w:tcPr>
          <w:p w14:paraId="2893A5DA" w14:textId="77777777" w:rsidR="005C276C" w:rsidRDefault="005C276C" w:rsidP="00CB0F5C">
            <w:r>
              <w:t>PRCO304 Draft Report</w:t>
            </w:r>
          </w:p>
        </w:tc>
      </w:tr>
      <w:tr w:rsidR="005C276C" w14:paraId="08F1F812" w14:textId="77777777" w:rsidTr="00CB0F5C">
        <w:tc>
          <w:tcPr>
            <w:tcW w:w="2364" w:type="dxa"/>
          </w:tcPr>
          <w:p w14:paraId="30FC8C82" w14:textId="77777777" w:rsidR="005C276C" w:rsidRDefault="005C276C" w:rsidP="005C276C">
            <w:pPr>
              <w:numPr>
                <w:ilvl w:val="0"/>
                <w:numId w:val="1"/>
              </w:numPr>
              <w:contextualSpacing/>
            </w:pPr>
            <w:r>
              <w:t>Final Report</w:t>
            </w:r>
          </w:p>
        </w:tc>
        <w:tc>
          <w:tcPr>
            <w:tcW w:w="2217" w:type="dxa"/>
          </w:tcPr>
          <w:p w14:paraId="63A71F02" w14:textId="77777777" w:rsidR="005C276C" w:rsidRDefault="005C276C" w:rsidP="00CB0F5C"/>
        </w:tc>
        <w:tc>
          <w:tcPr>
            <w:tcW w:w="2226" w:type="dxa"/>
          </w:tcPr>
          <w:p w14:paraId="1D5D6A05" w14:textId="77777777" w:rsidR="005C276C" w:rsidRDefault="005C276C" w:rsidP="00CB0F5C">
            <w:r>
              <w:t>17</w:t>
            </w:r>
            <w:r>
              <w:rPr>
                <w:vertAlign w:val="superscript"/>
              </w:rPr>
              <w:t xml:space="preserve">th </w:t>
            </w:r>
            <w:r>
              <w:t>May</w:t>
            </w:r>
          </w:p>
        </w:tc>
        <w:tc>
          <w:tcPr>
            <w:tcW w:w="3354" w:type="dxa"/>
          </w:tcPr>
          <w:p w14:paraId="23B8F093" w14:textId="77777777" w:rsidR="005C276C" w:rsidRDefault="005C276C" w:rsidP="00CB0F5C">
            <w:r>
              <w:t>PRCO304 Report</w:t>
            </w:r>
          </w:p>
        </w:tc>
      </w:tr>
    </w:tbl>
    <w:p w14:paraId="1C18D117" w14:textId="77777777" w:rsidR="00563F8F" w:rsidRDefault="00831650"/>
    <w:p w14:paraId="02932324" w14:textId="2C0E3A9C" w:rsidR="003D4774" w:rsidRDefault="003D4774">
      <w:r>
        <w:t xml:space="preserve">The Updated Schedule for the module. Major change was placed in the Sprint Three, where the progress was delayed, delaying everything afterwards by one week. This was considered in the initial risk assessment, where I have assigned two weeks at the end of the project for any delayed with the project. </w:t>
      </w:r>
    </w:p>
    <w:sectPr w:rsidR="003D4774" w:rsidSect="009061F7">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DC961F3"/>
    <w:multiLevelType w:val="multilevel"/>
    <w:tmpl w:val="F686092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3BEC"/>
    <w:rsid w:val="002F11AF"/>
    <w:rsid w:val="003D4774"/>
    <w:rsid w:val="005A3BEC"/>
    <w:rsid w:val="005C276C"/>
    <w:rsid w:val="0073303A"/>
    <w:rsid w:val="007E6F97"/>
    <w:rsid w:val="00831650"/>
    <w:rsid w:val="009061F7"/>
    <w:rsid w:val="00C35131"/>
    <w:rsid w:val="00D36249"/>
    <w:rsid w:val="00F103F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A46584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5C276C"/>
    <w:pPr>
      <w:pBdr>
        <w:top w:val="nil"/>
        <w:left w:val="nil"/>
        <w:bottom w:val="nil"/>
        <w:right w:val="nil"/>
        <w:between w:val="nil"/>
      </w:pBdr>
    </w:pPr>
    <w:rPr>
      <w:rFonts w:ascii="Calibri" w:eastAsia="Calibri" w:hAnsi="Calibri" w:cs="Calibri"/>
      <w:color w:val="000000"/>
      <w:lang w:eastAsia="zh-CN"/>
    </w:rPr>
  </w:style>
  <w:style w:type="paragraph" w:styleId="Heading1">
    <w:name w:val="heading 1"/>
    <w:basedOn w:val="Normal"/>
    <w:next w:val="Normal"/>
    <w:link w:val="Heading1Char"/>
    <w:rsid w:val="005C276C"/>
    <w:pPr>
      <w:keepNext/>
      <w:keepLines/>
      <w:spacing w:before="240"/>
      <w:outlineLvl w:val="0"/>
    </w:pPr>
    <w:rPr>
      <w:color w:val="2F5496"/>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C276C"/>
    <w:rPr>
      <w:rFonts w:ascii="Calibri" w:eastAsia="Calibri" w:hAnsi="Calibri" w:cs="Calibri"/>
      <w:color w:val="2F5496"/>
      <w:sz w:val="32"/>
      <w:szCs w:val="3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198</Words>
  <Characters>1132</Characters>
  <Application>Microsoft Macintosh Word</Application>
  <DocSecurity>0</DocSecurity>
  <Lines>9</Lines>
  <Paragraphs>2</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Project Plan</vt:lpstr>
    </vt:vector>
  </TitlesOfParts>
  <LinksUpToDate>false</LinksUpToDate>
  <CharactersWithSpaces>1328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Ludwik Bacmaga</dc:creator>
  <cp:keywords/>
  <dc:description/>
  <cp:lastModifiedBy>(s) Ludwik Bacmaga</cp:lastModifiedBy>
  <cp:revision>5</cp:revision>
  <dcterms:created xsi:type="dcterms:W3CDTF">2018-03-07T13:44:00Z</dcterms:created>
  <dcterms:modified xsi:type="dcterms:W3CDTF">2018-03-07T14:07:00Z</dcterms:modified>
</cp:coreProperties>
</file>