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1520190</wp:posOffset>
            </wp:positionH>
            <wp:positionV relativeFrom="paragraph">
              <wp:posOffset>-502285</wp:posOffset>
            </wp:positionV>
            <wp:extent cx="2645410" cy="541655"/>
            <wp:effectExtent l="0" t="0" r="0" b="0"/>
            <wp:wrapNone/>
            <wp:docPr id="1" name="Graphiqu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2124" w:firstLine="708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2124" w:firstLine="708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2124" w:firstLine="708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2124" w:firstLine="708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2124" w:firstLine="708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2124" w:firstLine="708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2124" w:firstLine="708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56"/>
          <w:szCs w:val="56"/>
        </w:rPr>
      </w:pPr>
      <w:r>
        <w:rPr>
          <w:b/>
          <w:sz w:val="32"/>
          <w:szCs w:val="32"/>
        </w:rPr>
        <w:t xml:space="preserve">                     </w:t>
      </w:r>
      <w:r>
        <w:rPr>
          <w:b/>
          <w:sz w:val="56"/>
          <w:szCs w:val="56"/>
        </w:rPr>
        <w:t>Documentation technique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471170</wp:posOffset>
            </wp:positionH>
            <wp:positionV relativeFrom="paragraph">
              <wp:posOffset>165735</wp:posOffset>
            </wp:positionV>
            <wp:extent cx="4928235" cy="1195070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rPr/>
      </w:pPr>
      <w:r>
        <w:rPr>
          <w:sz w:val="28"/>
          <w:szCs w:val="28"/>
          <w:highlight w:val="yellow"/>
        </w:rPr>
        <w:t xml:space="preserve">Informations   </w:t>
      </w:r>
      <w:r>
        <w:rPr>
          <w:highlight w:val="yellow"/>
        </w:rPr>
        <w:t xml:space="preserve">                                                                                                                                       :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Grilledutableau"/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8"/>
        <w:gridCol w:w="4527"/>
      </w:tblGrid>
      <w:tr>
        <w:trPr>
          <w:trHeight w:val="567" w:hRule="atLeast"/>
        </w:trPr>
        <w:tc>
          <w:tcPr>
            <w:tcW w:w="4528" w:type="dxa"/>
            <w:tcBorders/>
          </w:tcPr>
          <w:p>
            <w:pPr>
              <w:pStyle w:val="Normal"/>
              <w:rPr/>
            </w:pPr>
            <w:r>
              <w:rPr/>
              <w:t>Nom du projet</w:t>
            </w:r>
          </w:p>
        </w:tc>
        <w:tc>
          <w:tcPr>
            <w:tcW w:w="4527" w:type="dxa"/>
            <w:tcBorders/>
          </w:tcPr>
          <w:p>
            <w:pPr>
              <w:pStyle w:val="Normal"/>
              <w:rPr/>
            </w:pPr>
            <w:r>
              <w:rPr/>
              <w:t>PictsManager</w:t>
            </w:r>
          </w:p>
        </w:tc>
      </w:tr>
      <w:tr>
        <w:trPr>
          <w:trHeight w:val="560" w:hRule="atLeast"/>
        </w:trPr>
        <w:tc>
          <w:tcPr>
            <w:tcW w:w="4528" w:type="dxa"/>
            <w:tcBorders/>
          </w:tcPr>
          <w:p>
            <w:pPr>
              <w:pStyle w:val="Normal"/>
              <w:rPr/>
            </w:pPr>
            <w:r>
              <w:rPr/>
              <w:t>Type de document</w:t>
            </w:r>
          </w:p>
        </w:tc>
        <w:tc>
          <w:tcPr>
            <w:tcW w:w="4527" w:type="dxa"/>
            <w:tcBorders/>
          </w:tcPr>
          <w:p>
            <w:pPr>
              <w:pStyle w:val="Normal"/>
              <w:rPr/>
            </w:pPr>
            <w:r>
              <w:rPr/>
              <w:t>Documentation technique</w:t>
            </w:r>
          </w:p>
        </w:tc>
      </w:tr>
      <w:tr>
        <w:trPr>
          <w:trHeight w:val="412" w:hRule="atLeast"/>
        </w:trPr>
        <w:tc>
          <w:tcPr>
            <w:tcW w:w="4528" w:type="dxa"/>
            <w:tcBorders/>
          </w:tcPr>
          <w:p>
            <w:pPr>
              <w:pStyle w:val="Normal"/>
              <w:rPr/>
            </w:pPr>
            <w:r>
              <w:rPr/>
              <w:t xml:space="preserve">Date </w:t>
            </w:r>
          </w:p>
        </w:tc>
        <w:tc>
          <w:tcPr>
            <w:tcW w:w="452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528" w:type="dxa"/>
            <w:tcBorders/>
          </w:tcPr>
          <w:p>
            <w:pPr>
              <w:pStyle w:val="Normal"/>
              <w:rPr/>
            </w:pPr>
            <w:r>
              <w:rPr/>
              <w:t>Version</w:t>
            </w:r>
          </w:p>
        </w:tc>
        <w:tc>
          <w:tcPr>
            <w:tcW w:w="452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</w:tcPr>
          <w:p>
            <w:pPr>
              <w:pStyle w:val="Normal"/>
              <w:rPr/>
            </w:pPr>
            <w:r>
              <w:rPr/>
              <w:t xml:space="preserve">Mots-clés </w:t>
            </w:r>
          </w:p>
        </w:tc>
        <w:tc>
          <w:tcPr>
            <w:tcW w:w="4527" w:type="dxa"/>
            <w:tcBorders/>
          </w:tcPr>
          <w:p>
            <w:pPr>
              <w:pStyle w:val="Normal"/>
              <w:rPr/>
            </w:pPr>
            <w:r>
              <w:rPr/>
              <w:t>Architecture – Fonctionnement – Technologies - Diagrammes</w:t>
            </w:r>
          </w:p>
        </w:tc>
      </w:tr>
      <w:tr>
        <w:trPr/>
        <w:tc>
          <w:tcPr>
            <w:tcW w:w="4528" w:type="dxa"/>
            <w:tcBorders/>
          </w:tcPr>
          <w:p>
            <w:pPr>
              <w:pStyle w:val="Normal"/>
              <w:rPr/>
            </w:pPr>
            <w:r>
              <w:rPr/>
              <w:t>Auteurs</w:t>
            </w:r>
          </w:p>
        </w:tc>
        <w:tc>
          <w:tcPr>
            <w:tcW w:w="4527" w:type="dxa"/>
            <w:tcBorders/>
          </w:tcPr>
          <w:p>
            <w:pPr>
              <w:pStyle w:val="Normal"/>
              <w:rPr/>
            </w:pPr>
            <w:r>
              <w:rPr/>
              <w:t>- LA Richard</w:t>
              <w:br/>
              <w:t>- BOBARD Pierre</w:t>
              <w:br/>
              <w:t>- LUDGWIG Axel</w:t>
              <w:br/>
              <w:t>- ZHIGANG Peng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  <w:highlight w:val="yellow"/>
        </w:rPr>
        <w:t xml:space="preserve">Rédaction et modification   </w:t>
      </w:r>
      <w:r>
        <w:rPr>
          <w:highlight w:val="yellow"/>
        </w:rPr>
        <w:t xml:space="preserve">                                                                                                            :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Grilledutableau"/>
        <w:tblW w:w="90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4"/>
        <w:gridCol w:w="2264"/>
        <w:gridCol w:w="2263"/>
      </w:tblGrid>
      <w:tr>
        <w:trPr/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  <w:t>Version</w:t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  <w:t>Nom</w:t>
            </w:r>
          </w:p>
        </w:tc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>
          <w:trHeight w:val="1490" w:hRule="atLeast"/>
        </w:trPr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80" w:hRule="atLeast"/>
        </w:trPr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53" w:hRule="atLeast"/>
        </w:trPr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73" w:hRule="atLeast"/>
        </w:trPr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3" w:hRule="atLeast"/>
        </w:trPr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120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11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1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12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  <w:highlight w:val="yellow"/>
        </w:rPr>
        <w:t xml:space="preserve">Tables des matières    </w:t>
      </w:r>
      <w:r>
        <w:rPr>
          <w:highlight w:val="yellow"/>
        </w:rPr>
        <w:t xml:space="preserve">                                                                                                                       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>Résumé du document</w:t>
      </w:r>
      <w:r>
        <w:rPr/>
        <w:t>…………………………………………………………………………………………4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>Rappel sur le fonctionnement de l’application</w:t>
      </w:r>
      <w:r>
        <w:rPr/>
        <w:t>………………………………………………5</w:t>
      </w:r>
    </w:p>
    <w:p>
      <w:pPr>
        <w:pStyle w:val="ListParagraph"/>
        <w:rPr/>
      </w:pPr>
      <w:r>
        <w:rPr/>
      </w:r>
    </w:p>
    <w:p>
      <w:pPr>
        <w:pStyle w:val="Normal"/>
        <w:ind w:left="708" w:hanging="0"/>
        <w:rPr/>
      </w:pPr>
      <w:r>
        <w:rPr/>
        <w:t>2.1 - Description de l’application……………………………………………………………………………….5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2.2 Architecture globale…………………………………………………………………………………………….5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2.3 Technologies utilisées …………………………………………………………………………………………6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2.4 Modèle de données……………………………………………………………………………………………..6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sz w:val="28"/>
          <w:szCs w:val="28"/>
        </w:rPr>
        <w:t>API</w:t>
      </w:r>
      <w:r>
        <w:rPr/>
        <w:t>…………………………………………………………………………………………………………………………..7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sz w:val="28"/>
          <w:szCs w:val="28"/>
        </w:rPr>
        <w:t>L’application mobile</w:t>
      </w:r>
      <w:r>
        <w:rPr/>
        <w:t>……………………………………………………………………………………………7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  <w:t>4.1 Architecture ……………………………………………………………………………………………………….7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4.2 Design de l’application mobile…………………………………………………………………………….8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rPr/>
      </w:pPr>
      <w:r>
        <w:rPr>
          <w:sz w:val="28"/>
          <w:szCs w:val="28"/>
          <w:highlight w:val="yellow"/>
        </w:rPr>
        <w:t xml:space="preserve">1. Résumé du document   </w:t>
      </w:r>
      <w:r>
        <w:rPr>
          <w:highlight w:val="yellow"/>
        </w:rPr>
        <w:t xml:space="preserve">                                                                                                               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fr-FR"/>
        </w:rPr>
        <w:t>Ce document est la documentation technique officielle de l’application mobile PictsManager du projet T-DEV-800, Il est divisé en deux parties 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fr-FR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fr-FR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eastAsia="fr-FR"/>
        </w:rPr>
        <w:t>La documentation technique du serveur : Base de données et routes.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fr-FR"/>
        </w:rPr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fr-FR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eastAsia="fr-FR"/>
        </w:rPr>
        <w:t>La documentation technique de l'application mobile fonctionnant sur Android.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  <w:highlight w:val="yellow"/>
        </w:rPr>
        <w:t xml:space="preserve">2. Rappel sur le fonctionnement de l’application   </w:t>
      </w:r>
      <w:r>
        <w:rPr>
          <w:highlight w:val="yellow"/>
        </w:rPr>
        <w:t xml:space="preserve">                                                             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lightGray"/>
        </w:rPr>
        <w:t>2.1 Description de l’application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  <w:t>Notre Projet a pour but la création d'une application mobile et un serveur qui prend et stock les photos. Cette application est destinée au grand public</w:t>
      </w:r>
    </w:p>
    <w:p>
      <w:pPr>
        <w:pStyle w:val="Normal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</w:r>
    </w:p>
    <w:p>
      <w:pPr>
        <w:pStyle w:val="Normal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  <w:t>Plus que la prise de photos, elles doivent être compressées avant d’être envoyées dans le back, elle permettra à l’utilisateur d’effectuer diverses actions sur la base de données 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  <w:t>RAJOUTER ACTIONS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lightGray"/>
        </w:rPr>
        <w:t>2.2 Architecture globale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08A84A89">
                <wp:simplePos x="0" y="0"/>
                <wp:positionH relativeFrom="column">
                  <wp:posOffset>894715</wp:posOffset>
                </wp:positionH>
                <wp:positionV relativeFrom="paragraph">
                  <wp:posOffset>641985</wp:posOffset>
                </wp:positionV>
                <wp:extent cx="2819400" cy="1747520"/>
                <wp:effectExtent l="0" t="0" r="13970" b="1905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800" cy="174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70.45pt;margin-top:50.55pt;width:221.9pt;height:137.5pt" wp14:anchorId="08A84A89">
                <w10:wrap type="none"/>
                <v:fill o:detectmouseclick="t" type="solid" color2="black"/>
                <v:stroke color="#70ad47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52DE5919">
                <wp:simplePos x="0" y="0"/>
                <wp:positionH relativeFrom="column">
                  <wp:posOffset>1183005</wp:posOffset>
                </wp:positionH>
                <wp:positionV relativeFrom="paragraph">
                  <wp:posOffset>883920</wp:posOffset>
                </wp:positionV>
                <wp:extent cx="1245235" cy="622935"/>
                <wp:effectExtent l="0" t="0" r="13335" b="13970"/>
                <wp:wrapNone/>
                <wp:docPr id="4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520" cy="62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Base de données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fillcolor="white" stroked="t" style="position:absolute;margin-left:93.15pt;margin-top:69.6pt;width:97.95pt;height:48.95pt" wp14:anchorId="52DE5919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Base de données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2FBAF57E">
                <wp:simplePos x="0" y="0"/>
                <wp:positionH relativeFrom="column">
                  <wp:posOffset>2712720</wp:posOffset>
                </wp:positionH>
                <wp:positionV relativeFrom="paragraph">
                  <wp:posOffset>889000</wp:posOffset>
                </wp:positionV>
                <wp:extent cx="742950" cy="660400"/>
                <wp:effectExtent l="0" t="0" r="7620" b="13970"/>
                <wp:wrapNone/>
                <wp:docPr id="6" name="Zon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20" cy="65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Serveur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5" fillcolor="white" stroked="t" style="position:absolute;margin-left:213.6pt;margin-top:70pt;width:58.4pt;height:51.9pt" wp14:anchorId="2FBAF57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Serveur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0173EDED">
                <wp:simplePos x="0" y="0"/>
                <wp:positionH relativeFrom="column">
                  <wp:posOffset>890270</wp:posOffset>
                </wp:positionH>
                <wp:positionV relativeFrom="paragraph">
                  <wp:posOffset>2959735</wp:posOffset>
                </wp:positionV>
                <wp:extent cx="2511425" cy="1492250"/>
                <wp:effectExtent l="0" t="0" r="17145" b="8255"/>
                <wp:wrapNone/>
                <wp:docPr id="8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640" cy="149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white" stroked="t" style="position:absolute;margin-left:70.1pt;margin-top:233.05pt;width:197.65pt;height:117.4pt" wp14:anchorId="0173EDED">
                <w10:wrap type="none"/>
                <v:fill o:detectmouseclick="t" type="solid" color2="black"/>
                <v:stroke color="#70ad47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59F588EB">
                <wp:simplePos x="0" y="0"/>
                <wp:positionH relativeFrom="column">
                  <wp:posOffset>1474470</wp:posOffset>
                </wp:positionH>
                <wp:positionV relativeFrom="paragraph">
                  <wp:posOffset>3364865</wp:posOffset>
                </wp:positionV>
                <wp:extent cx="1379220" cy="675640"/>
                <wp:effectExtent l="0" t="0" r="19050" b="11430"/>
                <wp:wrapNone/>
                <wp:docPr id="9" name="Zon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40" cy="67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Application Mobile </w:t>
                            </w:r>
                            <w:r>
                              <w:rPr>
                                <w:color w:val="000000"/>
                              </w:rPr>
                              <w:t>Kotlin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7" fillcolor="white" stroked="t" style="position:absolute;margin-left:116.1pt;margin-top:264.95pt;width:108.5pt;height:53.1pt" wp14:anchorId="59F588EB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Application Mobile </w:t>
                      </w:r>
                      <w:r>
                        <w:rPr>
                          <w:color w:val="000000"/>
                        </w:rPr>
                        <w:t>Kotlin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74CB5F37">
                <wp:simplePos x="0" y="0"/>
                <wp:positionH relativeFrom="column">
                  <wp:posOffset>1183005</wp:posOffset>
                </wp:positionH>
                <wp:positionV relativeFrom="paragraph">
                  <wp:posOffset>1722755</wp:posOffset>
                </wp:positionV>
                <wp:extent cx="1762760" cy="466090"/>
                <wp:effectExtent l="0" t="0" r="17145" b="18415"/>
                <wp:wrapNone/>
                <wp:docPr id="11" name="Zon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46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Serveur :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fr-FR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fr-FR" w:eastAsia="en-US" w:bidi="ar-SA"/>
                              </w:rPr>
                              <w:t>Java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8" fillcolor="white" stroked="t" style="position:absolute;margin-left:93.15pt;margin-top:135.65pt;width:138.7pt;height:36.6pt" wp14:anchorId="74CB5F37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Serveur :</w:t>
                      </w:r>
                    </w:p>
                    <w:p>
                      <w:pPr>
                        <w:pStyle w:val="Contenudecadre"/>
                        <w:rPr>
                          <w:rFonts w:ascii="Calibri" w:hAnsi="Calibri" w:eastAsia="Calibri" w:cs="" w:asciiTheme="minorHAnsi" w:cstheme="minorBidi" w:eastAsiaTheme="minorHAnsi" w:hAnsiTheme="minorHAnsi"/>
                          <w:color w:val="000000"/>
                          <w:kern w:val="0"/>
                          <w:sz w:val="24"/>
                          <w:szCs w:val="24"/>
                          <w:lang w:val="fr-FR" w:eastAsia="en-US" w:bidi="ar-SA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4"/>
                          <w:szCs w:val="24"/>
                          <w:lang w:val="fr-FR" w:eastAsia="en-US" w:bidi="ar-SA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10">
            <wp:simplePos x="0" y="0"/>
            <wp:positionH relativeFrom="margin">
              <wp:posOffset>4008755</wp:posOffset>
            </wp:positionH>
            <wp:positionV relativeFrom="margin">
              <wp:posOffset>4578350</wp:posOffset>
            </wp:positionV>
            <wp:extent cx="914400" cy="914400"/>
            <wp:effectExtent l="0" t="0" r="0" b="0"/>
            <wp:wrapSquare wrapText="bothSides"/>
            <wp:docPr id="13" name="Graphique 1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1" descr="ma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 wp14:anchorId="67C69685">
                <wp:simplePos x="0" y="0"/>
                <wp:positionH relativeFrom="column">
                  <wp:posOffset>4870450</wp:posOffset>
                </wp:positionH>
                <wp:positionV relativeFrom="paragraph">
                  <wp:posOffset>163195</wp:posOffset>
                </wp:positionV>
                <wp:extent cx="1354455" cy="805815"/>
                <wp:effectExtent l="0" t="0" r="17780" b="15875"/>
                <wp:wrapNone/>
                <wp:docPr id="14" name="Zon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80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Notre équipe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3" fillcolor="white" stroked="t" style="position:absolute;margin-left:383.5pt;margin-top:12.85pt;width:106.55pt;height:63.35pt" wp14:anchorId="67C69685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Notre équipe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11">
            <wp:simplePos x="0" y="0"/>
            <wp:positionH relativeFrom="margin">
              <wp:posOffset>3956050</wp:posOffset>
            </wp:positionH>
            <wp:positionV relativeFrom="margin">
              <wp:posOffset>6743065</wp:posOffset>
            </wp:positionV>
            <wp:extent cx="914400" cy="914400"/>
            <wp:effectExtent l="0" t="0" r="0" b="0"/>
            <wp:wrapSquare wrapText="bothSides"/>
            <wp:docPr id="16" name="Graphique 1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2" descr="ma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 wp14:anchorId="58908F00">
                <wp:simplePos x="0" y="0"/>
                <wp:positionH relativeFrom="column">
                  <wp:posOffset>4923790</wp:posOffset>
                </wp:positionH>
                <wp:positionV relativeFrom="paragraph">
                  <wp:posOffset>4445</wp:posOffset>
                </wp:positionV>
                <wp:extent cx="1310640" cy="678815"/>
                <wp:effectExtent l="0" t="0" r="6985" b="7620"/>
                <wp:wrapNone/>
                <wp:docPr id="17" name="Zon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40" cy="67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Utilisateur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4" fillcolor="white" stroked="t" style="position:absolute;margin-left:387.7pt;margin-top:0.35pt;width:103.1pt;height:53.35pt" wp14:anchorId="58908F0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Utilisateur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highlight w:val="lightGray"/>
        </w:rPr>
        <w:t xml:space="preserve">2.3 Technologies utilisées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Le backend de l’application est codé en</w:t>
      </w:r>
      <w:r>
        <w:rPr>
          <w:b/>
        </w:rPr>
        <w:t xml:space="preserve"> Java Spring boot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Frontend de l’application est codé en </w:t>
      </w:r>
      <w:r>
        <w:rPr>
          <w:b/>
        </w:rPr>
        <w:t xml:space="preserve">Kotlin </w:t>
      </w:r>
      <w:r>
        <w:rPr/>
        <w:t>car il permet le gain en ligne de code, de rendre le code plus lisible et facilement maintenable</w:t>
      </w:r>
      <w:r>
        <w:rPr>
          <w:b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base de données de l’application est </w:t>
      </w:r>
      <w:r>
        <w:rPr>
          <w:b/>
        </w:rPr>
        <w:t xml:space="preserve">MYSQL </w:t>
      </w:r>
      <w:r>
        <w:rPr/>
        <w:t>car il dispose d’une excellente flexibilité, d’excellentes performances et est simple à répliquer</w:t>
      </w:r>
      <w:r>
        <w:rPr>
          <w:b/>
        </w:rPr>
        <w:t xml:space="preserve"> 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lightGray"/>
        </w:rPr>
        <w:t xml:space="preserve">2.4 Modèle de données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  <w:highlight w:val="yellow"/>
        </w:rPr>
        <w:t>3. API</w:t>
        <w:tab/>
        <w:tab/>
        <w:tab/>
        <w:tab/>
        <w:tab/>
        <w:tab/>
        <w:tab/>
        <w:tab/>
        <w:t xml:space="preserve">                                                    :    </w:t>
      </w:r>
      <w:r>
        <w:rPr>
          <w:highlight w:val="yellow"/>
        </w:rPr>
        <w:t xml:space="preserve">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 xml:space="preserve">Sa fonction principale est de transmettre les informations du serveur sur l’application mobile, de telle sorte que l'utilisateur puisse les modifier à distance. Cette API est privée et uniquement accessible par un client authentifié. </w:t>
      </w:r>
    </w:p>
    <w:p>
      <w:pPr>
        <w:pStyle w:val="Normal"/>
        <w:tabs>
          <w:tab w:val="clear" w:pos="708"/>
          <w:tab w:val="left" w:pos="248" w:leader="none"/>
        </w:tabs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</w:r>
    </w:p>
    <w:p>
      <w:pPr>
        <w:pStyle w:val="Normal"/>
        <w:tabs>
          <w:tab w:val="clear" w:pos="708"/>
          <w:tab w:val="left" w:pos="248" w:leader="none"/>
        </w:tabs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 xml:space="preserve">C'est une API REST pouvant utiliser indifféremment XML ou Json comme format de données. </w:t>
      </w:r>
    </w:p>
    <w:p>
      <w:pPr>
        <w:pStyle w:val="Normal"/>
        <w:tabs>
          <w:tab w:val="clear" w:pos="708"/>
          <w:tab w:val="left" w:pos="248" w:leader="none"/>
        </w:tabs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</w:r>
    </w:p>
    <w:p>
      <w:pPr>
        <w:pStyle w:val="Normal"/>
        <w:tabs>
          <w:tab w:val="clear" w:pos="708"/>
          <w:tab w:val="left" w:pos="248" w:leader="none"/>
        </w:tabs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Voici une liste rapide des actions possibles, avec leur URL REST, les verbes HTTP utilisables et les formats servis</w:t>
      </w:r>
    </w:p>
    <w:p>
      <w:pPr>
        <w:pStyle w:val="Normal"/>
        <w:tabs>
          <w:tab w:val="clear" w:pos="708"/>
          <w:tab w:val="left" w:pos="248" w:leader="none"/>
        </w:tabs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</w:r>
    </w:p>
    <w:p>
      <w:pPr>
        <w:pStyle w:val="Normal"/>
        <w:tabs>
          <w:tab w:val="clear" w:pos="708"/>
          <w:tab w:val="left" w:pos="248" w:leader="none"/>
        </w:tabs>
        <w:rPr/>
      </w:pPr>
      <w:r>
        <w:rPr/>
        <w:t>API DOCUMENTATION</w:t>
      </w:r>
    </w:p>
    <w:p>
      <w:pPr>
        <w:pStyle w:val="Normal"/>
        <w:tabs>
          <w:tab w:val="clear" w:pos="708"/>
          <w:tab w:val="left" w:pos="248" w:leader="none"/>
        </w:tabs>
        <w:rPr/>
      </w:pPr>
      <w:r>
        <w:rPr/>
      </w:r>
    </w:p>
    <w:p>
      <w:pPr>
        <w:pStyle w:val="Normal"/>
        <w:rPr/>
      </w:pPr>
      <w:r>
        <w:rPr>
          <w:sz w:val="28"/>
          <w:szCs w:val="28"/>
          <w:highlight w:val="yellow"/>
        </w:rPr>
        <w:t xml:space="preserve">4. L’application Mobile </w:t>
        <w:tab/>
        <w:tab/>
        <w:tab/>
        <w:tab/>
        <w:t xml:space="preserve">                                                               :    </w:t>
      </w:r>
      <w:r>
        <w:rPr>
          <w:highlight w:val="yellow"/>
        </w:rPr>
        <w:t xml:space="preserve">                                                                  </w:t>
      </w:r>
    </w:p>
    <w:p>
      <w:pPr>
        <w:pStyle w:val="Normal"/>
        <w:tabs>
          <w:tab w:val="clear" w:pos="708"/>
          <w:tab w:val="left" w:pos="248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rPr/>
      </w:pPr>
      <w:r>
        <w:rPr/>
      </w:r>
    </w:p>
    <w:p>
      <w:pPr>
        <w:pStyle w:val="Normal"/>
        <w:rPr/>
      </w:pPr>
      <w:r>
        <w:rPr>
          <w:highlight w:val="lightGray"/>
        </w:rPr>
        <w:t>4.1 Architecture :</w:t>
      </w:r>
    </w:p>
    <w:p>
      <w:pPr>
        <w:pStyle w:val="Normal"/>
        <w:tabs>
          <w:tab w:val="clear" w:pos="708"/>
          <w:tab w:val="left" w:pos="248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rPr/>
      </w:pPr>
      <w:r>
        <w:rPr/>
        <w:t>L’application mobile procure à son utilisateur la possibilité de réaliser diverses actions directement sur l’application client, telles que :</w:t>
      </w:r>
    </w:p>
    <w:p>
      <w:pPr>
        <w:pStyle w:val="Normal"/>
        <w:tabs>
          <w:tab w:val="clear" w:pos="708"/>
          <w:tab w:val="left" w:pos="248" w:leader="none"/>
        </w:tabs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48" w:leader="none"/>
        </w:tabs>
        <w:rPr/>
      </w:pPr>
      <w:r>
        <w:rPr/>
        <w:t>FONCTIONNALITE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48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rPr/>
      </w:pPr>
      <w:r>
        <w:rPr>
          <w:highlight w:val="lightGray"/>
        </w:rPr>
        <w:t>4.2 Design de l’application mobile</w:t>
      </w:r>
    </w:p>
    <w:p>
      <w:pPr>
        <w:pStyle w:val="Normal"/>
        <w:tabs>
          <w:tab w:val="clear" w:pos="708"/>
          <w:tab w:val="left" w:pos="248" w:leader="none"/>
        </w:tabs>
        <w:ind w:left="420" w:hanging="0"/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ind w:left="420" w:hanging="0"/>
        <w:rPr/>
      </w:pPr>
      <w:r>
        <w:rPr/>
        <w:tab/>
        <w:tab/>
        <w:tab/>
        <w:t xml:space="preserve">Captures d’écran de l’application Mobile </w:t>
      </w:r>
    </w:p>
    <w:p>
      <w:pPr>
        <w:pStyle w:val="Normal"/>
        <w:tabs>
          <w:tab w:val="clear" w:pos="708"/>
          <w:tab w:val="left" w:pos="248" w:leader="none"/>
        </w:tabs>
        <w:ind w:left="420" w:hanging="0"/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ind w:left="420" w:hanging="0"/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ind w:left="420" w:hanging="0"/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ind w:left="420" w:hanging="0"/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ind w:left="420" w:hanging="0"/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ind w:left="4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ind w:left="420" w:hanging="0"/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ind w:left="420" w:hanging="0"/>
        <w:rPr/>
      </w:pPr>
      <w:r>
        <w:rPr/>
      </w:r>
    </w:p>
    <w:p>
      <w:pPr>
        <w:pStyle w:val="Normal"/>
        <w:tabs>
          <w:tab w:val="clear" w:pos="708"/>
          <w:tab w:val="left" w:pos="248" w:leader="none"/>
        </w:tabs>
        <w:ind w:left="420" w:hanging="0"/>
        <w:rPr/>
      </w:pPr>
      <w:r>
        <w:rPr/>
      </w:r>
    </w:p>
    <w:sectPr>
      <w:footerReference w:type="default" r:id="rId6"/>
      <w:type w:val="evenPage"/>
      <w:pgSz w:w="11906" w:h="16838"/>
      <w:pgMar w:left="1417" w:right="1417" w:header="0" w:top="1417" w:footer="708" w:bottom="12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SystemUIFont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3006757"/>
    </w:sdtPr>
    <w:sdtContent>
      <w:p>
        <w:pPr>
          <w:pStyle w:val="Pieddepage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3"/>
      <w:numFmt w:val="decimal"/>
      <w:lvlText w:val="%1-"/>
      <w:lvlJc w:val="left"/>
      <w:pPr>
        <w:tabs>
          <w:tab w:val="num" w:pos="0"/>
        </w:tabs>
        <w:ind w:left="786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7e0777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4126b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4126b4"/>
    <w:rPr/>
  </w:style>
  <w:style w:type="character" w:styleId="Pagenumber">
    <w:name w:val="page number"/>
    <w:basedOn w:val="DefaultParagraphFont"/>
    <w:uiPriority w:val="99"/>
    <w:semiHidden/>
    <w:unhideWhenUsed/>
    <w:qFormat/>
    <w:rsid w:val="004126b4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7e077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4b79b6"/>
    <w:pPr>
      <w:spacing w:before="0" w:after="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4126b4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4126b4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2956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LibreOffice/6.4.7.2$Linux_X86_64 LibreOffice_project/40$Build-2</Application>
  <Pages>9</Pages>
  <Words>398</Words>
  <Characters>2571</Characters>
  <CharactersWithSpaces>3760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2020-07-07T17:39:00Z</dcterms:created>
  <dc:creator>Microsoft Office User</dc:creator>
  <dc:description/>
  <dc:language>fr-FR</dc:language>
  <cp:lastModifiedBy/>
  <dcterms:modified xsi:type="dcterms:W3CDTF">2021-05-24T17:06:53Z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