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ABB" w:rsidRDefault="00367ABB">
      <w:pPr>
        <w:jc w:val="center"/>
      </w:pPr>
    </w:p>
    <w:p w:rsidR="00367ABB" w:rsidRDefault="00367ABB">
      <w:pPr>
        <w:jc w:val="center"/>
      </w:pPr>
    </w:p>
    <w:p w:rsidR="00367ABB" w:rsidRDefault="005F2C70">
      <w:pPr>
        <w:jc w:val="center"/>
      </w:pPr>
      <w:r>
        <w:rPr>
          <w:rStyle w:val="Style5"/>
        </w:rPr>
        <w:t>Ludovic D’ANjou-MAdore</w:t>
      </w:r>
    </w:p>
    <w:p w:rsidR="00367ABB" w:rsidRDefault="005F2C70">
      <w:pPr>
        <w:jc w:val="center"/>
      </w:pPr>
      <w:r>
        <w:rPr>
          <w:rStyle w:val="Style5"/>
        </w:rPr>
        <w:t>Simon Lepage</w:t>
      </w:r>
    </w:p>
    <w:p w:rsidR="00367ABB" w:rsidRDefault="005F2C70">
      <w:pPr>
        <w:jc w:val="center"/>
      </w:pPr>
      <w:r>
        <w:rPr>
          <w:rStyle w:val="Style5"/>
        </w:rPr>
        <w:t xml:space="preserve">Jérôme Pagé </w:t>
      </w:r>
    </w:p>
    <w:p w:rsidR="00367ABB" w:rsidRDefault="005F2C70">
      <w:pPr>
        <w:jc w:val="center"/>
      </w:pPr>
      <w:r>
        <w:rPr>
          <w:rStyle w:val="Style5"/>
        </w:rPr>
        <w:t>Jonathan Simard</w:t>
      </w:r>
    </w:p>
    <w:p w:rsidR="00367ABB" w:rsidRDefault="005F2C70">
      <w:pPr>
        <w:jc w:val="center"/>
        <w:rPr>
          <w:b/>
        </w:rPr>
      </w:pPr>
      <w:r>
        <w:rPr>
          <w:b/>
        </w:rPr>
        <w:t>Projet d'intégration en Sciences informatiques et mathématiques</w:t>
      </w:r>
    </w:p>
    <w:p w:rsidR="00367ABB" w:rsidRDefault="005F2C70">
      <w:pPr>
        <w:jc w:val="center"/>
      </w:pPr>
      <w:r>
        <w:t>201-201-RE, gr.00001</w:t>
      </w:r>
    </w:p>
    <w:p w:rsidR="00367ABB" w:rsidRDefault="00367ABB">
      <w:pPr>
        <w:jc w:val="center"/>
      </w:pPr>
    </w:p>
    <w:p w:rsidR="00367ABB" w:rsidRDefault="00367ABB">
      <w:pPr>
        <w:jc w:val="center"/>
      </w:pPr>
    </w:p>
    <w:p w:rsidR="00367ABB" w:rsidRDefault="00367ABB">
      <w:pPr>
        <w:jc w:val="center"/>
      </w:pPr>
    </w:p>
    <w:p w:rsidR="00367ABB" w:rsidRDefault="00367ABB">
      <w:pPr>
        <w:jc w:val="center"/>
      </w:pPr>
    </w:p>
    <w:p w:rsidR="00367ABB" w:rsidRDefault="00367ABB">
      <w:pPr>
        <w:jc w:val="center"/>
      </w:pPr>
    </w:p>
    <w:p w:rsidR="00367ABB" w:rsidRDefault="005F2C70">
      <w:pPr>
        <w:jc w:val="center"/>
      </w:pPr>
      <w:r>
        <w:rPr>
          <w:rStyle w:val="Style2"/>
        </w:rPr>
        <w:t>Curved_Fractals</w:t>
      </w:r>
    </w:p>
    <w:p w:rsidR="00367ABB" w:rsidRDefault="005F2C70">
      <w:pPr>
        <w:jc w:val="center"/>
        <w:rPr>
          <w:b/>
        </w:rPr>
      </w:pPr>
      <w:r>
        <w:rPr>
          <w:b/>
        </w:rPr>
        <w:t>Document de Conception</w:t>
      </w:r>
    </w:p>
    <w:p w:rsidR="00367ABB" w:rsidRDefault="00367ABB">
      <w:pPr>
        <w:jc w:val="center"/>
      </w:pPr>
    </w:p>
    <w:p w:rsidR="00367ABB" w:rsidRDefault="00367ABB">
      <w:pPr>
        <w:jc w:val="center"/>
      </w:pPr>
    </w:p>
    <w:p w:rsidR="00367ABB" w:rsidRDefault="00367ABB">
      <w:pPr>
        <w:jc w:val="center"/>
      </w:pPr>
    </w:p>
    <w:p w:rsidR="00367ABB" w:rsidRDefault="00367ABB">
      <w:pPr>
        <w:jc w:val="center"/>
      </w:pPr>
    </w:p>
    <w:p w:rsidR="00367ABB" w:rsidRDefault="00367ABB">
      <w:pPr>
        <w:jc w:val="center"/>
      </w:pPr>
    </w:p>
    <w:p w:rsidR="00367ABB" w:rsidRDefault="005F2C70">
      <w:pPr>
        <w:jc w:val="center"/>
      </w:pPr>
      <w:r>
        <w:t>Travail présenté à</w:t>
      </w:r>
    </w:p>
    <w:p w:rsidR="00367ABB" w:rsidRDefault="00682729">
      <w:pPr>
        <w:jc w:val="center"/>
      </w:pPr>
      <w:sdt>
        <w:sdtPr>
          <w:id w:val="1360771985"/>
          <w:dropDownList>
            <w:listItem w:displayText="Choisissez un élément." w:value="Choisissez un élément."/>
            <w:listItem w:displayText="Mme" w:value="Mme"/>
            <w:listItem w:displayText="M." w:value="M."/>
          </w:dropDownList>
        </w:sdtPr>
        <w:sdtEndPr/>
        <w:sdtContent>
          <w:r w:rsidR="005F2C70">
            <w:t>M.</w:t>
          </w:r>
        </w:sdtContent>
      </w:sdt>
      <w:r w:rsidR="005F2C70">
        <w:t xml:space="preserve"> Walid Boulabiar</w:t>
      </w:r>
    </w:p>
    <w:p w:rsidR="00367ABB" w:rsidRDefault="00367ABB"/>
    <w:p w:rsidR="00367ABB" w:rsidRDefault="00367ABB"/>
    <w:p w:rsidR="00367ABB" w:rsidRDefault="00367ABB">
      <w:pPr>
        <w:jc w:val="center"/>
      </w:pPr>
    </w:p>
    <w:p w:rsidR="00367ABB" w:rsidRDefault="00367ABB">
      <w:pPr>
        <w:jc w:val="center"/>
      </w:pPr>
    </w:p>
    <w:p w:rsidR="00367ABB" w:rsidRDefault="00367ABB">
      <w:pPr>
        <w:jc w:val="center"/>
      </w:pPr>
    </w:p>
    <w:p w:rsidR="00367ABB" w:rsidRDefault="005F2C70">
      <w:pPr>
        <w:jc w:val="center"/>
      </w:pPr>
      <w:r>
        <w:t xml:space="preserve">Département </w:t>
      </w:r>
      <w:sdt>
        <w:sdtPr>
          <w:id w:val="285316208"/>
          <w:dropDownList>
            <w:listItem w:displayText="Choisissez un élément." w:value="Choisissez un élément."/>
            <w:listItem w:displayText="de " w:value="de "/>
            <w:listItem w:displayText="d'" w:value="d'"/>
          </w:dropDownList>
        </w:sdtPr>
        <w:sdtEndPr/>
        <w:sdtContent>
          <w:r>
            <w:t>d'</w:t>
          </w:r>
        </w:sdtContent>
      </w:sdt>
      <w:r>
        <w:t>Informatique</w:t>
      </w:r>
    </w:p>
    <w:p w:rsidR="00367ABB" w:rsidRDefault="005F2C70">
      <w:pPr>
        <w:jc w:val="center"/>
      </w:pPr>
      <w:r>
        <w:t>Cégep Limoilou</w:t>
      </w:r>
    </w:p>
    <w:p w:rsidR="00367ABB" w:rsidRDefault="005F2C70">
      <w:pPr>
        <w:jc w:val="center"/>
        <w:sectPr w:rsidR="00367ABB">
          <w:pgSz w:w="12240" w:h="15840"/>
          <w:pgMar w:top="1440" w:right="1800" w:bottom="1440" w:left="1800" w:header="0" w:footer="0" w:gutter="0"/>
          <w:cols w:space="720"/>
          <w:formProt w:val="0"/>
          <w:docGrid w:linePitch="360" w:charSpace="-6145"/>
        </w:sectPr>
      </w:pPr>
      <w:r>
        <w:t xml:space="preserve">Le </w:t>
      </w:r>
      <w:sdt>
        <w:sdtPr>
          <w:id w:val="-68733379"/>
          <w:date w:fullDate="2018-02-09T00:00:00Z">
            <w:dateFormat w:val="dd/MM/yyyy"/>
            <w:lid w:val="en-US"/>
            <w:storeMappedDataAs w:val="dateTime"/>
            <w:calendar w:val="gregorian"/>
          </w:date>
        </w:sdtPr>
        <w:sdtEndPr/>
        <w:sdtContent>
          <w:r>
            <w:t>09/02/2018</w:t>
          </w:r>
        </w:sdtContent>
      </w:sdt>
    </w:p>
    <w:p w:rsidR="00367ABB" w:rsidRDefault="005F2C70">
      <w:pPr>
        <w:pStyle w:val="En-ttedetabledesmatires"/>
        <w:rPr>
          <w:lang w:val="fr-FR"/>
        </w:rPr>
      </w:pPr>
      <w:r>
        <w:rPr>
          <w:lang w:val="fr-FR"/>
        </w:rPr>
        <w:lastRenderedPageBreak/>
        <w:t>Table des matières</w:t>
      </w:r>
    </w:p>
    <w:p w:rsidR="00367ABB" w:rsidRDefault="005F2C70">
      <w:pPr>
        <w:pStyle w:val="TM1"/>
      </w:pPr>
      <w:r>
        <w:fldChar w:fldCharType="begin"/>
      </w:r>
      <w:r>
        <w:instrText>TOC \o "1-3" \h</w:instrText>
      </w:r>
      <w:r>
        <w:fldChar w:fldCharType="separate"/>
      </w:r>
      <w:hyperlink w:anchor="_Toc505332206">
        <w:r>
          <w:rPr>
            <w:webHidden/>
          </w:rPr>
          <w:fldChar w:fldCharType="begin"/>
        </w:r>
        <w:r>
          <w:rPr>
            <w:webHidden/>
          </w:rPr>
          <w:instrText>PAGEREF _Toc505332206 \h</w:instrText>
        </w:r>
        <w:r>
          <w:rPr>
            <w:webHidden/>
          </w:rPr>
        </w:r>
        <w:r>
          <w:rPr>
            <w:webHidden/>
          </w:rPr>
          <w:fldChar w:fldCharType="separate"/>
        </w:r>
        <w:r>
          <w:rPr>
            <w:rStyle w:val="Sautdindex"/>
          </w:rPr>
          <w:t>Introduction</w:t>
        </w:r>
        <w:r>
          <w:rPr>
            <w:rStyle w:val="Sautdindex"/>
          </w:rPr>
          <w:tab/>
          <w:t>1</w:t>
        </w:r>
        <w:r>
          <w:rPr>
            <w:webHidden/>
          </w:rPr>
          <w:fldChar w:fldCharType="end"/>
        </w:r>
      </w:hyperlink>
    </w:p>
    <w:p w:rsidR="00367ABB" w:rsidRDefault="00682729">
      <w:pPr>
        <w:pStyle w:val="TM1"/>
      </w:pPr>
      <w:hyperlink w:anchor="_Toc505332207">
        <w:r w:rsidR="005F2C70">
          <w:rPr>
            <w:webHidden/>
          </w:rPr>
          <w:fldChar w:fldCharType="begin"/>
        </w:r>
        <w:r w:rsidR="005F2C70">
          <w:rPr>
            <w:webHidden/>
          </w:rPr>
          <w:instrText>PAGEREF _Toc505332207 \h</w:instrText>
        </w:r>
        <w:r w:rsidR="005F2C70">
          <w:rPr>
            <w:webHidden/>
          </w:rPr>
        </w:r>
        <w:r w:rsidR="005F2C70">
          <w:rPr>
            <w:webHidden/>
          </w:rPr>
          <w:fldChar w:fldCharType="separate"/>
        </w:r>
        <w:r w:rsidR="005F2C70">
          <w:rPr>
            <w:rStyle w:val="Sautdindex"/>
          </w:rPr>
          <w:t>Titre de section</w:t>
        </w:r>
        <w:r w:rsidR="005F2C70">
          <w:rPr>
            <w:rStyle w:val="Sautdindex"/>
          </w:rPr>
          <w:tab/>
          <w:t>1</w:t>
        </w:r>
        <w:r w:rsidR="005F2C70">
          <w:rPr>
            <w:webHidden/>
          </w:rPr>
          <w:fldChar w:fldCharType="end"/>
        </w:r>
      </w:hyperlink>
    </w:p>
    <w:p w:rsidR="00367ABB" w:rsidRDefault="00682729">
      <w:pPr>
        <w:pStyle w:val="TM2"/>
        <w:tabs>
          <w:tab w:val="right" w:leader="dot" w:pos="8630"/>
        </w:tabs>
      </w:pPr>
      <w:hyperlink w:anchor="_Toc505332208">
        <w:r w:rsidR="005F2C70">
          <w:rPr>
            <w:webHidden/>
          </w:rPr>
          <w:fldChar w:fldCharType="begin"/>
        </w:r>
        <w:r w:rsidR="005F2C70">
          <w:rPr>
            <w:webHidden/>
          </w:rPr>
          <w:instrText>PAGEREF _Toc505332208 \h</w:instrText>
        </w:r>
        <w:r w:rsidR="005F2C70">
          <w:rPr>
            <w:webHidden/>
          </w:rPr>
        </w:r>
        <w:r w:rsidR="005F2C70">
          <w:rPr>
            <w:webHidden/>
          </w:rPr>
          <w:fldChar w:fldCharType="separate"/>
        </w:r>
        <w:r w:rsidR="005F2C70">
          <w:rPr>
            <w:rStyle w:val="Sautdindex"/>
          </w:rPr>
          <w:t>Titre de sous-section</w:t>
        </w:r>
        <w:r w:rsidR="005F2C70">
          <w:rPr>
            <w:rStyle w:val="Sautdindex"/>
          </w:rPr>
          <w:tab/>
          <w:t>1</w:t>
        </w:r>
        <w:r w:rsidR="005F2C70">
          <w:rPr>
            <w:webHidden/>
          </w:rPr>
          <w:fldChar w:fldCharType="end"/>
        </w:r>
      </w:hyperlink>
    </w:p>
    <w:p w:rsidR="00367ABB" w:rsidRDefault="00682729">
      <w:pPr>
        <w:pStyle w:val="TM3"/>
        <w:tabs>
          <w:tab w:val="right" w:leader="dot" w:pos="8630"/>
        </w:tabs>
      </w:pPr>
      <w:hyperlink w:anchor="_Toc505332209">
        <w:r w:rsidR="005F2C70">
          <w:rPr>
            <w:webHidden/>
          </w:rPr>
          <w:fldChar w:fldCharType="begin"/>
        </w:r>
        <w:r w:rsidR="005F2C70">
          <w:rPr>
            <w:webHidden/>
          </w:rPr>
          <w:instrText>PAGEREF _Toc505332209 \h</w:instrText>
        </w:r>
        <w:r w:rsidR="005F2C70">
          <w:rPr>
            <w:webHidden/>
          </w:rPr>
        </w:r>
        <w:r w:rsidR="005F2C70">
          <w:rPr>
            <w:webHidden/>
          </w:rPr>
          <w:fldChar w:fldCharType="separate"/>
        </w:r>
        <w:r w:rsidR="005F2C70">
          <w:rPr>
            <w:rStyle w:val="Sautdindex"/>
          </w:rPr>
          <w:t>Titre de sous-sous-section</w:t>
        </w:r>
        <w:r w:rsidR="005F2C70">
          <w:rPr>
            <w:rStyle w:val="Sautdindex"/>
          </w:rPr>
          <w:tab/>
          <w:t>1</w:t>
        </w:r>
        <w:r w:rsidR="005F2C70">
          <w:rPr>
            <w:webHidden/>
          </w:rPr>
          <w:fldChar w:fldCharType="end"/>
        </w:r>
      </w:hyperlink>
    </w:p>
    <w:p w:rsidR="00367ABB" w:rsidRDefault="00682729">
      <w:pPr>
        <w:pStyle w:val="TM1"/>
      </w:pPr>
      <w:hyperlink w:anchor="_Toc505332210">
        <w:r w:rsidR="005F2C70">
          <w:rPr>
            <w:webHidden/>
          </w:rPr>
          <w:fldChar w:fldCharType="begin"/>
        </w:r>
        <w:r w:rsidR="005F2C70">
          <w:rPr>
            <w:webHidden/>
          </w:rPr>
          <w:instrText>PAGEREF _Toc505332210 \h</w:instrText>
        </w:r>
        <w:r w:rsidR="005F2C70">
          <w:rPr>
            <w:webHidden/>
          </w:rPr>
        </w:r>
        <w:r w:rsidR="005F2C70">
          <w:rPr>
            <w:webHidden/>
          </w:rPr>
          <w:fldChar w:fldCharType="separate"/>
        </w:r>
        <w:r w:rsidR="005F2C70">
          <w:rPr>
            <w:rStyle w:val="Sautdindex"/>
          </w:rPr>
          <w:t>Conclusion</w:t>
        </w:r>
        <w:r w:rsidR="005F2C70">
          <w:rPr>
            <w:rStyle w:val="Sautdindex"/>
          </w:rPr>
          <w:tab/>
          <w:t>1</w:t>
        </w:r>
        <w:r w:rsidR="005F2C70">
          <w:rPr>
            <w:webHidden/>
          </w:rPr>
          <w:fldChar w:fldCharType="end"/>
        </w:r>
      </w:hyperlink>
    </w:p>
    <w:p w:rsidR="00367ABB" w:rsidRDefault="00682729">
      <w:pPr>
        <w:pStyle w:val="TM1"/>
      </w:pPr>
      <w:hyperlink w:anchor="_Toc505332211">
        <w:r w:rsidR="005F2C70">
          <w:rPr>
            <w:webHidden/>
          </w:rPr>
          <w:fldChar w:fldCharType="begin"/>
        </w:r>
        <w:r w:rsidR="005F2C70">
          <w:rPr>
            <w:webHidden/>
          </w:rPr>
          <w:instrText>PAGEREF _Toc505332211 \h</w:instrText>
        </w:r>
        <w:r w:rsidR="005F2C70">
          <w:rPr>
            <w:webHidden/>
          </w:rPr>
        </w:r>
        <w:r w:rsidR="005F2C70">
          <w:rPr>
            <w:webHidden/>
          </w:rPr>
          <w:fldChar w:fldCharType="separate"/>
        </w:r>
        <w:r w:rsidR="005F2C70">
          <w:rPr>
            <w:rStyle w:val="Sautdindex"/>
          </w:rPr>
          <w:t>Annexe</w:t>
        </w:r>
        <w:r w:rsidR="005F2C70">
          <w:rPr>
            <w:rStyle w:val="Sautdindex"/>
          </w:rPr>
          <w:tab/>
          <w:t>2</w:t>
        </w:r>
        <w:r w:rsidR="005F2C70">
          <w:rPr>
            <w:webHidden/>
          </w:rPr>
          <w:fldChar w:fldCharType="end"/>
        </w:r>
      </w:hyperlink>
    </w:p>
    <w:p w:rsidR="00367ABB" w:rsidRDefault="00682729">
      <w:pPr>
        <w:pStyle w:val="TM1"/>
      </w:pPr>
      <w:hyperlink w:anchor="_Toc505332212">
        <w:r w:rsidR="005F2C70">
          <w:rPr>
            <w:webHidden/>
          </w:rPr>
          <w:fldChar w:fldCharType="begin"/>
        </w:r>
        <w:r w:rsidR="005F2C70">
          <w:rPr>
            <w:webHidden/>
          </w:rPr>
          <w:instrText>PAGEREF _Toc505332212 \h</w:instrText>
        </w:r>
        <w:r w:rsidR="005F2C70">
          <w:rPr>
            <w:webHidden/>
          </w:rPr>
        </w:r>
        <w:r w:rsidR="005F2C70">
          <w:rPr>
            <w:webHidden/>
          </w:rPr>
          <w:fldChar w:fldCharType="separate"/>
        </w:r>
        <w:r w:rsidR="005F2C70">
          <w:rPr>
            <w:rStyle w:val="Sautdindex"/>
          </w:rPr>
          <w:t>Médiagraphie</w:t>
        </w:r>
        <w:r w:rsidR="005F2C70">
          <w:rPr>
            <w:rStyle w:val="Sautdindex"/>
          </w:rPr>
          <w:tab/>
          <w:t>3</w:t>
        </w:r>
        <w:r w:rsidR="005F2C70">
          <w:rPr>
            <w:webHidden/>
          </w:rPr>
          <w:fldChar w:fldCharType="end"/>
        </w:r>
      </w:hyperlink>
    </w:p>
    <w:p w:rsidR="00367ABB" w:rsidRDefault="005F2C70">
      <w:r>
        <w:fldChar w:fldCharType="end"/>
      </w:r>
    </w:p>
    <w:p w:rsidR="00367ABB" w:rsidRDefault="005F2C70">
      <w:pPr>
        <w:pStyle w:val="Titre1"/>
      </w:pPr>
      <w:r>
        <w:t xml:space="preserve">Description du projet </w:t>
      </w:r>
    </w:p>
    <w:p w:rsidR="00367ABB" w:rsidRDefault="005F2C70">
      <w:pPr>
        <w:rPr>
          <w:b/>
        </w:rPr>
      </w:pPr>
      <w:r>
        <w:rPr>
          <w:b/>
        </w:rPr>
        <w:t>Objectifs</w:t>
      </w:r>
    </w:p>
    <w:p w:rsidR="00367ABB" w:rsidRDefault="005F2C70">
      <w:r>
        <w:t>Un programme de visualisation de fractales dans un 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367ABB" w:rsidRDefault="00367ABB"/>
    <w:p w:rsidR="00367ABB" w:rsidRDefault="005F2C70">
      <w:pPr>
        <w:rPr>
          <w:b/>
        </w:rPr>
      </w:pPr>
      <w:r>
        <w:rPr>
          <w:b/>
        </w:rPr>
        <w:t>Description détaillée</w:t>
      </w:r>
    </w:p>
    <w:p w:rsidR="00367ABB" w:rsidRDefault="005F2C70">
      <w:pPr>
        <w:rPr>
          <w:b/>
          <w:bCs/>
          <w:i/>
        </w:rPr>
      </w:pPr>
      <w:r>
        <w:rPr>
          <w:b/>
          <w:bCs/>
          <w:i/>
        </w:rPr>
        <w:t>Concepts prés</w:t>
      </w:r>
      <w:r w:rsidR="00750185">
        <w:rPr>
          <w:b/>
          <w:bCs/>
          <w:i/>
        </w:rPr>
        <w:t>ents dans l’application</w:t>
      </w:r>
    </w:p>
    <w:p w:rsidR="00367ABB" w:rsidRDefault="005F2C70">
      <w:r>
        <w:t>L’application met en application premièrement les concepts mathématiques suivants :</w:t>
      </w:r>
    </w:p>
    <w:p w:rsidR="00367ABB" w:rsidRDefault="005F2C70">
      <w:pPr>
        <w:pStyle w:val="Paragraphedeliste"/>
        <w:numPr>
          <w:ilvl w:val="0"/>
          <w:numId w:val="1"/>
        </w:numPr>
      </w:pPr>
      <w:r>
        <w:t>Les Variétés Riemanniennes dans leurs constructions.</w:t>
      </w:r>
    </w:p>
    <w:p w:rsidR="00367ABB" w:rsidRDefault="005F2C70">
      <w:pPr>
        <w:pStyle w:val="Paragraphedeliste"/>
        <w:numPr>
          <w:ilvl w:val="1"/>
          <w:numId w:val="1"/>
        </w:numPr>
      </w:pPr>
      <w:r>
        <w:t xml:space="preserve">La spécification d’une métrique comme généralisation du produit scalaire </w:t>
      </w:r>
    </w:p>
    <w:p w:rsidR="00367ABB" w:rsidRDefault="00682729">
      <w:pPr>
        <w:pStyle w:val="Paragraphedeliste"/>
        <w:numPr>
          <w:ilvl w:val="2"/>
          <w:numId w:val="1"/>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r w:rsidR="005F2C70">
        <w:t>au point p</w:t>
      </w:r>
    </w:p>
    <w:p w:rsidR="00367ABB" w:rsidRDefault="005F2C70">
      <w:pPr>
        <w:pStyle w:val="Paragraphedeliste"/>
        <w:numPr>
          <w:ilvl w:val="1"/>
          <w:numId w:val="1"/>
        </w:numPr>
      </w:pPr>
      <w:r>
        <w:t>L’expression des Symboles de Christoffel en fonction du tenseur métrique</w:t>
      </w:r>
    </w:p>
    <w:p w:rsidR="00367ABB" w:rsidRDefault="00682729">
      <w:pPr>
        <w:pStyle w:val="Paragraphedeliste"/>
        <w:numPr>
          <w:ilvl w:val="2"/>
          <w:numId w:val="1"/>
        </w:numPr>
      </w:pPr>
      <w:hyperlink r:id="rId7" w:anchor="Expression_à_partir_du_tenseur_métrique" w:history="1">
        <w:r w:rsidR="005F2C70">
          <w:rPr>
            <w:rStyle w:val="LienInternet"/>
          </w:rPr>
          <w:t>https://fr.wikipedia.org/wiki/Symboles_de_Christoffel#Expression_%C3%A0_partir_du_tenseur_m%C3%A9trique</w:t>
        </w:r>
      </w:hyperlink>
    </w:p>
    <w:p w:rsidR="00367ABB" w:rsidRDefault="005F2C70">
      <w:pPr>
        <w:pStyle w:val="Paragraphedeliste"/>
        <w:numPr>
          <w:ilvl w:val="1"/>
          <w:numId w:val="1"/>
        </w:numPr>
      </w:pPr>
      <w:r>
        <w:t>L’influence des symboles de Christoffel sur la dérivée covariante</w:t>
      </w:r>
    </w:p>
    <w:p w:rsidR="00367ABB" w:rsidRDefault="005F2C70">
      <w:pPr>
        <w:pStyle w:val="Paragraphedeliste"/>
        <w:numPr>
          <w:ilvl w:val="2"/>
          <w:numId w:val="1"/>
        </w:numPr>
      </w:pPr>
      <w:r>
        <w:t>https://fr.wikipedia.org/wiki/D%C3%A9riv%C3%A9e_covariante#Champ_de_vecteurs_2</w:t>
      </w:r>
    </w:p>
    <w:p w:rsidR="00367ABB" w:rsidRDefault="005F2C70">
      <w:pPr>
        <w:pStyle w:val="Paragraphedeliste"/>
        <w:numPr>
          <w:ilvl w:val="1"/>
          <w:numId w:val="1"/>
        </w:numPr>
      </w:pPr>
      <w:r>
        <w:t>L’influence de la dérivée covariante sur le tenseur de courbure</w:t>
      </w:r>
    </w:p>
    <w:p w:rsidR="00367ABB" w:rsidRDefault="00682729">
      <w:pPr>
        <w:pStyle w:val="Paragraphedeliste"/>
        <w:numPr>
          <w:ilvl w:val="2"/>
          <w:numId w:val="1"/>
        </w:numPr>
      </w:pPr>
      <w:hyperlink r:id="rId8" w:anchor="Définition_du_tenseur_de_courbure" w:history="1">
        <w:r w:rsidR="005F2C70">
          <w:rPr>
            <w:rStyle w:val="LienInternet"/>
          </w:rPr>
          <w:t>https://fr.wikipedia.org/wiki/Courbure#D%C3%A9finition_du_tenseur_de_courbure</w:t>
        </w:r>
      </w:hyperlink>
    </w:p>
    <w:p w:rsidR="00367ABB" w:rsidRDefault="005F2C70">
      <w:pPr>
        <w:pStyle w:val="Paragraphedeliste"/>
        <w:numPr>
          <w:ilvl w:val="1"/>
          <w:numId w:val="1"/>
        </w:numPr>
      </w:pPr>
      <w:r>
        <w:t>Calcul d’une immersion de l’espace qui contient les fractales dans l’espace écran</w:t>
      </w:r>
    </w:p>
    <w:p w:rsidR="00367ABB" w:rsidRDefault="00682729">
      <w:pPr>
        <w:pStyle w:val="Paragraphedeliste"/>
        <w:numPr>
          <w:ilvl w:val="2"/>
          <w:numId w:val="1"/>
        </w:numPr>
      </w:pPr>
      <w:hyperlink r:id="rId9" w:anchor="The_pullback_metric" w:history="1">
        <w:r w:rsidR="005F2C70">
          <w:rPr>
            <w:rStyle w:val="LienInternet"/>
          </w:rPr>
          <w:t>https://en.wikipedia.org/wiki/Riemannian_manifold#The_pullback_metric</w:t>
        </w:r>
      </w:hyperlink>
    </w:p>
    <w:p w:rsidR="00367ABB" w:rsidRDefault="005F2C70">
      <w:pPr>
        <w:pStyle w:val="Paragraphedeliste"/>
        <w:ind w:left="1440"/>
      </w:pPr>
      <w:r>
        <w:t>Les fractales seront transformés point par point en fonction de la métrique pour obtenir l'effet de courbure.</w:t>
      </w:r>
    </w:p>
    <w:p w:rsidR="00367ABB" w:rsidRDefault="00367ABB">
      <w:pPr>
        <w:pStyle w:val="Paragraphedeliste"/>
        <w:ind w:left="1440"/>
      </w:pPr>
    </w:p>
    <w:p w:rsidR="00367ABB" w:rsidRDefault="005F2C70">
      <w:pPr>
        <w:pStyle w:val="Paragraphedeliste"/>
        <w:numPr>
          <w:ilvl w:val="1"/>
          <w:numId w:val="1"/>
        </w:numPr>
      </w:pPr>
      <w:r>
        <w:t xml:space="preserve">La transformation ce fait soit par un opérateur de forme qui passe par la courbure sectionnelle (TODO) </w:t>
      </w:r>
    </w:p>
    <w:p w:rsidR="000A125B" w:rsidRDefault="005F2C70" w:rsidP="000A125B">
      <w:pPr>
        <w:pStyle w:val="Paragraphedeliste"/>
        <w:numPr>
          <w:ilvl w:val="1"/>
          <w:numId w:val="1"/>
        </w:numPr>
      </w:pPr>
      <w:r>
        <w:t>ou par l'endomorphisme de courbure construit à partir du tenseur de courbure.</w:t>
      </w:r>
    </w:p>
    <w:p w:rsidR="000A125B" w:rsidRDefault="000A125B" w:rsidP="000A125B">
      <w:pPr>
        <w:pStyle w:val="Paragraphedeliste"/>
        <w:ind w:left="1440"/>
      </w:pPr>
    </w:p>
    <w:p w:rsidR="000A125B" w:rsidRDefault="000A125B" w:rsidP="00051C88">
      <w:pPr>
        <w:pStyle w:val="Paragraphedeliste"/>
        <w:numPr>
          <w:ilvl w:val="1"/>
          <w:numId w:val="1"/>
        </w:numPr>
      </w:pPr>
      <w:r>
        <w:t>Interpolation linéaire pour passer d’une description discrète à une description linéaire du champ tensoriel métrique :</w:t>
      </w:r>
    </w:p>
    <w:p w:rsidR="000A125B" w:rsidRDefault="00682729" w:rsidP="00051C88">
      <w:pPr>
        <w:pStyle w:val="Paragraphedeliste"/>
        <w:numPr>
          <w:ilvl w:val="2"/>
          <w:numId w:val="1"/>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051C88">
        <w:t xml:space="preserve"> pour 0&lt;= i &lt;=1</w:t>
      </w:r>
    </w:p>
    <w:p w:rsidR="00367ABB" w:rsidRDefault="00367ABB" w:rsidP="00051C88">
      <w:pPr>
        <w:pStyle w:val="Paragraphedeliste"/>
        <w:jc w:val="center"/>
      </w:pPr>
    </w:p>
    <w:p w:rsidR="00367ABB" w:rsidRDefault="005F2C70">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367ABB" w:rsidRDefault="00367ABB">
      <w:pPr>
        <w:pStyle w:val="Paragraphedeliste"/>
      </w:pPr>
    </w:p>
    <w:p w:rsidR="00367ABB" w:rsidRDefault="00367ABB">
      <w:pPr>
        <w:pStyle w:val="Paragraphedeliste"/>
      </w:pPr>
    </w:p>
    <w:p w:rsidR="00367ABB" w:rsidRDefault="005F2C70">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Shaders,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367ABB" w:rsidRDefault="00367ABB">
      <w:pPr>
        <w:pStyle w:val="Paragraphedeliste"/>
        <w:ind w:left="0"/>
      </w:pPr>
    </w:p>
    <w:p w:rsidR="00367ABB" w:rsidRDefault="00367ABB">
      <w:pPr>
        <w:pStyle w:val="Paragraphedeliste"/>
        <w:ind w:left="0"/>
      </w:pPr>
    </w:p>
    <w:p w:rsidR="00367ABB" w:rsidRDefault="005F2C70">
      <w:pPr>
        <w:pStyle w:val="Paragraphedeliste"/>
        <w:ind w:left="0"/>
        <w:rPr>
          <w:b/>
          <w:bCs/>
        </w:rPr>
      </w:pPr>
      <w:r>
        <w:rPr>
          <w:b/>
          <w:bCs/>
        </w:rPr>
        <w:t>Concepteurs, rôles et justifications</w:t>
      </w:r>
    </w:p>
    <w:p w:rsidR="00367ABB" w:rsidRDefault="005F2C70">
      <w:pPr>
        <w:pStyle w:val="Paragraphedeliste"/>
        <w:ind w:left="0"/>
      </w:pPr>
      <w:r>
        <w:t>TODO</w:t>
      </w:r>
    </w:p>
    <w:p w:rsidR="00367ABB" w:rsidRDefault="00367ABB">
      <w:pPr>
        <w:pStyle w:val="Paragraphedeliste"/>
        <w:ind w:left="0"/>
        <w:rPr>
          <w:b/>
          <w:bCs/>
        </w:rPr>
      </w:pPr>
    </w:p>
    <w:p w:rsidR="00367ABB" w:rsidRDefault="005F2C70">
      <w:pPr>
        <w:rPr>
          <w:b/>
          <w:bCs/>
        </w:rPr>
      </w:pPr>
      <w:r>
        <w:rPr>
          <w:b/>
          <w:bCs/>
        </w:rPr>
        <w:t>Type D'application</w:t>
      </w:r>
    </w:p>
    <w:p w:rsidR="00367ABB" w:rsidRDefault="005F2C70">
      <w:r>
        <w:t xml:space="preserve">Windows </w:t>
      </w:r>
    </w:p>
    <w:p w:rsidR="00367ABB" w:rsidRDefault="005F2C70">
      <w:pPr>
        <w:rPr>
          <w:b/>
          <w:bCs/>
        </w:rPr>
      </w:pPr>
      <w:r>
        <w:rPr>
          <w:b/>
          <w:bCs/>
        </w:rPr>
        <w:t>Technologies impliquées</w:t>
      </w:r>
    </w:p>
    <w:p w:rsidR="00367ABB" w:rsidRDefault="005F2C70">
      <w:r>
        <w:t>Eclipse, GPU avec support pour openGL 3.2 et plus</w:t>
      </w:r>
    </w:p>
    <w:p w:rsidR="00367ABB" w:rsidRDefault="005F2C70">
      <w:r>
        <w:t>Librairies : Jmonkey (openGL), JavaFX</w:t>
      </w:r>
    </w:p>
    <w:p w:rsidR="00367ABB" w:rsidRDefault="005F2C70">
      <w:pPr>
        <w:rPr>
          <w:b/>
          <w:bCs/>
        </w:rPr>
      </w:pPr>
      <w:r>
        <w:rPr>
          <w:b/>
          <w:bCs/>
        </w:rPr>
        <w:t>Références et documentation</w:t>
      </w:r>
    </w:p>
    <w:p w:rsidR="00367ABB" w:rsidRPr="00682729" w:rsidRDefault="00682729">
      <w:pPr>
        <w:rPr>
          <w:bCs/>
        </w:rPr>
      </w:pPr>
      <w:r w:rsidRPr="00682729">
        <w:rPr>
          <w:bCs/>
        </w:rPr>
        <w:t>http://graphics.cs.ucdavis.edu/~joy/NSF-IIS-0916289/Papers/Obermaier2012b.pdf</w:t>
      </w:r>
      <w:bookmarkStart w:id="0" w:name="_GoBack"/>
      <w:bookmarkEnd w:id="0"/>
    </w:p>
    <w:p w:rsidR="00367ABB" w:rsidRDefault="00367ABB">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Default="00173D7F">
      <w:pPr>
        <w:rPr>
          <w:b/>
        </w:rPr>
      </w:pPr>
    </w:p>
    <w:p w:rsidR="00173D7F" w:rsidRPr="00173D7F" w:rsidRDefault="00173D7F" w:rsidP="00173D7F">
      <w:pPr>
        <w:pStyle w:val="Titre1"/>
      </w:pPr>
      <w:bookmarkStart w:id="1" w:name="_Toc505332207"/>
      <w:bookmarkEnd w:id="1"/>
      <w:r>
        <w:t>User Stories</w:t>
      </w:r>
    </w:p>
    <w:tbl>
      <w:tblPr>
        <w:tblStyle w:val="Grilledutableau"/>
        <w:tblW w:w="9498" w:type="dxa"/>
        <w:tblInd w:w="108" w:type="dxa"/>
        <w:tblLook w:val="04A0" w:firstRow="1" w:lastRow="0" w:firstColumn="1" w:lastColumn="0" w:noHBand="0" w:noVBand="1"/>
      </w:tblPr>
      <w:tblGrid>
        <w:gridCol w:w="1985"/>
        <w:gridCol w:w="7513"/>
      </w:tblGrid>
      <w:tr w:rsidR="00173D7F"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rFonts w:eastAsia="Cambria"/>
                <w:sz w:val="20"/>
                <w:szCs w:val="20"/>
              </w:rPr>
              <w:t>Utilisateur</w:t>
            </w:r>
          </w:p>
        </w:tc>
      </w:tr>
      <w:tr w:rsidR="00173D7F" w:rsidRPr="00A20F0E" w:rsidTr="00173D7F">
        <w:trPr>
          <w:trHeight w:val="555"/>
        </w:trPr>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173D7F" w:rsidRPr="00A20F0E"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73D7F" w:rsidP="00173D7F">
            <w:pPr>
              <w:pStyle w:val="Paragraphedeliste"/>
              <w:numPr>
                <w:ilvl w:val="0"/>
                <w:numId w:val="5"/>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173D7F" w:rsidRDefault="00173D7F" w:rsidP="00173D7F">
            <w:pPr>
              <w:pStyle w:val="Paragraphedeliste"/>
              <w:numPr>
                <w:ilvl w:val="0"/>
                <w:numId w:val="5"/>
              </w:numPr>
              <w:spacing w:line="273" w:lineRule="auto"/>
              <w:ind w:right="667"/>
              <w:rPr>
                <w:rFonts w:eastAsia="Cambria"/>
                <w:sz w:val="20"/>
                <w:szCs w:val="20"/>
              </w:rPr>
            </w:pPr>
            <w:r>
              <w:rPr>
                <w:rFonts w:eastAsia="Cambria"/>
                <w:sz w:val="20"/>
                <w:szCs w:val="20"/>
              </w:rPr>
              <w:t>Valider la structure et la syntaxe des composantes et  les interpréter pour construire le champ tensoriel métrique en Java.</w:t>
            </w:r>
          </w:p>
          <w:p w:rsidR="00173D7F" w:rsidRDefault="00173D7F" w:rsidP="00552BC2">
            <w:pPr>
              <w:pStyle w:val="Paragraphedeliste"/>
              <w:numPr>
                <w:ilvl w:val="0"/>
                <w:numId w:val="5"/>
              </w:numPr>
              <w:spacing w:line="273" w:lineRule="auto"/>
              <w:ind w:right="667"/>
              <w:rPr>
                <w:rFonts w:eastAsia="Cambria"/>
                <w:sz w:val="20"/>
                <w:szCs w:val="20"/>
              </w:rPr>
            </w:pPr>
            <w:r>
              <w:rPr>
                <w:rFonts w:eastAsia="Cambria"/>
                <w:sz w:val="20"/>
                <w:szCs w:val="20"/>
              </w:rPr>
              <w:t>Construire une texture 3D</w:t>
            </w:r>
            <w:r w:rsidR="007B32CC">
              <w:rPr>
                <w:rFonts w:eastAsia="Cambria"/>
                <w:sz w:val="20"/>
                <w:szCs w:val="20"/>
              </w:rPr>
              <w:t xml:space="preserve"> (2D Array Textures ou un tableau 2x2 de matrices 2x2 sur OGL 4.3 et +)</w:t>
            </w:r>
            <w:r>
              <w:rPr>
                <w:rFonts w:eastAsia="Cambria"/>
                <w:sz w:val="20"/>
                <w:szCs w:val="20"/>
              </w:rPr>
              <w:t xml:space="preserve"> en évaluant le tenseur à chaque pixel</w:t>
            </w:r>
            <w:r w:rsidR="00552BC2">
              <w:rPr>
                <w:rFonts w:eastAsia="Cambria"/>
                <w:sz w:val="20"/>
                <w:szCs w:val="20"/>
              </w:rPr>
              <w:t xml:space="preserve"> (les composantes x et y de la texture représentent la position de</w:t>
            </w:r>
            <w:r w:rsidR="007B32CC">
              <w:rPr>
                <w:rFonts w:eastAsia="Cambria"/>
                <w:sz w:val="20"/>
                <w:szCs w:val="20"/>
              </w:rPr>
              <w:t xml:space="preserve"> chaque pixel et le niveau (pour le 2DTextures Array) représente la nième composante du tenseur a un point</w:t>
            </w:r>
            <w:r w:rsidRPr="00552BC2">
              <w:rPr>
                <w:rFonts w:eastAsia="Cambria"/>
                <w:sz w:val="20"/>
                <w:szCs w:val="20"/>
              </w:rPr>
              <w:t xml:space="preserve"> </w:t>
            </w:r>
            <w:r w:rsidR="007B32CC">
              <w:rPr>
                <w:rFonts w:eastAsia="Cambria"/>
                <w:sz w:val="20"/>
                <w:szCs w:val="20"/>
              </w:rPr>
              <w:t>(pour le tableau 2x2, en fixant la position, on obtient une matrice, la représentation locale du tenseur métrique)</w:t>
            </w:r>
            <w:r w:rsidR="00166F53">
              <w:rPr>
                <w:rFonts w:eastAsia="Cambria"/>
                <w:sz w:val="20"/>
                <w:szCs w:val="20"/>
              </w:rPr>
              <w:t>.</w:t>
            </w:r>
          </w:p>
          <w:p w:rsidR="00166F53" w:rsidRPr="00552BC2" w:rsidRDefault="00166F53" w:rsidP="00552BC2">
            <w:pPr>
              <w:pStyle w:val="Paragraphedeliste"/>
              <w:numPr>
                <w:ilvl w:val="0"/>
                <w:numId w:val="5"/>
              </w:numPr>
              <w:spacing w:line="273" w:lineRule="auto"/>
              <w:ind w:right="667"/>
              <w:rPr>
                <w:rFonts w:eastAsia="Cambria"/>
                <w:sz w:val="20"/>
                <w:szCs w:val="20"/>
              </w:rPr>
            </w:pPr>
            <w:r>
              <w:rPr>
                <w:rFonts w:eastAsia="Cambria"/>
                <w:sz w:val="20"/>
                <w:szCs w:val="20"/>
              </w:rPr>
              <w:t>Envoyer la structure de données choisie sur le shader et calculer la déformation pour chaque pixel.</w:t>
            </w:r>
          </w:p>
        </w:tc>
      </w:tr>
      <w:tr w:rsidR="00173D7F" w:rsidRPr="00A20F0E"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73D7F" w:rsidP="00166F53">
            <w:pPr>
              <w:spacing w:line="240" w:lineRule="auto"/>
              <w:rPr>
                <w:rFonts w:eastAsia="Cambria"/>
                <w:sz w:val="20"/>
                <w:szCs w:val="20"/>
              </w:rPr>
            </w:pPr>
            <w:r>
              <w:rPr>
                <w:rFonts w:eastAsia="Cambria"/>
                <w:sz w:val="20"/>
                <w:szCs w:val="20"/>
              </w:rPr>
              <w:t xml:space="preserve">Afficher l’ensemble de Mandelbrot et confirmation visuelle </w:t>
            </w:r>
            <w:r w:rsidR="00166F53">
              <w:rPr>
                <w:rFonts w:eastAsia="Cambria"/>
                <w:sz w:val="20"/>
                <w:szCs w:val="20"/>
              </w:rPr>
              <w:t>de la déformation.</w:t>
            </w:r>
          </w:p>
        </w:tc>
      </w:tr>
      <w:tr w:rsidR="00173D7F"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66F53" w:rsidP="004F7970">
            <w:pPr>
              <w:spacing w:line="240" w:lineRule="auto"/>
              <w:rPr>
                <w:rFonts w:eastAsia="Cambria"/>
                <w:sz w:val="20"/>
                <w:szCs w:val="20"/>
              </w:rPr>
            </w:pPr>
            <w:r>
              <w:rPr>
                <w:rFonts w:eastAsia="Cambria"/>
                <w:sz w:val="20"/>
                <w:szCs w:val="20"/>
              </w:rPr>
              <w:t>7</w:t>
            </w:r>
          </w:p>
        </w:tc>
      </w:tr>
      <w:tr w:rsidR="00173D7F" w:rsidRPr="00A20F0E"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173D7F" w:rsidRDefault="00166F53" w:rsidP="004F7970">
            <w:pPr>
              <w:spacing w:line="240" w:lineRule="auto"/>
              <w:rPr>
                <w:rFonts w:eastAsia="Cambria"/>
                <w:sz w:val="20"/>
                <w:szCs w:val="20"/>
              </w:rPr>
            </w:pPr>
            <w:r>
              <w:rPr>
                <w:rFonts w:eastAsia="Cambria"/>
                <w:sz w:val="20"/>
                <w:szCs w:val="20"/>
              </w:rPr>
              <w:t>3</w:t>
            </w:r>
            <w:r w:rsidR="00173D7F">
              <w:rPr>
                <w:rFonts w:eastAsia="Cambria"/>
                <w:sz w:val="20"/>
                <w:szCs w:val="20"/>
              </w:rPr>
              <w:t xml:space="preserve">j/personne </w:t>
            </w:r>
            <w:r w:rsidR="00173D7F">
              <w:rPr>
                <w:rFonts w:eastAsia="Cambria"/>
                <w:b/>
                <w:sz w:val="20"/>
                <w:szCs w:val="20"/>
              </w:rPr>
              <w:t>ou</w:t>
            </w:r>
            <w:r>
              <w:rPr>
                <w:rFonts w:eastAsia="Cambria"/>
                <w:sz w:val="20"/>
                <w:szCs w:val="20"/>
              </w:rPr>
              <w:t xml:space="preserve"> 4</w:t>
            </w:r>
          </w:p>
        </w:tc>
      </w:tr>
      <w:tr w:rsidR="00173D7F" w:rsidTr="004F7970">
        <w:tc>
          <w:tcPr>
            <w:tcW w:w="1985" w:type="dxa"/>
            <w:tcBorders>
              <w:top w:val="single" w:sz="4" w:space="0" w:color="auto"/>
              <w:left w:val="single" w:sz="4" w:space="0" w:color="auto"/>
              <w:bottom w:val="single" w:sz="4" w:space="0" w:color="auto"/>
              <w:right w:val="single" w:sz="4" w:space="0" w:color="auto"/>
            </w:tcBorders>
            <w:hideMark/>
          </w:tcPr>
          <w:p w:rsidR="00173D7F" w:rsidRDefault="00173D7F" w:rsidP="004F7970">
            <w:pPr>
              <w:spacing w:line="240" w:lineRule="auto"/>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173D7F" w:rsidRDefault="0058220F" w:rsidP="004F7970">
            <w:pPr>
              <w:spacing w:line="240" w:lineRule="auto"/>
              <w:rPr>
                <w:rFonts w:eastAsia="Cambria"/>
                <w:sz w:val="20"/>
                <w:szCs w:val="20"/>
              </w:rPr>
            </w:pPr>
            <w:r>
              <w:rPr>
                <w:rFonts w:eastAsia="Cambria"/>
                <w:sz w:val="20"/>
                <w:szCs w:val="20"/>
              </w:rPr>
              <w:t>-</w:t>
            </w:r>
            <w:r w:rsidR="00166F53">
              <w:rPr>
                <w:rFonts w:eastAsia="Cambria"/>
                <w:sz w:val="20"/>
                <w:szCs w:val="20"/>
              </w:rPr>
              <w:t>Lors du changement de tenseur spécifié par l’utilisateur, on recalcule une texture et on met à jour la référence dans le shader</w:t>
            </w:r>
          </w:p>
          <w:p w:rsidR="0058220F" w:rsidRDefault="0058220F" w:rsidP="004F7970">
            <w:pPr>
              <w:spacing w:line="240" w:lineRule="auto"/>
              <w:rPr>
                <w:rFonts w:eastAsia="Cambria"/>
                <w:sz w:val="20"/>
                <w:szCs w:val="20"/>
              </w:rPr>
            </w:pPr>
            <w:r>
              <w:rPr>
                <w:rFonts w:eastAsia="Cambria"/>
                <w:sz w:val="20"/>
                <w:szCs w:val="20"/>
              </w:rPr>
              <w:t>-</w:t>
            </w:r>
            <w:r w:rsidR="001E7BE9">
              <w:rPr>
                <w:rFonts w:eastAsia="Cambria"/>
                <w:sz w:val="20"/>
                <w:szCs w:val="20"/>
              </w:rPr>
              <w:t xml:space="preserve">lors d’un zoom, on doit « zoomer » aussi les coordonnés d’accès à la représentation en mémoire du tenseur. Donc, si on utilise une texture 3d, l’interpolation ce fait automatique pour chaque niveau. Si on utilise un tableau de matrice, dans chaque direction, on doit interpoler entre les composantes. (par exemple : voir l’interpolation linéaire dans </w:t>
            </w:r>
            <w:r w:rsidR="000A125B">
              <w:rPr>
                <w:rFonts w:eastAsia="Cambria"/>
                <w:sz w:val="20"/>
                <w:szCs w:val="20"/>
              </w:rPr>
              <w:t>la description</w:t>
            </w:r>
            <w:r w:rsidR="001E7BE9">
              <w:rPr>
                <w:rFonts w:eastAsia="Cambria"/>
                <w:sz w:val="20"/>
                <w:szCs w:val="20"/>
              </w:rPr>
              <w:t xml:space="preserve"> des concepts) </w:t>
            </w:r>
          </w:p>
        </w:tc>
      </w:tr>
    </w:tbl>
    <w:p w:rsidR="00173D7F" w:rsidRPr="00A20F0E" w:rsidRDefault="00173D7F" w:rsidP="00173D7F"/>
    <w:p w:rsidR="00367ABB" w:rsidRDefault="00367ABB">
      <w:pPr>
        <w:jc w:val="both"/>
      </w:pPr>
      <w:bookmarkStart w:id="2" w:name="_Toc505332208"/>
      <w:bookmarkEnd w:id="2"/>
    </w:p>
    <w:p w:rsidR="00367ABB" w:rsidRDefault="005F2C70">
      <w:pPr>
        <w:pStyle w:val="Titre1"/>
      </w:pPr>
      <w:bookmarkStart w:id="3" w:name="_Toc505332210"/>
      <w:bookmarkEnd w:id="3"/>
      <w:r>
        <w:t>Conclusion</w:t>
      </w:r>
    </w:p>
    <w:p w:rsidR="00367ABB" w:rsidRDefault="005F2C70">
      <w:pPr>
        <w:jc w:val="both"/>
      </w:pPr>
      <w:r>
        <w:t xml:space="preserve">Inscrire votre texte ici. Inscrire votre texte ici. Inscrire votre texte ici. Inscrire votre texte ici. </w:t>
      </w:r>
    </w:p>
    <w:p w:rsidR="00367ABB" w:rsidRDefault="00367ABB">
      <w:pPr>
        <w:jc w:val="both"/>
      </w:pPr>
    </w:p>
    <w:p w:rsidR="00367ABB" w:rsidRDefault="005F2C70">
      <w:pPr>
        <w:spacing w:before="480" w:after="200" w:line="276" w:lineRule="auto"/>
        <w:contextualSpacing/>
        <w:jc w:val="both"/>
        <w:rPr>
          <w:smallCaps/>
          <w:spacing w:val="5"/>
          <w:sz w:val="36"/>
          <w:szCs w:val="36"/>
        </w:rPr>
      </w:pPr>
      <w:r>
        <w:br w:type="page"/>
      </w:r>
    </w:p>
    <w:p w:rsidR="00367ABB" w:rsidRDefault="005F2C70">
      <w:pPr>
        <w:pStyle w:val="Titre1"/>
      </w:pPr>
      <w:bookmarkStart w:id="4" w:name="_Toc505332211"/>
      <w:bookmarkEnd w:id="4"/>
      <w:r>
        <w:lastRenderedPageBreak/>
        <w:t>Annexe</w:t>
      </w:r>
    </w:p>
    <w:p w:rsidR="00367ABB" w:rsidRDefault="00367ABB">
      <w:pPr>
        <w:spacing w:line="240" w:lineRule="auto"/>
      </w:pPr>
    </w:p>
    <w:p w:rsidR="00367ABB" w:rsidRDefault="00367ABB">
      <w:pPr>
        <w:spacing w:line="240" w:lineRule="auto"/>
      </w:pPr>
    </w:p>
    <w:p w:rsidR="00367ABB" w:rsidRDefault="00367ABB">
      <w:pPr>
        <w:spacing w:line="240" w:lineRule="auto"/>
      </w:pPr>
    </w:p>
    <w:p w:rsidR="00367ABB" w:rsidRDefault="005F2C70">
      <w:pPr>
        <w:spacing w:line="240" w:lineRule="auto"/>
        <w:jc w:val="both"/>
        <w:rPr>
          <w:smallCaps/>
          <w:spacing w:val="5"/>
          <w:sz w:val="36"/>
          <w:szCs w:val="36"/>
        </w:rPr>
      </w:pPr>
      <w:r>
        <w:br w:type="page"/>
      </w:r>
    </w:p>
    <w:p w:rsidR="00367ABB" w:rsidRDefault="005F2C70">
      <w:pPr>
        <w:pStyle w:val="Titre1"/>
      </w:pPr>
      <w:bookmarkStart w:id="5" w:name="_Toc505332212"/>
      <w:bookmarkEnd w:id="5"/>
      <w:r>
        <w:lastRenderedPageBreak/>
        <w:t>Médiagraphie</w:t>
      </w:r>
    </w:p>
    <w:p w:rsidR="00367ABB" w:rsidRDefault="00367ABB"/>
    <w:p w:rsidR="00367ABB" w:rsidRDefault="00367ABB"/>
    <w:p w:rsidR="00367ABB" w:rsidRDefault="00367ABB"/>
    <w:sectPr w:rsidR="00367AB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A06473E"/>
    <w:multiLevelType w:val="multilevel"/>
    <w:tmpl w:val="D32245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5E372F3E"/>
    <w:multiLevelType w:val="hybridMultilevel"/>
    <w:tmpl w:val="42947E3A"/>
    <w:lvl w:ilvl="0" w:tplc="34F635FE">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367ABB"/>
    <w:rsid w:val="00051C88"/>
    <w:rsid w:val="000A125B"/>
    <w:rsid w:val="00166F53"/>
    <w:rsid w:val="00173D7F"/>
    <w:rsid w:val="001E7BE9"/>
    <w:rsid w:val="00367ABB"/>
    <w:rsid w:val="00552BC2"/>
    <w:rsid w:val="0058220F"/>
    <w:rsid w:val="005F2C70"/>
    <w:rsid w:val="00682729"/>
    <w:rsid w:val="00750185"/>
    <w:rsid w:val="007B32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egoe UI" w:hAnsi="Times New Roman" w:cs="Tahoma"/>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pPr>
    <w:rPr>
      <w:rFonts w:eastAsia="Times New Roman" w:cs="Times New Roman"/>
      <w:color w:val="00000A"/>
      <w:sz w:val="24"/>
      <w:szCs w:val="24"/>
      <w:lang w:eastAsia="fr-CA"/>
    </w:rPr>
  </w:style>
  <w:style w:type="paragraph" w:styleId="Titre1">
    <w:name w:val="heading 1"/>
    <w:basedOn w:val="Normal"/>
    <w:next w:val="Normal"/>
    <w:qFormat/>
    <w:pPr>
      <w:spacing w:before="480"/>
      <w:contextualSpacing/>
      <w:jc w:val="both"/>
      <w:outlineLvl w:val="0"/>
    </w:pPr>
    <w:rPr>
      <w:smallCaps/>
      <w:spacing w:val="5"/>
      <w:sz w:val="36"/>
      <w:szCs w:val="36"/>
    </w:rPr>
  </w:style>
  <w:style w:type="paragraph" w:styleId="Titre2">
    <w:name w:val="heading 2"/>
    <w:basedOn w:val="Normal"/>
    <w:next w:val="Normal"/>
    <w:qFormat/>
    <w:pPr>
      <w:spacing w:before="200" w:line="271" w:lineRule="auto"/>
      <w:jc w:val="both"/>
      <w:outlineLvl w:val="1"/>
    </w:pPr>
    <w:rPr>
      <w:smallCaps/>
      <w:sz w:val="28"/>
      <w:szCs w:val="28"/>
    </w:rPr>
  </w:style>
  <w:style w:type="paragraph" w:styleId="Titre3">
    <w:name w:val="heading 3"/>
    <w:basedOn w:val="Normal"/>
    <w:next w:val="Normal"/>
    <w:qFormat/>
    <w:pPr>
      <w:spacing w:before="200" w:line="271" w:lineRule="auto"/>
      <w:jc w:val="both"/>
      <w:outlineLvl w:val="2"/>
    </w:pPr>
    <w:rPr>
      <w:i/>
      <w:iCs/>
      <w:smallCaps/>
      <w:spacing w:val="5"/>
      <w:sz w:val="26"/>
      <w:szCs w:val="26"/>
    </w:rPr>
  </w:style>
  <w:style w:type="paragraph" w:styleId="Titre4">
    <w:name w:val="heading 4"/>
    <w:basedOn w:val="Normal"/>
    <w:next w:val="Normal"/>
    <w:qFormat/>
    <w:pPr>
      <w:spacing w:line="271" w:lineRule="auto"/>
      <w:jc w:val="both"/>
      <w:outlineLvl w:val="3"/>
    </w:pPr>
    <w:rPr>
      <w:b/>
      <w:bCs/>
      <w:spacing w:val="5"/>
    </w:rPr>
  </w:style>
  <w:style w:type="paragraph" w:styleId="Titre5">
    <w:name w:val="heading 5"/>
    <w:basedOn w:val="Normal"/>
    <w:next w:val="Normal"/>
    <w:qFormat/>
    <w:pPr>
      <w:spacing w:line="271" w:lineRule="auto"/>
      <w:jc w:val="both"/>
      <w:outlineLvl w:val="4"/>
    </w:pPr>
    <w:rPr>
      <w:i/>
      <w:iCs/>
    </w:rPr>
  </w:style>
  <w:style w:type="paragraph" w:styleId="Titre6">
    <w:name w:val="heading 6"/>
    <w:basedOn w:val="Normal"/>
    <w:next w:val="Normal"/>
    <w:qFormat/>
    <w:pPr>
      <w:shd w:val="clear" w:color="auto" w:fill="FFFFFF"/>
      <w:spacing w:line="271" w:lineRule="auto"/>
      <w:jc w:val="both"/>
      <w:outlineLvl w:val="5"/>
    </w:pPr>
    <w:rPr>
      <w:b/>
      <w:bCs/>
      <w:color w:val="595959"/>
      <w:spacing w:val="5"/>
    </w:rPr>
  </w:style>
  <w:style w:type="paragraph" w:styleId="Titre7">
    <w:name w:val="heading 7"/>
    <w:basedOn w:val="Normal"/>
    <w:next w:val="Normal"/>
    <w:qFormat/>
    <w:pPr>
      <w:jc w:val="both"/>
      <w:outlineLvl w:val="6"/>
    </w:pPr>
    <w:rPr>
      <w:b/>
      <w:bCs/>
      <w:i/>
      <w:iCs/>
      <w:color w:val="5A5A5A"/>
      <w:sz w:val="20"/>
      <w:szCs w:val="20"/>
    </w:rPr>
  </w:style>
  <w:style w:type="paragraph" w:styleId="Titre8">
    <w:name w:val="heading 8"/>
    <w:basedOn w:val="Normal"/>
    <w:next w:val="Normal"/>
    <w:qFormat/>
    <w:pPr>
      <w:jc w:val="both"/>
      <w:outlineLvl w:val="7"/>
    </w:pPr>
    <w:rPr>
      <w:b/>
      <w:bCs/>
      <w:color w:val="7F7F7F"/>
      <w:sz w:val="20"/>
      <w:szCs w:val="20"/>
    </w:rPr>
  </w:style>
  <w:style w:type="paragraph" w:styleId="Titre9">
    <w:name w:val="heading 9"/>
    <w:basedOn w:val="Normal"/>
    <w:next w:val="Normal"/>
    <w:qFormat/>
    <w:pPr>
      <w:spacing w:line="271" w:lineRule="auto"/>
      <w:jc w:val="both"/>
      <w:outlineLvl w:val="8"/>
    </w:pPr>
    <w:rPr>
      <w:b/>
      <w:bCs/>
      <w:i/>
      <w:iCs/>
      <w:color w:val="7F7F7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rPr>
      <w:color w:val="0563C1"/>
      <w:u w:val="single"/>
    </w:rPr>
  </w:style>
  <w:style w:type="character" w:customStyle="1" w:styleId="Titre1Car">
    <w:name w:val="Titre 1 Car"/>
    <w:basedOn w:val="Policepardfaut"/>
    <w:qFormat/>
    <w:rPr>
      <w:smallCaps/>
      <w:spacing w:val="5"/>
      <w:sz w:val="36"/>
      <w:szCs w:val="36"/>
    </w:rPr>
  </w:style>
  <w:style w:type="character" w:customStyle="1" w:styleId="Titre2Car">
    <w:name w:val="Titre 2 Car"/>
    <w:basedOn w:val="Policepardfaut"/>
    <w:qFormat/>
    <w:rPr>
      <w:smallCaps/>
      <w:sz w:val="28"/>
      <w:szCs w:val="28"/>
    </w:rPr>
  </w:style>
  <w:style w:type="character" w:customStyle="1" w:styleId="Titre3Car">
    <w:name w:val="Titre 3 Car"/>
    <w:basedOn w:val="Policepardfaut"/>
    <w:qFormat/>
    <w:rPr>
      <w:i/>
      <w:iCs/>
      <w:smallCaps/>
      <w:spacing w:val="5"/>
      <w:sz w:val="26"/>
      <w:szCs w:val="26"/>
    </w:rPr>
  </w:style>
  <w:style w:type="character" w:customStyle="1" w:styleId="Titre4Car">
    <w:name w:val="Titre 4 Car"/>
    <w:basedOn w:val="Policepardfaut"/>
    <w:qFormat/>
    <w:rPr>
      <w:b/>
      <w:bCs/>
      <w:spacing w:val="5"/>
      <w:sz w:val="24"/>
      <w:szCs w:val="24"/>
    </w:rPr>
  </w:style>
  <w:style w:type="character" w:customStyle="1" w:styleId="Titre5Car">
    <w:name w:val="Titre 5 Car"/>
    <w:basedOn w:val="Policepardfaut"/>
    <w:qFormat/>
    <w:rPr>
      <w:i/>
      <w:iCs/>
      <w:sz w:val="24"/>
      <w:szCs w:val="24"/>
    </w:rPr>
  </w:style>
  <w:style w:type="character" w:customStyle="1" w:styleId="Titre6Car">
    <w:name w:val="Titre 6 Car"/>
    <w:basedOn w:val="Policepardfaut"/>
    <w:qFormat/>
    <w:rPr>
      <w:color w:val="595959"/>
      <w:spacing w:val="5"/>
      <w:highlight w:val="white"/>
    </w:rPr>
  </w:style>
  <w:style w:type="character" w:customStyle="1" w:styleId="Titre7Car">
    <w:name w:val="Titre 7 Car"/>
    <w:basedOn w:val="Policepardfaut"/>
    <w:qFormat/>
    <w:rPr>
      <w:b/>
      <w:bCs/>
      <w:i/>
      <w:iCs/>
      <w:color w:val="5A5A5A"/>
      <w:sz w:val="20"/>
      <w:szCs w:val="20"/>
    </w:rPr>
  </w:style>
  <w:style w:type="character" w:customStyle="1" w:styleId="Titre8Car">
    <w:name w:val="Titre 8 Car"/>
    <w:basedOn w:val="Policepardfaut"/>
    <w:qFormat/>
    <w:rPr>
      <w:b/>
      <w:bCs/>
      <w:color w:val="7F7F7F"/>
      <w:sz w:val="20"/>
      <w:szCs w:val="20"/>
    </w:rPr>
  </w:style>
  <w:style w:type="character" w:customStyle="1" w:styleId="Titre9Car">
    <w:name w:val="Titre 9 Car"/>
    <w:basedOn w:val="Policepardfaut"/>
    <w:qFormat/>
    <w:rPr>
      <w:b/>
      <w:bCs/>
      <w:i/>
      <w:iCs/>
      <w:color w:val="7F7F7F"/>
      <w:sz w:val="18"/>
      <w:szCs w:val="18"/>
    </w:rPr>
  </w:style>
  <w:style w:type="character" w:customStyle="1" w:styleId="TitreCar">
    <w:name w:val="Titre Car"/>
    <w:basedOn w:val="Policepardfaut"/>
    <w:qFormat/>
    <w:rPr>
      <w:smallCaps/>
      <w:sz w:val="52"/>
      <w:szCs w:val="52"/>
    </w:rPr>
  </w:style>
  <w:style w:type="character" w:customStyle="1" w:styleId="Sous-titreCar">
    <w:name w:val="Sous-titre Car"/>
    <w:basedOn w:val="Policepardfaut"/>
    <w:qFormat/>
    <w:rPr>
      <w:i/>
      <w:iCs/>
      <w:smallCaps/>
      <w:spacing w:val="10"/>
      <w:sz w:val="28"/>
      <w:szCs w:val="28"/>
    </w:rPr>
  </w:style>
  <w:style w:type="character" w:styleId="lev">
    <w:name w:val="Strong"/>
    <w:qFormat/>
    <w:rPr>
      <w:b/>
      <w:bCs/>
    </w:rPr>
  </w:style>
  <w:style w:type="character" w:styleId="Accentuation">
    <w:name w:val="Emphasis"/>
    <w:qFormat/>
    <w:rPr>
      <w:b/>
      <w:bCs/>
      <w:i/>
      <w:iCs/>
      <w:spacing w:val="10"/>
    </w:rPr>
  </w:style>
  <w:style w:type="character" w:customStyle="1" w:styleId="CitationCar">
    <w:name w:val="Citation Car"/>
    <w:basedOn w:val="Policepardfaut"/>
    <w:qFormat/>
    <w:rPr>
      <w:i/>
      <w:iCs/>
    </w:rPr>
  </w:style>
  <w:style w:type="character" w:customStyle="1" w:styleId="CitationintenseCar">
    <w:name w:val="Citation intense Car"/>
    <w:basedOn w:val="Policepardfaut"/>
    <w:qFormat/>
    <w:rPr>
      <w:i/>
      <w:iCs/>
    </w:rPr>
  </w:style>
  <w:style w:type="character" w:styleId="Emphaseple">
    <w:name w:val="Subtle Emphasis"/>
    <w:qFormat/>
    <w:rPr>
      <w:i/>
      <w:iCs/>
    </w:rPr>
  </w:style>
  <w:style w:type="character" w:styleId="Emphaseintense">
    <w:name w:val="Intense Emphasis"/>
    <w:qFormat/>
    <w:rPr>
      <w:b/>
      <w:bCs/>
      <w:i/>
      <w:iCs/>
    </w:rPr>
  </w:style>
  <w:style w:type="character" w:styleId="Rfrenceple">
    <w:name w:val="Subtle Reference"/>
    <w:basedOn w:val="Policepardfaut"/>
    <w:qFormat/>
    <w:rPr>
      <w:smallCaps/>
    </w:rPr>
  </w:style>
  <w:style w:type="character" w:styleId="Rfrenceintense">
    <w:name w:val="Intense Reference"/>
    <w:qFormat/>
    <w:rPr>
      <w:b/>
      <w:bCs/>
      <w:smallCaps/>
    </w:rPr>
  </w:style>
  <w:style w:type="character" w:styleId="Titredulivre">
    <w:name w:val="Book Title"/>
    <w:basedOn w:val="Policepardfaut"/>
    <w:qFormat/>
    <w:rPr>
      <w:i/>
      <w:iCs/>
      <w:smallCaps/>
      <w:spacing w:val="5"/>
    </w:rPr>
  </w:style>
  <w:style w:type="character" w:customStyle="1" w:styleId="TextedebullesCar">
    <w:name w:val="Texte de bulles Car"/>
    <w:basedOn w:val="Policepardfaut"/>
    <w:qFormat/>
    <w:rPr>
      <w:rFonts w:ascii="Tahoma" w:hAnsi="Tahoma" w:cs="Tahoma"/>
      <w:sz w:val="16"/>
      <w:szCs w:val="16"/>
    </w:rPr>
  </w:style>
  <w:style w:type="character" w:customStyle="1" w:styleId="En-tteCar">
    <w:name w:val="En-tête Car"/>
    <w:basedOn w:val="Policepardfaut"/>
    <w:qFormat/>
  </w:style>
  <w:style w:type="character" w:customStyle="1" w:styleId="PieddepageCar">
    <w:name w:val="Pied de page Car"/>
    <w:basedOn w:val="Policepardfaut"/>
    <w:qFormat/>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NotedefinCar">
    <w:name w:val="Note de fin Car"/>
    <w:basedOn w:val="Policepardfaut"/>
    <w:qFormat/>
    <w:rPr>
      <w:sz w:val="20"/>
      <w:szCs w:val="20"/>
    </w:rPr>
  </w:style>
  <w:style w:type="character" w:styleId="Appeldenotedefin">
    <w:name w:val="endnote reference"/>
    <w:basedOn w:val="Policepardfaut"/>
    <w:qFormat/>
    <w:rPr>
      <w:vertAlign w:val="superscript"/>
    </w:rPr>
  </w:style>
  <w:style w:type="character" w:customStyle="1" w:styleId="NotedebasdepageCar">
    <w:name w:val="Note de bas de page Car"/>
    <w:basedOn w:val="Policepardfaut"/>
    <w:qFormat/>
    <w:rPr>
      <w:sz w:val="20"/>
      <w:szCs w:val="20"/>
    </w:rPr>
  </w:style>
  <w:style w:type="character" w:styleId="Appelnotedebasdep">
    <w:name w:val="footnote reference"/>
    <w:basedOn w:val="Policepardfaut"/>
    <w:qFormat/>
    <w:rPr>
      <w:vertAlign w:val="superscript"/>
    </w:rPr>
  </w:style>
  <w:style w:type="character" w:customStyle="1" w:styleId="petit">
    <w:name w:val="petit"/>
    <w:basedOn w:val="Policepardfaut"/>
    <w:qFormat/>
  </w:style>
  <w:style w:type="character" w:customStyle="1" w:styleId="publicationpdf">
    <w:name w:val="publication_pdf"/>
    <w:basedOn w:val="Policepardfaut"/>
    <w:qFormat/>
  </w:style>
  <w:style w:type="character" w:styleId="Lienhypertextesuivivisit">
    <w:name w:val="FollowedHyperlink"/>
    <w:basedOn w:val="Policepardfaut"/>
    <w:qFormat/>
    <w:rPr>
      <w:color w:val="954F72"/>
      <w:u w:val="single"/>
    </w:rPr>
  </w:style>
  <w:style w:type="character" w:styleId="Textedelespacerserv">
    <w:name w:val="Placeholder Text"/>
    <w:basedOn w:val="Policepardfaut"/>
    <w:qFormat/>
    <w:rPr>
      <w:color w:val="808080"/>
    </w:rPr>
  </w:style>
  <w:style w:type="character" w:customStyle="1" w:styleId="Style1">
    <w:name w:val="Style1"/>
    <w:basedOn w:val="Policepardfaut"/>
    <w:qFormat/>
    <w:rPr>
      <w:rFonts w:ascii="Times New Roman" w:hAnsi="Times New Roman"/>
      <w:b/>
      <w:caps/>
      <w:sz w:val="24"/>
    </w:rPr>
  </w:style>
  <w:style w:type="character" w:customStyle="1" w:styleId="Style2">
    <w:name w:val="Style2"/>
    <w:basedOn w:val="Policepardfaut"/>
    <w:qFormat/>
    <w:rPr>
      <w:rFonts w:ascii="Times New Roman" w:hAnsi="Times New Roman"/>
      <w:b/>
      <w:caps/>
      <w:sz w:val="24"/>
    </w:rPr>
  </w:style>
  <w:style w:type="character" w:customStyle="1" w:styleId="Style3">
    <w:name w:val="Style3"/>
    <w:basedOn w:val="Policepardfaut"/>
    <w:qFormat/>
    <w:rPr>
      <w:rFonts w:ascii="Times New Roman" w:hAnsi="Times New Roman"/>
      <w:b/>
      <w:caps/>
      <w:sz w:val="24"/>
    </w:rPr>
  </w:style>
  <w:style w:type="character" w:customStyle="1" w:styleId="Style4">
    <w:name w:val="Style4"/>
    <w:basedOn w:val="Policepardfaut"/>
    <w:qFormat/>
    <w:rPr>
      <w:rFonts w:ascii="Times New Roman" w:hAnsi="Times New Roman"/>
      <w:caps/>
      <w:sz w:val="24"/>
    </w:rPr>
  </w:style>
  <w:style w:type="character" w:customStyle="1" w:styleId="Style5">
    <w:name w:val="Style5"/>
    <w:basedOn w:val="Policepardfaut"/>
    <w:qFormat/>
    <w:rPr>
      <w:rFonts w:ascii="Times New Roman" w:hAnsi="Times New Roman"/>
      <w:b w:val="0"/>
      <w:caps/>
      <w:sz w:val="24"/>
    </w:rPr>
  </w:style>
  <w:style w:type="character" w:customStyle="1" w:styleId="Style6">
    <w:name w:val="Style6"/>
    <w:basedOn w:val="Policepardfaut"/>
    <w:qFormat/>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Sautdindex">
    <w:name w:val="Saut d'index"/>
    <w:qFormat/>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enInternetvisit">
    <w:name w:val="Lien Internet visité"/>
    <w:rPr>
      <w:color w:val="800000"/>
      <w:u w:val="single"/>
    </w:rPr>
  </w:style>
  <w:style w:type="paragraph" w:styleId="Titre">
    <w:name w:val="Title"/>
    <w:basedOn w:val="Normal"/>
    <w:next w:val="Corpsdetexte"/>
    <w:qFormat/>
    <w:pPr>
      <w:spacing w:after="300"/>
      <w:contextualSpacing/>
      <w:jc w:val="both"/>
    </w:pPr>
    <w:rPr>
      <w:smallCaps/>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qFormat/>
    <w:pPr>
      <w:jc w:val="both"/>
    </w:pPr>
    <w:rPr>
      <w:b/>
      <w:bCs/>
      <w:color w:val="5B9BD5"/>
      <w:sz w:val="18"/>
      <w:szCs w:val="18"/>
    </w:rPr>
  </w:style>
  <w:style w:type="paragraph" w:customStyle="1" w:styleId="Index">
    <w:name w:val="Index"/>
    <w:basedOn w:val="Normal"/>
    <w:qFormat/>
    <w:pPr>
      <w:suppressLineNumbers/>
    </w:pPr>
    <w:rPr>
      <w:rFonts w:cs="Mangal"/>
    </w:rPr>
  </w:style>
  <w:style w:type="paragraph" w:styleId="Paragraphedeliste">
    <w:name w:val="List Paragraph"/>
    <w:basedOn w:val="Normal"/>
    <w:uiPriority w:val="34"/>
    <w:qFormat/>
    <w:pPr>
      <w:ind w:left="720"/>
      <w:contextualSpacing/>
      <w:jc w:val="both"/>
    </w:pPr>
  </w:style>
  <w:style w:type="paragraph" w:styleId="Sous-titre">
    <w:name w:val="Subtitle"/>
    <w:basedOn w:val="Normal"/>
    <w:next w:val="Normal"/>
    <w:qFormat/>
    <w:pPr>
      <w:jc w:val="both"/>
    </w:pPr>
    <w:rPr>
      <w:i/>
      <w:iCs/>
      <w:smallCaps/>
      <w:spacing w:val="10"/>
      <w:sz w:val="28"/>
      <w:szCs w:val="28"/>
    </w:rPr>
  </w:style>
  <w:style w:type="paragraph" w:styleId="Sansinterligne">
    <w:name w:val="No Spacing"/>
    <w:basedOn w:val="Normal"/>
    <w:qFormat/>
    <w:pPr>
      <w:jc w:val="both"/>
    </w:pPr>
  </w:style>
  <w:style w:type="paragraph" w:styleId="Citation">
    <w:name w:val="Quote"/>
    <w:basedOn w:val="Normal"/>
    <w:next w:val="Normal"/>
    <w:qFormat/>
    <w:pPr>
      <w:jc w:val="both"/>
    </w:pPr>
    <w:rPr>
      <w:i/>
      <w:iCs/>
    </w:rPr>
  </w:style>
  <w:style w:type="paragraph" w:styleId="Citationintense">
    <w:name w:val="Intense Quote"/>
    <w:basedOn w:val="Normal"/>
    <w:next w:val="Normal"/>
    <w:qFormat/>
    <w:pPr>
      <w:pBdr>
        <w:top w:val="single" w:sz="4" w:space="10" w:color="00000A"/>
        <w:bottom w:val="single" w:sz="4" w:space="10" w:color="00000A"/>
      </w:pBdr>
      <w:spacing w:before="240" w:after="240" w:line="300" w:lineRule="auto"/>
      <w:ind w:left="1152" w:right="1152"/>
      <w:jc w:val="both"/>
    </w:pPr>
    <w:rPr>
      <w:i/>
      <w:iCs/>
    </w:rPr>
  </w:style>
  <w:style w:type="paragraph" w:styleId="En-ttedetabledesmatires">
    <w:name w:val="TOC Heading"/>
    <w:basedOn w:val="Titre1"/>
    <w:next w:val="Normal"/>
    <w:qFormat/>
    <w:rPr>
      <w:lang w:bidi="en-US"/>
    </w:rPr>
  </w:style>
  <w:style w:type="paragraph" w:customStyle="1" w:styleId="DecimalAligned">
    <w:name w:val="Decimal Aligned"/>
    <w:basedOn w:val="Normal"/>
    <w:qFormat/>
    <w:pPr>
      <w:tabs>
        <w:tab w:val="decimal" w:pos="360"/>
      </w:tabs>
      <w:jc w:val="both"/>
    </w:pPr>
    <w:rPr>
      <w:rFonts w:eastAsia="Segoe UI"/>
    </w:rPr>
  </w:style>
  <w:style w:type="paragraph" w:styleId="TM1">
    <w:name w:val="toc 1"/>
    <w:basedOn w:val="Normal"/>
    <w:next w:val="Normal"/>
    <w:autoRedefine/>
    <w:pPr>
      <w:tabs>
        <w:tab w:val="right" w:leader="dot" w:pos="8630"/>
      </w:tabs>
      <w:spacing w:after="100"/>
      <w:jc w:val="both"/>
    </w:pPr>
  </w:style>
  <w:style w:type="paragraph" w:styleId="Textedebulles">
    <w:name w:val="Balloon Text"/>
    <w:basedOn w:val="Normal"/>
    <w:qFormat/>
    <w:pPr>
      <w:jc w:val="both"/>
    </w:pPr>
    <w:rPr>
      <w:rFonts w:ascii="Tahoma" w:hAnsi="Tahoma" w:cs="Tahoma"/>
      <w:sz w:val="16"/>
      <w:szCs w:val="16"/>
    </w:rPr>
  </w:style>
  <w:style w:type="paragraph" w:styleId="En-tte">
    <w:name w:val="header"/>
    <w:basedOn w:val="Normal"/>
    <w:pPr>
      <w:tabs>
        <w:tab w:val="center" w:pos="4320"/>
        <w:tab w:val="right" w:pos="8640"/>
      </w:tabs>
      <w:jc w:val="both"/>
    </w:pPr>
  </w:style>
  <w:style w:type="paragraph" w:styleId="Pieddepage">
    <w:name w:val="footer"/>
    <w:basedOn w:val="Normal"/>
    <w:pPr>
      <w:tabs>
        <w:tab w:val="center" w:pos="4320"/>
        <w:tab w:val="right" w:pos="8640"/>
      </w:tabs>
      <w:jc w:val="both"/>
    </w:pPr>
  </w:style>
  <w:style w:type="paragraph" w:styleId="TM2">
    <w:name w:val="toc 2"/>
    <w:basedOn w:val="Normal"/>
    <w:next w:val="Normal"/>
    <w:autoRedefine/>
    <w:pPr>
      <w:spacing w:after="100"/>
      <w:ind w:left="220"/>
      <w:jc w:val="both"/>
    </w:pPr>
  </w:style>
  <w:style w:type="paragraph" w:styleId="TM3">
    <w:name w:val="toc 3"/>
    <w:basedOn w:val="Normal"/>
    <w:next w:val="Normal"/>
    <w:autoRedefine/>
    <w:pPr>
      <w:spacing w:after="100"/>
      <w:ind w:left="440"/>
      <w:jc w:val="both"/>
    </w:pPr>
  </w:style>
  <w:style w:type="paragraph" w:styleId="Commentaire">
    <w:name w:val="annotation text"/>
    <w:basedOn w:val="Normal"/>
    <w:qFormat/>
    <w:pPr>
      <w:jc w:val="both"/>
    </w:pPr>
    <w:rPr>
      <w:sz w:val="20"/>
      <w:szCs w:val="20"/>
    </w:rPr>
  </w:style>
  <w:style w:type="paragraph" w:styleId="Objetducommentaire">
    <w:name w:val="annotation subject"/>
    <w:basedOn w:val="Commentaire"/>
    <w:qFormat/>
    <w:rPr>
      <w:b/>
      <w:bCs/>
    </w:rPr>
  </w:style>
  <w:style w:type="paragraph" w:styleId="Notedefin">
    <w:name w:val="endnote text"/>
    <w:basedOn w:val="Normal"/>
    <w:qFormat/>
    <w:pPr>
      <w:jc w:val="both"/>
    </w:pPr>
    <w:rPr>
      <w:sz w:val="20"/>
      <w:szCs w:val="20"/>
    </w:rPr>
  </w:style>
  <w:style w:type="paragraph" w:styleId="Notedebasdepage">
    <w:name w:val="footnote text"/>
    <w:basedOn w:val="Normal"/>
    <w:qFormat/>
    <w:pPr>
      <w:jc w:val="both"/>
    </w:pPr>
    <w:rPr>
      <w:sz w:val="20"/>
      <w:szCs w:val="20"/>
    </w:rPr>
  </w:style>
  <w:style w:type="table" w:styleId="Grilledutableau">
    <w:name w:val="Table Grid"/>
    <w:basedOn w:val="TableauNormal"/>
    <w:uiPriority w:val="59"/>
    <w:rsid w:val="00173D7F"/>
    <w:rPr>
      <w:rFonts w:asciiTheme="minorHAnsi" w:eastAsia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3" Type="http://schemas.openxmlformats.org/officeDocument/2006/relationships/styles" Target="styles.xml"/><Relationship Id="rId7" Type="http://schemas.openxmlformats.org/officeDocument/2006/relationships/hyperlink" Target="https://fr.wikipedia.org/wiki/Symboles_de_Christoff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Riemannian_manifol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F4B7D-BB9E-4352-B548-37E77211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1008</Words>
  <Characters>5548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dc:description/>
  <cp:lastModifiedBy>Romane</cp:lastModifiedBy>
  <cp:revision>28</cp:revision>
  <cp:lastPrinted>2015-05-29T15:33:00Z</cp:lastPrinted>
  <dcterms:created xsi:type="dcterms:W3CDTF">2018-02-02T17:56:00Z</dcterms:created>
  <dcterms:modified xsi:type="dcterms:W3CDTF">2018-02-09T03:44:00Z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