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Vous devez télécharger llama.cpp, voici un lien pour télécharger llama.cpp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https://github.com/ggerganov/llama.cpp/releases/tag/b1606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./main -m ./models/</w:t>
      </w:r>
      <w:r w:rsidDel="00000000" w:rsidR="00000000" w:rsidRPr="00000000">
        <w:rPr>
          <w:color w:val="ff0000"/>
          <w:rtl w:val="0"/>
        </w:rPr>
        <w:t xml:space="preserve">VOTRE_MODELE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--repeat_penalty 1.0 --color -c 7000 -i -r "User:" -f prompts/Mission/prompt_initial_roanne_shorter.txt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Tapez cette commande dans le terminal en voulant dans le répertoire de llama.cpp et en remplaçant VOTRE_MODELE par le nom de votre modèle que vous aurez au préalable téléchargé et déposé dans le répertoire “models” de llama.cpp.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Voici les modèles que nous avions téléchargé sur Hugging Face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French-Alpaca-7B-Instruct-quantized-q8_0-beta.gguf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NeuralBeagle14-French-Aplaca.Q4_0.gguf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Les autres modèles que nous avions testés étaient de type “chat” ce qui ne correspondait pas à nos attentes.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