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</w:pPr>
      <w:r>
        <w:rPr>
          <w:rFonts w:ascii="Arial" w:hAnsi="Arial"/>
          <w:b/>
        </w:rPr>
        <w:t>09/June/2023 - Janusz Wojciechowski - Aqmola, Kazakhstan</w:t>
      </w:r>
      <w:r>
        <w:rPr>
          <w:rFonts w:ascii="Arial" w:hAnsi="Arial"/>
        </w:rPr>
        <w:br/>
      </w:r>
      <w:r>
        <w:rPr>
          <w:rFonts w:ascii="Arial" w:hAnsi="Arial"/>
        </w:rPr>
        <w:t>Mr Janusz Wojciechowski in Aqmola, Kazakhstan; takes part in field visit to Rodina agrofirm.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Commissioner Schmit participates in the European Youth Event 2023 in Strasbourg, organised by the European Parliament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Commissioner Schmit meets with Ms Helga Berger and Jan Gregor, the Austrian and Czech Members of the European Court of Auditors, in Luxembourg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09/June/2023 - Mairead McGuinness - Leuven, Belgium</w:t>
      </w:r>
      <w:r>
        <w:rPr>
          <w:rFonts w:ascii="Arial" w:hAnsi="Arial"/>
        </w:rPr>
        <w:br/>
      </w:r>
      <w:r>
        <w:rPr>
          <w:rFonts w:ascii="Arial" w:hAnsi="Arial"/>
        </w:rPr>
        <w:t>Keynote speech opening the seminar ‘Peace Twenty Five – Everyday peace builders', organised by the International Fund for Ireland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09/June/2023 - Ursula von der Leyen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Receives the title of Doctor Honoris Causa from Université Toulouse Capitole and delivers a speech on the occasion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09/June/2023 - Margaritis Schinas - Elefsina, Greece</w:t>
      </w:r>
      <w:r>
        <w:rPr>
          <w:rFonts w:ascii="Arial" w:hAnsi="Arial"/>
        </w:rPr>
        <w:br/>
      </w:r>
      <w:r>
        <w:rPr>
          <w:rFonts w:ascii="Arial" w:hAnsi="Arial"/>
        </w:rPr>
        <w:t>Mr Margaritis Schinas delivers a keynote speech at the “Handle with Care: Culture for Social Well-being” Conference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</w:t>
      </w:r>
      <w:r>
        <w:rPr>
          <w:rFonts w:ascii="Arial" w:hAnsi="Arial"/>
        </w:rPr>
        <w:br/>
      </w:r>
      <w:r>
        <w:rPr>
          <w:rFonts w:ascii="Arial" w:hAnsi="Arial"/>
        </w:rPr>
        <w:t>Ms. Stella Kyriakides delivers pre-recorded remarks to the first European Charcot-Marie-Tooth Specialists’ Conference, Paris, France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09/June/2023 - Stella Kyriakides - Madrid, Spain</w:t>
      </w:r>
      <w:r>
        <w:rPr>
          <w:rFonts w:ascii="Arial" w:hAnsi="Arial"/>
        </w:rPr>
        <w:br/>
      </w:r>
      <w:r>
        <w:rPr>
          <w:rFonts w:ascii="Arial" w:hAnsi="Arial"/>
        </w:rPr>
        <w:t>Ms. Stella Kyriakides visits Madrid, Spain to present the Comprehensive Approach to Mental Health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</w:t>
      </w:r>
      <w:r>
        <w:rPr>
          <w:rFonts w:ascii="Arial" w:hAnsi="Arial"/>
        </w:rPr>
        <w:br/>
      </w:r>
      <w:r>
        <w:rPr>
          <w:rFonts w:ascii="Arial" w:hAnsi="Arial"/>
        </w:rPr>
        <w:t>Commissioner Lenarčič receives representatives municipality from Velenje in Slovenia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</w:t>
      </w:r>
      <w:r>
        <w:rPr>
          <w:rFonts w:ascii="Arial" w:hAnsi="Arial"/>
        </w:rPr>
        <w:br/>
      </w:r>
      <w:r>
        <w:rPr>
          <w:rFonts w:ascii="Arial" w:hAnsi="Arial"/>
        </w:rPr>
        <w:t>Vice-President Schinas delivers a keynote speech at the Annual conference of the association of industries of Thessaly and central Greece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09/June/2023 - Didier Reynders - Luxembourg, Luxembourg</w:t>
      </w:r>
      <w:r>
        <w:rPr>
          <w:rFonts w:ascii="Arial" w:hAnsi="Arial"/>
        </w:rPr>
        <w:br/>
      </w:r>
      <w:r>
        <w:rPr>
          <w:rFonts w:ascii="Arial" w:hAnsi="Arial"/>
        </w:rPr>
        <w:t>Mr. Didier Reynders in Luxembourg (in the margin of the JHA Council) : meets with Ms. Laura Kövesi (European Chief Prosecutor), with Ms. Kalle Laanet (Estonian Minister of Justice)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</w:t>
      </w:r>
      <w:r>
        <w:rPr>
          <w:rFonts w:ascii="Arial" w:hAnsi="Arial"/>
        </w:rPr>
        <w:br/>
      </w:r>
      <w:r>
        <w:rPr>
          <w:rFonts w:ascii="Arial" w:hAnsi="Arial"/>
        </w:rPr>
        <w:t>Participates in the European Semester Officer’s Seminar – session on the European Semester Spring package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09/June/2023</w:t>
      </w:r>
      <w:r>
        <w:rPr>
          <w:rFonts w:ascii="Arial" w:hAnsi="Arial"/>
        </w:rPr>
        <w:br/>
      </w:r>
      <w:r>
        <w:rPr>
          <w:rFonts w:ascii="Arial" w:hAnsi="Arial"/>
        </w:rPr>
        <w:t>Delivers a video message at the Research to Business conference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Commissioner Schmit has a roundtable discussion at the margins of the European Association of Automotive Suppliers (CLEPA)’s annual assembly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08/June/2023 - Janusz Wojciechowski - Astana, Kazakhstan</w:t>
      </w:r>
      <w:r>
        <w:rPr>
          <w:rFonts w:ascii="Arial" w:hAnsi="Arial"/>
        </w:rPr>
        <w:br/>
      </w:r>
      <w:r>
        <w:rPr>
          <w:rFonts w:ascii="Arial" w:hAnsi="Arial"/>
        </w:rPr>
        <w:t>Mr Janusz Wojciechowski in Astana, Kazakhstan; meets Mr. Mirek Dusek, Managing Director of World Economic Forum, on the margins of the Astana International Forum.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08/June/2023 - Janusz Wojciechowski - Astana, Kazakhstan</w:t>
      </w:r>
      <w:r>
        <w:rPr>
          <w:rFonts w:ascii="Arial" w:hAnsi="Arial"/>
        </w:rPr>
        <w:br/>
      </w:r>
      <w:r>
        <w:rPr>
          <w:rFonts w:ascii="Arial" w:hAnsi="Arial"/>
        </w:rPr>
        <w:t>Mr Janusz Wojciechowski in Astana, Kazakhstan; contributes to panel “When Chains Break: The Impact of Global Supply Chain Disruption on Food Security” at the Astana International Forum.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08/June/2023 - Janusz Wojciechowski - Astana, Kazakhstan</w:t>
      </w:r>
      <w:r>
        <w:rPr>
          <w:rFonts w:ascii="Arial" w:hAnsi="Arial"/>
        </w:rPr>
        <w:br/>
      </w:r>
      <w:r>
        <w:rPr>
          <w:rFonts w:ascii="Arial" w:hAnsi="Arial"/>
        </w:rPr>
        <w:t>Mr Janusz Wojciechowski in Astana, Kazakhstan; attends opening ceremony and plenary session of the Astana International Forum; participates in working lunch hosted by H.E. Kassym-Jomart Tokayev, President of the Republic of Kazakhstan.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08/June/2023 - Mairead McGuinness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Meeting with Mr Brian McEnery, Managing Partner of BDO Ireland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Ms Vĕra Jourová receives Mr Jerzy Pomianowski, Executive Director of the European Endowment for Democracy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Maroš Šefčovič receives Jorgo Chatzimarkakis, CEO of Hydrogen Europe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Ms Vĕra Jourová speaks at the European Citizens’ Initiative Day 2023: “Upskilling citizens for a successful ECI with impact!”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Commissioner Lenarčič receives Ms Cindy Hensley McCain, Executive Director, World Food Programme (WFP)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Maroš Šefčovič chairs the Fit For Future Platform Plenary meeting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Ms Vĕra Jourová meets Mr Oliver Röpke, President of the European Economic and Social Committee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Commissioner Schmit participates in the event Making Skills Count in Brussels, organised by the European Commission, as part of the European Year of Skills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08/June/2023 - Mairead McGuinness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Opening remarks at the event on sanctions circumvention organised by Commission´s Directorate-General for Financial Affairs (DG FISMA) the European Commission, with non-governmental experts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08-09/June/2023</w:t>
      </w:r>
      <w:r>
        <w:rPr>
          <w:rFonts w:ascii="Arial" w:hAnsi="Arial"/>
        </w:rPr>
        <w:br/>
      </w:r>
      <w:r>
        <w:rPr>
          <w:rFonts w:ascii="Arial" w:hAnsi="Arial"/>
        </w:rPr>
        <w:t>Commissioner Johansson in Luxembourg: participates in the Justice and Home Affairs Council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Ms. Stella Kyriakides delivers pre-recorded remarks to the celebration of the 25th anniversary of the European Blood Alliance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Mr Olivér Várhelyi receives a Delegation of the Parliament of Armenia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Vice-President Schinas participates to a roundtable discussion on mental health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Mr Olivér Várhelyi receives the Executive Director of the World Food Programme of the United Nations, Ms Cindy Mc Cain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08/June/2023 - Didier Reynders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Mr. Didier Reynders participates via videoconference in “EU Due Diligence Legislation - Achieving Impact” organised by the RBC working group of the European Parliament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Receives Mr Nicola Zaccheo, President of the Italian Transport Regulation Authority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08/June/2023</w:t>
      </w:r>
      <w:r>
        <w:rPr>
          <w:rFonts w:ascii="Arial" w:hAnsi="Arial"/>
        </w:rPr>
        <w:br/>
      </w:r>
      <w:r>
        <w:rPr>
          <w:rFonts w:ascii="Arial" w:hAnsi="Arial"/>
        </w:rPr>
        <w:t>Participates in a book presentation "La saggezza e l'audacia" of David Sassoli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07/June/2023</w:t>
      </w:r>
      <w:r>
        <w:rPr>
          <w:rFonts w:ascii="Arial" w:hAnsi="Arial"/>
        </w:rPr>
        <w:br/>
      </w:r>
      <w:r>
        <w:rPr>
          <w:rFonts w:ascii="Arial" w:hAnsi="Arial"/>
        </w:rPr>
        <w:t>Commissioner Schmit attends the celebration of the 60th anniversary the Advisory Committee on Vocational Training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07/June/2023</w:t>
      </w:r>
      <w:r>
        <w:rPr>
          <w:rFonts w:ascii="Arial" w:hAnsi="Arial"/>
        </w:rPr>
        <w:br/>
      </w:r>
      <w:r>
        <w:rPr>
          <w:rFonts w:ascii="Arial" w:hAnsi="Arial"/>
        </w:rPr>
        <w:t>Commissioner Schmit attends the trilogue of the Asbestos at Work Directive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07/June/2023 - Mairead McGuinness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Meeting with Mr Martin Lundstedt, President and CEO of the Volvo Group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07/June/2023 - Ursula von der Leyen - Groot-Bijgaarden, Belgium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Chairs the College orientation debate on the Multiannual Financial Framework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07/June/2023 - Ursula von der Leyen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Receives Mr Sultan Ahmed Al Jaber, COP28 President-Designate and UAE Special Envoy for Energy and Climate Change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07/June/2023 - Mairead McGuinness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Speech at the Annual Joint Conference of the European Commission and European Central Bank on European Financial Integration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06/June/2023 - Ursula von der Leyen - Brussels, Belgium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Participates in the 25th International WDR Europaforum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>Ms Vĕra Jourová receives Czech students from Gymnasium Zlin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>Maroš Šefčovič receives Laurence Boone, French Minister of State for Europe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>Vice-President Suica delivers closing remarks for the High Level Conference on Loneliness and Social Isolation, organized by DG EMPL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Commissioner Schmit participates in the presentation of his special advisor’s report on the Integration of people fleeing Ukraine in the EU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Vice-President Schinas meets with meets with Mr Gérald Darmanin, Minister of the interior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>Vice-President Schinas meets with Mrs Elisabeth Borne, Prime Minister of France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Vice-President Schinas delivers a keynote speech at the Paris Cyber Summit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Vice-President Schinas visits the Campus Cyber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06/June/2023 - Margaritis Schinas - Paris, France</w:t>
      </w:r>
      <w:r>
        <w:rPr>
          <w:rFonts w:ascii="Arial" w:hAnsi="Arial"/>
        </w:rPr>
        <w:br/>
      </w:r>
      <w:r>
        <w:rPr>
          <w:rFonts w:ascii="Arial" w:hAnsi="Arial"/>
        </w:rPr>
        <w:t>Vice-President Schinas meets with Mr Mathias Cormann, SecretaryGeneral of the OECD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>Ms. Stella Kyriakides delivers pre-recorded remarks to the National Cancer Survivors Day 2023 in Romania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06/June/2023 - Janusz Wojciechowski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Mr Janusz Wojciechowski receives Mr Paul-Henri Lava, Deputy Secretary General of AVEC.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06/June/2023 - Didier Reynders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Mr. Didier Reynders receives representatives of companies members of the Polish Lewiatan Confederation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06/June/2023 - Frans Timmermans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Mr Frans Timmermans meets via videoconference with Ms Ingrid Thijssen, President of the Dutch employers' organisation VNO-NCW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06/June/2023 - Frans Timmermans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Mr Frans Timmermans attends a working meeting on Mediterranean cooperation on hydrogen and clean tech organised by Business Bridge Europe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06/June/2023 - Frans Timmermans - Brussels, Belgium</w:t>
      </w:r>
      <w:r>
        <w:rPr>
          <w:rFonts w:ascii="Arial" w:hAnsi="Arial"/>
        </w:rPr>
        <w:br/>
      </w:r>
      <w:r>
        <w:rPr>
          <w:rFonts w:ascii="Arial" w:hAnsi="Arial"/>
        </w:rPr>
        <w:t>Mr Frans Timmermans delivers an opening keynote speech at the EnerGreenDeal conference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06/June/2023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Receives Mr Giovanni Gorno Tempini, President of Cassa Depositi e Prestiti SpA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05/June/2023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Vice-President Suica in Milan, Italy: meets with Gabriele Nissim, President of GARIWO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05/June/2023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Commissioner Schmit receives Mr Magnus Berntsson, President of the Assembly of European Regions 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>
      <w:pPr>
        <w:spacing w:line="240" w:lineRule="auto" w:after="0"/>
      </w:pPr>
      <w:r>
        <w:rPr>
          <w:rFonts w:ascii="Arial" w:hAnsi="Arial"/>
          <w:b/>
        </w:rPr>
        <w:t>05/June/2023</w:t>
      </w:r>
      <w:r>
        <w:rPr>
          <w:rFonts w:ascii="Arial" w:hAnsi="Arial"/>
        </w:rPr>
        <w:br/>
      </w:r>
      <w:r>
        <w:rPr>
          <w:rFonts w:ascii="Arial" w:hAnsi="Arial"/>
        </w:rPr>
        <w:t>Vice-President Suica in Milan, Italy: attends the Reception for the occasion of 10 years anniversary of Croatia in the EU and for joining Schengen area and Euro Co-organised by: Milan EC Representation, EP Office in Milan and Croatian Consulate in Milan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