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бюджетное образовательное учреждение высшего образования</w:t>
        <w:br/>
      </w:r>
      <w:r>
        <w:rPr>
          <w:b/>
          <w:sz w:val="22"/>
        </w:rPr>
        <w:t>«МОСКОВСКИЙ ПОЛИТЕХНИЧЕСКИЙ УНИВЕРСИТЕТ»</w:t>
        <w:br/>
      </w:r>
      <w:r>
        <w:rPr>
          <w:sz w:val="22"/>
        </w:rPr>
        <w:t>Кафедра «Информационные технологии и программирование»</w:t>
        <w:br/>
      </w:r>
    </w:p>
    <w:p>
      <w:r>
        <w:br/>
        <w:br/>
        <w:br/>
        <w:br/>
      </w:r>
    </w:p>
    <w:p>
      <w:pPr>
        <w:jc w:val="center"/>
      </w:pPr>
      <w:r>
        <w:rPr>
          <w:b/>
          <w:color w:val="D97706"/>
          <w:sz w:val="36"/>
        </w:rPr>
        <w:t>ОТЧЕТ ПО ЛАБОРАТОРНОЙ РАБОТЕ №6</w:t>
        <w:br/>
      </w:r>
      <w:r>
        <w:rPr>
          <w:i/>
          <w:sz w:val="28"/>
        </w:rPr>
        <w:t>по дисциплине «Разработка веб-приложений»</w:t>
        <w:br/>
      </w:r>
      <w:r>
        <w:rPr>
          <w:b/>
          <w:sz w:val="32"/>
        </w:rPr>
        <w:t>Тема: «Работа с CMS Joomla и интернет-магазином Virtuemart»</w:t>
        <w:br/>
      </w:r>
    </w:p>
    <w:p>
      <w:r>
        <w:br/>
        <w:br/>
        <w:br/>
        <w:br/>
      </w:r>
    </w:p>
    <w:p>
      <w:pPr>
        <w:jc w:val="right"/>
      </w:pPr>
      <w:r>
        <w:rPr>
          <w:sz w:val="24"/>
        </w:rPr>
        <w:t>Выполнил:</w:t>
        <w:br/>
        <w:t>Студент группы ИС-О-24/1</w:t>
        <w:br/>
        <w:t>Гущин С.Д.</w:t>
        <w:br/>
        <w:br/>
        <w:t>Проверил:</w:t>
        <w:br/>
        <w:t>Старший преподаватель кафедры</w:t>
        <w:br/>
      </w:r>
    </w:p>
    <w:p>
      <w:r>
        <w:br/>
        <w:br/>
        <w:br/>
        <w:br/>
        <w:br/>
      </w:r>
    </w:p>
    <w:p>
      <w:pPr>
        <w:jc w:val="center"/>
      </w:pPr>
      <w:r>
        <w:rPr>
          <w:sz w:val="24"/>
        </w:rPr>
        <w:t>Москва, 2026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spacing w:line="360" w:lineRule="auto"/>
      </w:pPr>
      <w:r>
        <w:t>Целью данной лабораторной работы является изучение принципов работы с современными системами управления содержимым (CMS) на примере CMS Joomla, а также интеграция модулей электронной коммерции на примере компонента Virtuemart. В рамках работы были решены задачи по проектированию структуры сайта, созданию кастомного оформления шаблона, добавлению необходимых меню и страниц (включая личный профиль разработчика, перечень лабораторных работ и форму обратной связи с эмуляцией e-mail отправки), а также развертывание интернет-магазина RetroAuto для демонстрации и заказа классических автомобилей.</w:t>
      </w:r>
    </w:p>
    <w:p>
      <w:pPr>
        <w:pStyle w:val="Heading1"/>
      </w:pPr>
      <w:r>
        <w:t>2. Ход выполнения работы</w:t>
      </w:r>
    </w:p>
    <w:p>
      <w:pPr>
        <w:pStyle w:val="Heading2"/>
      </w:pPr>
      <w:r>
        <w:t>2.1 Установка и настройка CMS Joomla</w:t>
      </w:r>
    </w:p>
    <w:p>
      <w:pPr>
        <w:spacing w:line="360" w:lineRule="auto"/>
      </w:pPr>
      <w:r>
        <w:t>CMS Joomla является одной из наиболее популярных модульных систем управления контентом с открытым исходным кодом. Процесс установки включает распаковку дистрибутива Joomla, создание базы данных MySQL и запуск веб-инсталлятора. После указания имени сайта, учетных данных супер-администратора (Логин: Administrator) и настроек подключения к базе данных, происходит автоматическое создание таблиц ядра Joomla.</w:t>
      </w:r>
    </w:p>
    <w:p>
      <w:pPr>
        <w:spacing w:line="360" w:lineRule="auto"/>
      </w:pPr>
      <w:r>
        <w:t>На рисунке ниже представлена панель управления (Dashboard) CMS Joomla после авторизации администратора.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omla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Панель управления (Dashboard) CMS Joomla после авторизации</w:t>
      </w:r>
    </w:p>
    <w:p>
      <w:pPr>
        <w:pStyle w:val="Heading2"/>
      </w:pPr>
      <w:r>
        <w:t>2.2 Выбор шаблона оформления и кастомизация</w:t>
      </w:r>
    </w:p>
    <w:p>
      <w:pPr>
        <w:spacing w:line="360" w:lineRule="auto"/>
      </w:pPr>
      <w:r>
        <w:t>Для интернет-магазина RetroAuto был выбран современный премиальный шаблон с поддержкой адаптивного Bootstrap-дизайна. Оформление выполнено в темной и золотой цветовой гамме, подчеркивающей статусность классических автомобилей. Шаблон адаптирован для отображения на любых устройствах: от широкоформатных мониторов до мобильных телефонов. Ниже приведена структура страниц и навигационное меню сайта.</w:t>
      </w:r>
    </w:p>
    <w:p>
      <w:pPr>
        <w:spacing w:line="360" w:lineRule="auto"/>
      </w:pPr>
      <w:r>
        <w:t>Главная страница веб-сайта RetroAuto представлена на Рисунке 2.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2 — Главная страница интернет-магазина RetroAuto</w:t>
      </w:r>
    </w:p>
    <w:p>
      <w:r>
        <w:t>Выбор и настройка стилей выбранного шаблона в административной панели Joomla (раздел Система — Шаблоны — Стили) показаны на Рисунке 2.1.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omla_template_17808613533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2.1 — Настройка стилей шаблона в панели Joomla</w:t>
      </w:r>
    </w:p>
    <w:p>
      <w:pPr>
        <w:pStyle w:val="Heading2"/>
      </w:pPr>
      <w:r>
        <w:t>2.3 Создание страниц и меню</w:t>
      </w:r>
    </w:p>
    <w:p>
      <w:pPr>
        <w:spacing w:line="360" w:lineRule="auto"/>
      </w:pPr>
      <w:r>
        <w:t>В соответствии с требованиями лабораторной работы, в меню сайта были добавлены следующие новые разделы:</w:t>
        <w:br/>
        <w:t>1. «О себе» — Страница с личной информацией студента (Гущин С.Д., группа ИС-О-24/1, фотография и краткая автобиография).</w:t>
        <w:br/>
        <w:t>2. «Лабораторные» — Страница с перечнем всех выполненных лабораторных работ (ЛР 1-5), используемыми технологиями и их статусом.</w:t>
        <w:br/>
        <w:t>3. «Обратная связь» — Страница, содержащая контактную форму с возможностью эмуляции отправки сообщений на почту администратора, а также социальный блок «Поделиться» от компании Яндекс для возможности репоста страниц.</w:t>
      </w:r>
    </w:p>
    <w:p>
      <w:pPr>
        <w:spacing w:line="360" w:lineRule="auto"/>
      </w:pPr>
      <w:r>
        <w:t>Страница «О себе» с информацией о студенте и его аватаром представлена на Рисунке 3.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u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3 — Страница «О себе» (Гущин С.Д., группа ИС-О-24/1)</w:t>
      </w:r>
    </w:p>
    <w:p>
      <w:pPr>
        <w:spacing w:line="360" w:lineRule="auto"/>
      </w:pPr>
      <w:r>
        <w:t>Страница со списком лабораторных работ представлена на Рисунке 4.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a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4 — Страница со ссылками на предыдущие лабораторные работы</w:t>
      </w:r>
    </w:p>
    <w:p>
      <w:r>
        <w:t>Создание структуры меню с пунктами «Главная», «О себе», «Лабораторные», «Обратная связь», «Каталог» в менеджере меню Joomla продемонстрировано на Рисунке 4.1.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omla_menu_178086136925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4.1 — Менеджер меню Joomla с созданными пунктами навигации</w:t>
      </w:r>
    </w:p>
    <w:p>
      <w:r>
        <w:t>Созданные информационные материалы (статьи) для страниц «О себе», «Лабораторные» и «Обратная связь» в менеджере материалов Joomla представлены на Рисунке 4.2.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omla_articles_178086138065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4.2 — Менеджер материалов Joomla с созданными статьями</w:t>
      </w:r>
    </w:p>
    <w:p>
      <w:pPr>
        <w:spacing w:line="360" w:lineRule="auto"/>
      </w:pPr>
      <w:r>
        <w:t>Страница обратной связи с формой отправки и блоком «Поделиться» Яндекса представлена на Рисунке 5.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feed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5 — Форма обратной связи с интеграцией Yandex Share</w:t>
      </w:r>
    </w:p>
    <w:p>
      <w:pPr>
        <w:pStyle w:val="Heading2"/>
      </w:pPr>
      <w:r>
        <w:t>2.4 Настройка модуля Virtuemart и интернет-магазина</w:t>
      </w:r>
    </w:p>
    <w:p>
      <w:pPr>
        <w:spacing w:line="360" w:lineRule="auto"/>
      </w:pPr>
      <w:r>
        <w:t>Для организации торговли автомобилями использовался интернет-магазин Virtuemart. В базу данных были занесены товары (классические автомобили) со всеми техническими характеристиками (двигатель, мощность, трансмиссия, год выпуска, цена, цвет), а также изображениями высокого разрешения. Посетители сайта могут добавлять автомобили в корзину и оформлять заявку на покупку.</w:t>
      </w:r>
    </w:p>
    <w:p>
      <w:pPr>
        <w:spacing w:line="360" w:lineRule="auto"/>
      </w:pPr>
      <w:r>
        <w:t>Каталог автомобилей интернет-магазина представлен на Рисунке 6.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6 — Каталог товаров (классические ретро-автомобили)</w:t>
      </w:r>
    </w:p>
    <w:p>
      <w:r>
        <w:t>Настройка категорий товаров в административной панели VirtueMart представлена на Рисунке 6.1.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rtuemart_categories_17808613936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6.1 — Категории товаров в VirtueMart</w:t>
      </w:r>
    </w:p>
    <w:p>
      <w:r>
        <w:t>Список занесенных товаров (ретро-автомобилей) в панели управления VirtueMart представлен на Рисунке 6.2.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rtuemart_products_178086140814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6.2 — Список товаров в панели VirtueMart</w:t>
      </w:r>
    </w:p>
    <w:p>
      <w:r>
        <w:t>Карточка редактирования товара (с указанием цены, описания и параметров) в панели VirtueMart представлена на Рисунке 6.3.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rtuemart_product_edit_17808614215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6.3 — Редактирование товара в панели VirtueMart</w:t>
      </w:r>
    </w:p>
    <w:p>
      <w:r>
        <w:t>Отдельная страница (карточка) товара с детальной информацией, характеристиками, фотографией автомобиля и кнопкой покупки на сайте представлена на Рисунке 6.4.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91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ar_detai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6.4 — Страница (карточка) товара на сайте RetroAuto</w:t>
      </w:r>
    </w:p>
    <w:p>
      <w:pPr>
        <w:spacing w:line="360" w:lineRule="auto"/>
      </w:pPr>
      <w:r>
        <w:t>Интерфейс корзины и детальной страницы оформления заказа представлены на Рисунках 7 и 8.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7 — Корзина покупателя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8 — Оформление заявки с AJAX отправкой</w:t>
      </w:r>
    </w:p>
    <w:p>
      <w:pPr>
        <w:pStyle w:val="Heading1"/>
      </w:pPr>
      <w:r>
        <w:t>3. Структура базы данных интернет-магазина</w:t>
      </w:r>
    </w:p>
    <w:p>
      <w:pPr>
        <w:spacing w:line="360" w:lineRule="auto"/>
      </w:pPr>
      <w:r>
        <w:t>База данных содержит 3 основные таблицы для хранения информации о каталоге товаров и заказах покупателей. Схема базы данных представлена ниже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shd w:val="clear" w:color="auto" w:fill="F3F4F6"/>
          </w:tcPr>
          <w:p>
            <w:r>
              <w:rPr>
                <w:b/>
              </w:rPr>
              <w:t>Имя таблицы</w:t>
            </w:r>
          </w:p>
        </w:tc>
        <w:tc>
          <w:tcPr>
            <w:tcW w:type="dxa" w:w="2423"/>
            <w:shd w:val="clear" w:color="auto" w:fill="F3F4F6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423"/>
            <w:shd w:val="clear" w:color="auto" w:fill="F3F4F6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2423"/>
            <w:shd w:val="clear" w:color="auto" w:fill="F3F4F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423"/>
          </w:tcPr>
          <w:p>
            <w:r>
              <w:t>items (Автомобили)</w:t>
            </w:r>
          </w:p>
        </w:tc>
        <w:tc>
          <w:tcPr>
            <w:tcW w:type="dxa" w:w="2423"/>
          </w:tcPr>
          <w:p>
            <w:r>
              <w:t>id</w:t>
            </w:r>
          </w:p>
        </w:tc>
        <w:tc>
          <w:tcPr>
            <w:tcW w:type="dxa" w:w="2423"/>
          </w:tcPr>
          <w:p>
            <w:r>
              <w:t>INT AUTO_INCREMENT</w:t>
            </w:r>
          </w:p>
        </w:tc>
        <w:tc>
          <w:tcPr>
            <w:tcW w:type="dxa" w:w="2423"/>
          </w:tcPr>
          <w:p>
            <w:r>
              <w:t>Первичный ключ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name</w:t>
            </w:r>
          </w:p>
        </w:tc>
        <w:tc>
          <w:tcPr>
            <w:tcW w:type="dxa" w:w="2423"/>
          </w:tcPr>
          <w:p>
            <w:r>
              <w:t>VARCHAR(120)</w:t>
            </w:r>
          </w:p>
        </w:tc>
        <w:tc>
          <w:tcPr>
            <w:tcW w:type="dxa" w:w="2423"/>
          </w:tcPr>
          <w:p>
            <w:r>
              <w:t>Название модели автомобиля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year</w:t>
            </w:r>
          </w:p>
        </w:tc>
        <w:tc>
          <w:tcPr>
            <w:tcW w:type="dxa" w:w="2423"/>
          </w:tcPr>
          <w:p>
            <w:r>
              <w:t>SMALLINT</w:t>
            </w:r>
          </w:p>
        </w:tc>
        <w:tc>
          <w:tcPr>
            <w:tcW w:type="dxa" w:w="2423"/>
          </w:tcPr>
          <w:p>
            <w:r>
              <w:t>Год выпуска автомобиля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price</w:t>
            </w:r>
          </w:p>
        </w:tc>
        <w:tc>
          <w:tcPr>
            <w:tcW w:type="dxa" w:w="2423"/>
          </w:tcPr>
          <w:p>
            <w:r>
              <w:t>VARCHAR(30)</w:t>
            </w:r>
          </w:p>
        </w:tc>
        <w:tc>
          <w:tcPr>
            <w:tcW w:type="dxa" w:w="2423"/>
          </w:tcPr>
          <w:p>
            <w:r>
              <w:t>Стоимость автомобиля в евро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features</w:t>
            </w:r>
          </w:p>
        </w:tc>
        <w:tc>
          <w:tcPr>
            <w:tcW w:type="dxa" w:w="2423"/>
          </w:tcPr>
          <w:p>
            <w:r>
              <w:t>TEXT (JSON)</w:t>
            </w:r>
          </w:p>
        </w:tc>
        <w:tc>
          <w:tcPr>
            <w:tcW w:type="dxa" w:w="2423"/>
          </w:tcPr>
          <w:p>
            <w:r>
              <w:t>Массив ключевых особенностей</w:t>
            </w:r>
          </w:p>
        </w:tc>
      </w:tr>
      <w:tr>
        <w:tc>
          <w:tcPr>
            <w:tcW w:type="dxa" w:w="2423"/>
          </w:tcPr>
          <w:p>
            <w:r>
              <w:t>feedback (Заявки)</w:t>
            </w:r>
          </w:p>
        </w:tc>
        <w:tc>
          <w:tcPr>
            <w:tcW w:type="dxa" w:w="2423"/>
          </w:tcPr>
          <w:p>
            <w:r>
              <w:t>id</w:t>
            </w:r>
          </w:p>
        </w:tc>
        <w:tc>
          <w:tcPr>
            <w:tcW w:type="dxa" w:w="2423"/>
          </w:tcPr>
          <w:p>
            <w:r>
              <w:t>INT AUTO_INCREMENT</w:t>
            </w:r>
          </w:p>
        </w:tc>
        <w:tc>
          <w:tcPr>
            <w:tcW w:type="dxa" w:w="2423"/>
          </w:tcPr>
          <w:p>
            <w:r>
              <w:t>Первичный ключ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name</w:t>
            </w:r>
          </w:p>
        </w:tc>
        <w:tc>
          <w:tcPr>
            <w:tcW w:type="dxa" w:w="2423"/>
          </w:tcPr>
          <w:p>
            <w:r>
              <w:t>VARCHAR(120)</w:t>
            </w:r>
          </w:p>
        </w:tc>
        <w:tc>
          <w:tcPr>
            <w:tcW w:type="dxa" w:w="2423"/>
          </w:tcPr>
          <w:p>
            <w:r>
              <w:t>Имя покупателя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email</w:t>
            </w:r>
          </w:p>
        </w:tc>
        <w:tc>
          <w:tcPr>
            <w:tcW w:type="dxa" w:w="2423"/>
          </w:tcPr>
          <w:p>
            <w:r>
              <w:t>VARCHAR(180)</w:t>
            </w:r>
          </w:p>
        </w:tc>
        <w:tc>
          <w:tcPr>
            <w:tcW w:type="dxa" w:w="2423"/>
          </w:tcPr>
          <w:p>
            <w:r>
              <w:t>Email адрес для связи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phone</w:t>
            </w:r>
          </w:p>
        </w:tc>
        <w:tc>
          <w:tcPr>
            <w:tcW w:type="dxa" w:w="2423"/>
          </w:tcPr>
          <w:p>
            <w:r>
              <w:t>VARCHAR(40)</w:t>
            </w:r>
          </w:p>
        </w:tc>
        <w:tc>
          <w:tcPr>
            <w:tcW w:type="dxa" w:w="2423"/>
          </w:tcPr>
          <w:p>
            <w:r>
              <w:t>Телефон покупателя</w:t>
            </w:r>
          </w:p>
        </w:tc>
      </w:tr>
      <w:tr>
        <w:tc>
          <w:tcPr>
            <w:tcW w:type="dxa" w:w="2423"/>
          </w:tcPr>
          <w:p>
            <w:r>
              <w:t>feedback_items (Связь)</w:t>
            </w:r>
          </w:p>
        </w:tc>
        <w:tc>
          <w:tcPr>
            <w:tcW w:type="dxa" w:w="2423"/>
          </w:tcPr>
          <w:p>
            <w:r>
              <w:t>feedback_id</w:t>
            </w:r>
          </w:p>
        </w:tc>
        <w:tc>
          <w:tcPr>
            <w:tcW w:type="dxa" w:w="2423"/>
          </w:tcPr>
          <w:p>
            <w:r>
              <w:t>INT</w:t>
            </w:r>
          </w:p>
        </w:tc>
        <w:tc>
          <w:tcPr>
            <w:tcW w:type="dxa" w:w="2423"/>
          </w:tcPr>
          <w:p>
            <w:r>
              <w:t>Внешний ключ на таблицу заявок</w:t>
            </w:r>
          </w:p>
        </w:tc>
      </w:tr>
      <w:tr>
        <w:tc>
          <w:tcPr>
            <w:tcW w:type="dxa" w:w="2423"/>
          </w:tcPr>
          <w:p>
            <w:r/>
          </w:p>
        </w:tc>
        <w:tc>
          <w:tcPr>
            <w:tcW w:type="dxa" w:w="2423"/>
          </w:tcPr>
          <w:p>
            <w:r>
              <w:t>item_id</w:t>
            </w:r>
          </w:p>
        </w:tc>
        <w:tc>
          <w:tcPr>
            <w:tcW w:type="dxa" w:w="2423"/>
          </w:tcPr>
          <w:p>
            <w:r>
              <w:t>INT</w:t>
            </w:r>
          </w:p>
        </w:tc>
        <w:tc>
          <w:tcPr>
            <w:tcW w:type="dxa" w:w="2423"/>
          </w:tcPr>
          <w:p>
            <w:r>
              <w:t>Внешний ключ на таблицу товаров</w:t>
            </w:r>
          </w:p>
        </w:tc>
      </w:tr>
    </w:tbl>
    <w:p>
      <w:r>
        <w:br w:type="page"/>
      </w:r>
    </w:p>
    <w:p>
      <w:pPr>
        <w:pStyle w:val="Heading1"/>
      </w:pPr>
      <w:r>
        <w:t>4. Заключение</w:t>
      </w:r>
    </w:p>
    <w:p>
      <w:pPr>
        <w:spacing w:line="360" w:lineRule="auto"/>
      </w:pPr>
      <w:r>
        <w:t>В процессе выполнения лабораторной работы №6 были успешно решены все поставленные задачи. Была изучена архитектура CMS Joomla и принципы разработки шаблонов для неё. Произведена установка и базовая настройка модуля электронной коммерции Virtuemart. Создан полноценный интернет-магазин классических автомобилей RetroAuto, обладающий адаптивным дизайном и полным перечнем необходимых страниц (О себе, Список лабораторных, Обратная связь, Интеграция с социальными сетями через Yandex Share).</w:t>
        <w:br/>
        <w:br/>
        <w:t>Разработанный веб-сайт полностью готов к эксплуатации, имеет простую и интуитивно понятную навигацию, а также отличается премиальным дизайном с высокой скоростью загрузки страниц.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