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SéanceClub — Business plan</w:t>
      </w:r>
    </w:p>
    <w:p>
      <w:pPr/>
      <w:r>
        <w:rPr>
          <w:i/>
        </w:rPr>
        <w:t xml:space="preserve">Projet personnel mené en solo. Les chiffres sont des hypothèses à valider avant tout engagement financier.</w:t>
      </w:r>
    </w:p>
    <w:p>
      <w:pPr>
        <w:pStyle w:val="Heading2"/>
      </w:pPr>
      <w:r>
        <w:t xml:space="preserve">1. Résumé exécutif</w:t>
      </w:r>
    </w:p>
    <w:p>
      <w:pPr/>
      <w:r>
        <w:t xml:space="preserve">SéanceClub est une plateforme sociale francophone pour cinéphiles. Elle permet de mesurer sa culture cinéma (le </w:t>
      </w:r>
      <w:r>
        <w:rPr>
          <w:b/>
        </w:rPr>
        <w:t xml:space="preserve">score cinéphile</w:t>
      </w:r>
      <w:r>
        <w:t xml:space="preserve">), de noter et débattre des films, et de regarder ensemble en direct grâce aux </w:t>
      </w:r>
      <w:r>
        <w:rPr>
          <w:b/>
        </w:rPr>
        <w:t xml:space="preserve">séances</w:t>
      </w:r>
      <w:r>
        <w:t xml:space="preserve"> : chacun lance le film sur sa propre plateforme au même moment et discute dans un chat en temps réel. SéanceClub n'héberge aucun film.</w:t>
      </w:r>
    </w:p>
    <w:p>
      <w:pPr/>
      <w:r>
        <w:t xml:space="preserve">Le modèle est </w:t>
      </w:r>
      <w:r>
        <w:rPr>
          <w:b/>
        </w:rPr>
        <w:t xml:space="preserve">freemium, sans publicité</w:t>
      </w:r>
      <w:r>
        <w:t xml:space="preserve"> : un accès gratuit complet au cœur du produit, et un abonnement premium à 3,99 €/mois (ou 29,99 €/an) pour les fonctions avancées. Le projet est auto-financé, avec un budget de départ d'environ 5 400 € la première année. Dans le scénario central, il couvre ses coûts de fonctionnement à partir de la troisième année et rembourse l'investissement initial.</w:t>
      </w:r>
    </w:p>
    <w:p>
      <w:pPr>
        <w:pStyle w:val="Heading2"/>
      </w:pPr>
      <w:r>
        <w:t xml:space="preserve">2. Problème et opportunité</w:t>
      </w:r>
    </w:p>
    <w:p>
      <w:pPr>
        <w:pStyle w:val="ListParagraph"/>
        <w:numPr>
          <w:ilvl w:val="0"/>
          <w:numId w:val="2"/>
        </w:numPr>
      </w:pPr>
      <w:r>
        <w:t xml:space="preserve">Les débats « ce film est-il bon ou pas ? » reviennent sans cesse sur les réseaux sociaux, mais personne ne sait qui a vu assez de films pour juger. Il n'existe pas de repère simple pour mesurer sa culture cinématographique.</w:t>
      </w:r>
    </w:p>
    <w:p>
      <w:pPr>
        <w:pStyle w:val="ListParagraph"/>
        <w:numPr>
          <w:ilvl w:val="0"/>
          <w:numId w:val="2"/>
        </w:numPr>
      </w:pPr>
      <w:r>
        <w:t xml:space="preserve">Les outils de suivi de films sont surtout individuels. Les watch parties existantes dépendent souvent d'une plateforme de streaming précise ou d'une extension de navigateur.</w:t>
      </w:r>
    </w:p>
    <w:p>
      <w:pPr>
        <w:pStyle w:val="ListParagraph"/>
        <w:numPr>
          <w:ilvl w:val="0"/>
          <w:numId w:val="2"/>
        </w:numPr>
      </w:pPr>
      <w:r>
        <w:t xml:space="preserve">Il manque un lieu francophone qui combine un </w:t>
      </w:r>
      <w:r>
        <w:rPr>
          <w:b/>
        </w:rPr>
        <w:t xml:space="preserve">jeu</w:t>
      </w:r>
      <w:r>
        <w:t xml:space="preserve"> (le score), une </w:t>
      </w:r>
      <w:r>
        <w:rPr>
          <w:b/>
        </w:rPr>
        <w:t xml:space="preserve">opinion</w:t>
      </w:r>
      <w:r>
        <w:t xml:space="preserve"> (les avis par groupe) et un </w:t>
      </w:r>
      <w:r>
        <w:rPr>
          <w:b/>
        </w:rPr>
        <w:t xml:space="preserve">moment partagé</w:t>
      </w:r>
      <w:r>
        <w:t xml:space="preserve"> (la séance).</w:t>
      </w:r>
    </w:p>
    <w:p>
      <w:pPr>
        <w:pStyle w:val="Heading2"/>
      </w:pPr>
      <w:r>
        <w:t xml:space="preserve">3. Proposition de valeur</w:t>
      </w:r>
    </w:p>
    <w:p>
      <w:pPr>
        <w:pStyle w:val="ListParagraph"/>
        <w:numPr>
          <w:ilvl w:val="0"/>
          <w:numId w:val="3"/>
        </w:numPr>
      </w:pPr>
      <w:r>
        <w:rPr>
          <w:b/>
        </w:rPr>
        <w:t xml:space="preserve">Score cinéphile</w:t>
      </w:r>
      <w:r>
        <w:t xml:space="preserve"> : volume de films vus, diversité (genres, décennies, pays) et culture de référence. Il répond directement à la question « combien de films ai-je vus, et qu'est-ce que ça dit de moi ? ». Il est conçu pour être partagé.</w:t>
      </w:r>
    </w:p>
    <w:p>
      <w:pPr>
        <w:pStyle w:val="ListParagraph"/>
        <w:numPr>
          <w:ilvl w:val="0"/>
          <w:numId w:val="3"/>
        </w:numPr>
      </w:pPr>
      <w:r>
        <w:rPr>
          <w:b/>
        </w:rPr>
        <w:t xml:space="preserve">Avis à trois niveaux</w:t>
      </w:r>
      <w:r>
        <w:t xml:space="preserve"> : mon avis, l'avis de mon groupe de vision, l'avis de la communauté. Un vote « OK ou pas » sur chaque film alimente le débat.</w:t>
      </w:r>
    </w:p>
    <w:p>
      <w:pPr>
        <w:pStyle w:val="ListParagraph"/>
        <w:numPr>
          <w:ilvl w:val="0"/>
          <w:numId w:val="3"/>
        </w:numPr>
      </w:pPr>
      <w:r>
        <w:rPr>
          <w:b/>
        </w:rPr>
        <w:t xml:space="preserve">Séances en direct</w:t>
      </w:r>
      <w:r>
        <w:t xml:space="preserve"> : compte à rebours « 3, 2, 1, play », chat inspiré de mIRC, mode silence, gestion des spoilers. Accès sur invitation pour les séances privées.</w:t>
      </w:r>
    </w:p>
    <w:p>
      <w:pPr>
        <w:pStyle w:val="ListParagraph"/>
        <w:numPr>
          <w:ilvl w:val="0"/>
          <w:numId w:val="3"/>
        </w:numPr>
      </w:pPr>
      <w:r>
        <w:rPr>
          <w:b/>
        </w:rPr>
        <w:t xml:space="preserve">Découverte et sorties</w:t>
      </w:r>
      <w:r>
        <w:t xml:space="preserve"> : films du moment par saison ou événement, tier lists, favoris, calendrier des sorties exportable dans l'agenda.</w:t>
      </w:r>
    </w:p>
    <w:p>
      <w:pPr/>
      <w:r>
        <w:t xml:space="preserve">Identité : interface sombre qui met les affiches en valeur, logo SÉANCE en blanc avec un siège de cinéma rouge, et « CLUB » en petit.</w:t>
      </w:r>
    </w:p>
    <w:p>
      <w:pPr>
        <w:pStyle w:val="Heading2"/>
      </w:pPr>
      <w:r>
        <w:t xml:space="preserve">4. Cible</w:t>
      </w:r>
    </w:p>
    <w:p>
      <w:pPr>
        <w:pStyle w:val="ListParagraph"/>
        <w:numPr>
          <w:ilvl w:val="0"/>
          <w:numId w:val="4"/>
        </w:numPr>
      </w:pPr>
      <w:r>
        <w:rPr>
          <w:b/>
        </w:rPr>
        <w:t xml:space="preserve">Cœur de cible</w:t>
      </w:r>
      <w:r>
        <w:t xml:space="preserve"> : 18-35 ans qui regardent beaucoup de films et suivent des créateurs de contenu cinéma.</w:t>
      </w:r>
    </w:p>
    <w:p>
      <w:pPr>
        <w:pStyle w:val="ListParagraph"/>
        <w:numPr>
          <w:ilvl w:val="0"/>
          <w:numId w:val="4"/>
        </w:numPr>
      </w:pPr>
      <w:r>
        <w:rPr>
          <w:b/>
        </w:rPr>
        <w:t xml:space="preserve">Cibles secondaires</w:t>
      </w:r>
      <w:r>
        <w:t xml:space="preserve"> : groupes d'amis, ciné-clubs, communautés Discord, étudiants.</w:t>
      </w:r>
    </w:p>
    <w:p>
      <w:pPr>
        <w:pStyle w:val="ListParagraph"/>
        <w:numPr>
          <w:ilvl w:val="0"/>
          <w:numId w:val="4"/>
        </w:numPr>
      </w:pPr>
      <w:r>
        <w:rPr>
          <w:b/>
        </w:rPr>
        <w:t xml:space="preserve">Mineurs</w:t>
      </w:r>
      <w:r>
        <w:t xml:space="preserve"> : accès au site (avec accord parental sous 15 ans, inscription refusée sous 13 ans), films filtrés selon leur âge, mais aucun accès aux séances, réservées aux majeurs.</w:t>
      </w:r>
    </w:p>
    <w:p>
      <w:pPr>
        <w:pStyle w:val="Heading2"/>
      </w:pPr>
      <w:r>
        <w:t xml:space="preserve">5. Marché</w:t>
      </w:r>
    </w:p>
    <w:p>
      <w:pPr/>
      <w:r>
        <w:t xml:space="preserve">Le marché est à documenter avec des sources fiables (CNC, Médiamétrie, études sur le streaming). Je propose la méthode suivante, à compléter avec des chiffres sourcés :</w:t>
      </w:r>
    </w:p>
    <w:p>
      <w:pPr>
        <w:pStyle w:val="ListParagraph"/>
        <w:numPr>
          <w:ilvl w:val="0"/>
          <w:numId w:val="5"/>
        </w:numPr>
      </w:pPr>
      <w:r>
        <w:rPr>
          <w:b/>
        </w:rPr>
        <w:t xml:space="preserve">TAM</w:t>
      </w:r>
      <w:r>
        <w:t xml:space="preserve"> : personnes en France qui regardent régulièrement des films (en salle ou en streaming).</w:t>
      </w:r>
    </w:p>
    <w:p>
      <w:pPr>
        <w:pStyle w:val="ListParagraph"/>
        <w:numPr>
          <w:ilvl w:val="0"/>
          <w:numId w:val="5"/>
        </w:numPr>
      </w:pPr>
      <w:r>
        <w:rPr>
          <w:b/>
        </w:rPr>
        <w:t xml:space="preserve">SAM</w:t>
      </w:r>
      <w:r>
        <w:t xml:space="preserve"> : parmi elles, celles qui sont actives sur les réseaux, utilisent déjà des applications de suivi ou de notation, ou participent à des communautés cinéma.</w:t>
      </w:r>
    </w:p>
    <w:p>
      <w:pPr>
        <w:pStyle w:val="ListParagraph"/>
        <w:numPr>
          <w:ilvl w:val="0"/>
          <w:numId w:val="5"/>
        </w:numPr>
      </w:pPr>
      <w:r>
        <w:rPr>
          <w:b/>
        </w:rPr>
        <w:t xml:space="preserve">SOM</w:t>
      </w:r>
      <w:r>
        <w:t xml:space="preserve"> : l'objectif réaliste à trois ans est de </w:t>
      </w:r>
      <w:r>
        <w:rPr>
          <w:b/>
        </w:rPr>
        <w:t xml:space="preserve">80 000 inscrits</w:t>
      </w:r>
      <w:r>
        <w:t xml:space="preserve">, soit une toute petite part du SAM. Ce chiffre est un objectif de projet, pas une part de marché estimée.</w:t>
      </w:r>
    </w:p>
    <w:p>
      <w:pPr>
        <w:pStyle w:val="Heading2"/>
      </w:pPr>
      <w:r>
        <w:t xml:space="preserve">6. Concurrence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Acteur</w:t>
            </w:r>
          </w:p>
        </w:tc>
        <w:tc>
          <w:tcPr>
            <w:tcW w:w="3120" w:type="dxa"/>
            <w:shd w:val="clear" w:color="auto" w:fill="F2F2F2"/>
          </w:tcPr>
          <w:p>
            <w:pPr/>
            <w:r>
              <w:t xml:space="preserve">Points forts</w:t>
            </w:r>
          </w:p>
        </w:tc>
        <w:tc>
          <w:tcPr>
            <w:tcW w:w="3120" w:type="dxa"/>
            <w:shd w:val="clear" w:color="auto" w:fill="F2F2F2"/>
          </w:tcPr>
          <w:p>
            <w:pPr/>
            <w:r>
              <w:t xml:space="preserve">Limites par rapport à SéanceClub</w:t>
            </w:r>
          </w:p>
        </w:tc>
      </w:tr>
      <w:tr>
        <w:tc>
          <w:tcPr>
            <w:tcW w:w="3120" w:type="dxa"/>
          </w:tcPr>
          <w:p>
            <w:pPr/>
            <w:r>
              <w:t xml:space="preserve">Letterboxd</w:t>
            </w:r>
          </w:p>
        </w:tc>
        <w:tc>
          <w:tcPr>
            <w:tcW w:w="3120" w:type="dxa"/>
          </w:tcPr>
          <w:p>
            <w:pPr/>
            <w:r>
              <w:t xml:space="preserve">Journal de films très populaire, forte communauté internationale</w:t>
            </w:r>
          </w:p>
        </w:tc>
        <w:tc>
          <w:tcPr>
            <w:tcW w:w="3120" w:type="dxa"/>
          </w:tcPr>
          <w:p>
            <w:pPr/>
            <w:r>
              <w:t xml:space="preserve">Pas de séance en direct, pas de score de culture ciné, focus international</w:t>
            </w:r>
          </w:p>
        </w:tc>
      </w:tr>
      <w:tr>
        <w:tc>
          <w:tcPr>
            <w:tcW w:w="3120" w:type="dxa"/>
          </w:tcPr>
          <w:p>
            <w:pPr/>
            <w:r>
              <w:t xml:space="preserve">SensCritique</w:t>
            </w:r>
          </w:p>
        </w:tc>
        <w:tc>
          <w:tcPr>
            <w:tcW w:w="3120" w:type="dxa"/>
          </w:tcPr>
          <w:p>
            <w:pPr/>
            <w:r>
              <w:t xml:space="preserve">Notes et critiques en français, listes</w:t>
            </w:r>
          </w:p>
        </w:tc>
        <w:tc>
          <w:tcPr>
            <w:tcW w:w="3120" w:type="dxa"/>
          </w:tcPr>
          <w:p>
            <w:pPr/>
            <w:r>
              <w:t xml:space="preserve">Peu de dimension live, moins ludique</w:t>
            </w:r>
          </w:p>
        </w:tc>
      </w:tr>
      <w:tr>
        <w:tc>
          <w:tcPr>
            <w:tcW w:w="3120" w:type="dxa"/>
          </w:tcPr>
          <w:p>
            <w:pPr/>
            <w:r>
              <w:t xml:space="preserve">IMDb</w:t>
            </w:r>
          </w:p>
        </w:tc>
        <w:tc>
          <w:tcPr>
            <w:tcW w:w="3120" w:type="dxa"/>
          </w:tcPr>
          <w:p>
            <w:pPr/>
            <w:r>
              <w:t xml:space="preserve">Base de données et notes de référence</w:t>
            </w:r>
          </w:p>
        </w:tc>
        <w:tc>
          <w:tcPr>
            <w:tcW w:w="3120" w:type="dxa"/>
          </w:tcPr>
          <w:p>
            <w:pPr/>
            <w:r>
              <w:t xml:space="preserve">Peu social, pas d'angle communautaire francophone</w:t>
            </w:r>
          </w:p>
        </w:tc>
      </w:tr>
      <w:tr>
        <w:tc>
          <w:tcPr>
            <w:tcW w:w="3120" w:type="dxa"/>
          </w:tcPr>
          <w:p>
            <w:pPr/>
            <w:r>
              <w:t xml:space="preserve">Allociné</w:t>
            </w:r>
          </w:p>
        </w:tc>
        <w:tc>
          <w:tcPr>
            <w:tcW w:w="3120" w:type="dxa"/>
          </w:tcPr>
          <w:p>
            <w:pPr/>
            <w:r>
              <w:t xml:space="preserve">Actualité, séances en salle, notes presse et spectateurs</w:t>
            </w:r>
          </w:p>
        </w:tc>
        <w:tc>
          <w:tcPr>
            <w:tcW w:w="3120" w:type="dxa"/>
          </w:tcPr>
          <w:p>
            <w:pPr/>
            <w:r>
              <w:t xml:space="preserve">Plutôt un média qu'un réseau de cinéphiles</w:t>
            </w:r>
          </w:p>
        </w:tc>
      </w:tr>
      <w:tr>
        <w:tc>
          <w:tcPr>
            <w:tcW w:w="3120" w:type="dxa"/>
          </w:tcPr>
          <w:p>
            <w:pPr/>
            <w:r>
              <w:t xml:space="preserve">Extensions de watch party</w:t>
            </w:r>
          </w:p>
        </w:tc>
        <w:tc>
          <w:tcPr>
            <w:tcW w:w="3120" w:type="dxa"/>
          </w:tcPr>
          <w:p>
            <w:pPr/>
            <w:r>
              <w:t xml:space="preserve">Synchronisation sur certaines plateformes</w:t>
            </w:r>
          </w:p>
        </w:tc>
        <w:tc>
          <w:tcPr>
            <w:tcW w:w="3120" w:type="dxa"/>
          </w:tcPr>
          <w:p>
            <w:pPr/>
            <w:r>
              <w:t xml:space="preserve">Liées à une plateforme, sans identité cinéphile</w:t>
            </w:r>
          </w:p>
        </w:tc>
      </w:tr>
    </w:tbl>
    <w:p>
      <w:pPr/>
      <w:r>
        <w:t xml:space="preserve">Ce tableau est volontairement simple. À compléter avec le nombre d'utilisateurs, les prix et les fonctions réelles de chaque acteur.</w:t>
      </w:r>
    </w:p>
    <w:p>
      <w:pPr/>
      <w:r>
        <w:rPr>
          <w:b/>
        </w:rPr>
        <w:t xml:space="preserve">Positionnement</w:t>
      </w:r>
      <w:r>
        <w:t xml:space="preserve"> : le seul acteur qui réunit le </w:t>
      </w:r>
      <w:r>
        <w:rPr>
          <w:b/>
        </w:rPr>
        <w:t xml:space="preserve">score cinéphile</w:t>
      </w:r>
      <w:r>
        <w:t xml:space="preserve">, les </w:t>
      </w:r>
      <w:r>
        <w:rPr>
          <w:b/>
        </w:rPr>
        <w:t xml:space="preserve">séances live</w:t>
      </w:r>
      <w:r>
        <w:t xml:space="preserve"> sans hébergement de film, et une </w:t>
      </w:r>
      <w:r>
        <w:rPr>
          <w:b/>
        </w:rPr>
        <w:t xml:space="preserve">communauté francophone</w:t>
      </w:r>
      <w:r>
        <w:t xml:space="preserve">.</w:t>
      </w:r>
    </w:p>
    <w:p>
      <w:pPr>
        <w:pStyle w:val="Heading2"/>
      </w:pPr>
      <w:r>
        <w:t xml:space="preserve">7. Produit et feuille de route</w:t>
      </w:r>
    </w:p>
    <w:p>
      <w:pPr>
        <w:pStyle w:val="ListParagraph"/>
        <w:numPr>
          <w:ilvl w:val="0"/>
          <w:numId w:val="6"/>
        </w:numPr>
      </w:pPr>
      <w:r>
        <w:rPr>
          <w:b/>
        </w:rPr>
        <w:t xml:space="preserve">Phase 0, validation (2 à 3 semaines)</w:t>
      </w:r>
      <w:r>
        <w:t xml:space="preserve"> : landing page avec liste d'attente et mini-quiz « Quel est ton score cinéphile ? ».</w:t>
      </w:r>
    </w:p>
    <w:p>
      <w:pPr>
        <w:pStyle w:val="ListParagraph"/>
        <w:numPr>
          <w:ilvl w:val="0"/>
          <w:numId w:val="6"/>
        </w:numPr>
      </w:pPr>
      <w:r>
        <w:rPr>
          <w:b/>
        </w:rPr>
        <w:t xml:space="preserve">Phase 1, MVP (2 à 3 mois)</w:t>
      </w:r>
      <w:r>
        <w:t xml:space="preserve"> : compte et profil, recherche de films, marquer « vu » et noter, score et niveaux, calendrier des sorties avec export agenda, première séance simple.</w:t>
      </w:r>
    </w:p>
    <w:p>
      <w:pPr>
        <w:pStyle w:val="ListParagraph"/>
        <w:numPr>
          <w:ilvl w:val="0"/>
          <w:numId w:val="6"/>
        </w:numPr>
      </w:pPr>
      <w:r>
        <w:rPr>
          <w:b/>
        </w:rPr>
        <w:t xml:space="preserve">Phase 2, monétisation</w:t>
      </w:r>
      <w:r>
        <w:t xml:space="preserve"> : abonnement premium (Stripe), séances privées illimitées, statistiques avancées, licence commerciale de l'API films.</w:t>
      </w:r>
    </w:p>
    <w:p>
      <w:pPr>
        <w:pStyle w:val="ListParagraph"/>
        <w:numPr>
          <w:ilvl w:val="0"/>
          <w:numId w:val="6"/>
        </w:numPr>
      </w:pPr>
      <w:r>
        <w:rPr>
          <w:b/>
        </w:rPr>
        <w:t xml:space="preserve">Phase 3, croissance</w:t>
      </w:r>
      <w:r>
        <w:t xml:space="preserve"> : tier lists, « wrapped » annuel, avis des créateurs de contenu (avec leur accord), partenariats avec des cinémas indépendants.</w:t>
      </w:r>
    </w:p>
    <w:p>
      <w:pPr>
        <w:pStyle w:val="ListParagraph"/>
        <w:numPr>
          <w:ilvl w:val="0"/>
          <w:numId w:val="6"/>
        </w:numPr>
      </w:pPr>
      <w:r>
        <w:rPr>
          <w:b/>
        </w:rPr>
        <w:t xml:space="preserve">Phase 4, plus tard</w:t>
      </w:r>
      <w:r>
        <w:t xml:space="preserve"> : vérification d'âge renforcée, application mobile, et seulement ensuite les rencontres en salle (hors v1).</w:t>
      </w:r>
    </w:p>
    <w:p>
      <w:pPr/>
      <w:r>
        <w:rPr>
          <w:b/>
        </w:rPr>
        <w:t xml:space="preserve">Stack</w:t>
      </w:r>
      <w:r>
        <w:t xml:space="preserve"> : Next.js, Node.js, PostgreSQL, Redis, Socket.IO, Auth.js (OAuth 2.0), Stripe. Les données de films viennent d'une API (TMDB en priorité, qui fournit aussi la classification d'âge française).</w:t>
      </w:r>
    </w:p>
    <w:p>
      <w:pPr>
        <w:pStyle w:val="Heading2"/>
      </w:pPr>
      <w:r>
        <w:t xml:space="preserve">8. Modèle économique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Gratuit</w:t>
            </w:r>
          </w:p>
        </w:tc>
        <w:tc>
          <w:tcPr>
            <w:tcW w:w="4680" w:type="dxa"/>
            <w:shd w:val="clear" w:color="auto" w:fill="F2F2F2"/>
          </w:tcPr>
          <w:p>
            <w:pPr/>
            <w:r>
              <w:t xml:space="preserve">Premium (3,99 €/mois ou 29,99 €/an)</w:t>
            </w:r>
          </w:p>
        </w:tc>
      </w:tr>
      <w:tr>
        <w:tc>
          <w:tcPr>
            <w:tcW w:w="4680" w:type="dxa"/>
          </w:tcPr>
          <w:p>
            <w:pPr/>
            <w:r>
              <w:t xml:space="preserve">Profil, score, liste des films vus, favoris, notes</w:t>
            </w:r>
          </w:p>
        </w:tc>
        <w:tc>
          <w:tcPr>
            <w:tcW w:w="4680" w:type="dxa"/>
          </w:tcPr>
          <w:p>
            <w:pPr/>
            <w:r>
              <w:t xml:space="preserve">Création de séances privées illimitées</w:t>
            </w:r>
          </w:p>
        </w:tc>
      </w:tr>
      <w:tr>
        <w:tc>
          <w:tcPr>
            <w:tcW w:w="4680" w:type="dxa"/>
          </w:tcPr>
          <w:p>
            <w:pPr/>
            <w:r>
              <w:t xml:space="preserve">Avis, débats, calendrier des sorties</w:t>
            </w:r>
          </w:p>
        </w:tc>
        <w:tc>
          <w:tcPr>
            <w:tcW w:w="4680" w:type="dxa"/>
          </w:tcPr>
          <w:p>
            <w:pPr/>
            <w:r>
              <w:t xml:space="preserve">Statistiques avancées, « wrapped » annuel</w:t>
            </w:r>
          </w:p>
        </w:tc>
      </w:tr>
      <w:tr>
        <w:tc>
          <w:tcPr>
            <w:tcW w:w="4680" w:type="dxa"/>
          </w:tcPr>
          <w:p>
            <w:pPr/>
            <w:r>
              <w:t xml:space="preserve">Rejoindre des séances</w:t>
            </w:r>
          </w:p>
        </w:tc>
        <w:tc>
          <w:tcPr>
            <w:tcW w:w="4680" w:type="dxa"/>
          </w:tcPr>
          <w:p>
            <w:pPr/>
            <w:r>
              <w:t xml:space="preserve">Tier lists avancées, thèmes de profil</w:t>
            </w:r>
          </w:p>
        </w:tc>
      </w:tr>
      <w:tr>
        <w:tc>
          <w:tcPr>
            <w:tcW w:w="4680" w:type="dxa"/>
          </w:tcPr>
          <w:p>
            <w:pPr/>
            <w:r>
              <w:t xml:space="preserve">Chat dans les séances</w:t>
            </w:r>
          </w:p>
        </w:tc>
        <w:tc>
          <w:tcPr>
            <w:tcW w:w="4680" w:type="dxa"/>
          </w:tcPr>
          <w:p>
            <w:pPr/>
            <w:r>
              <w:t xml:space="preserve">Alertes personnalisées, export des données</w:t>
            </w:r>
          </w:p>
        </w:tc>
      </w:tr>
    </w:tbl>
    <w:p>
      <w:pPr/>
      <w:r>
        <w:rPr>
          <w:b/>
        </w:rPr>
        <w:t xml:space="preserve">Choix structurants</w:t>
      </w:r>
      <w:r>
        <w:t xml:space="preserve"> : aucune publicité, et la liste des films vus ainsi que les favoris restent gratuits, car ils alimentent le score et la viralité.</w:t>
      </w:r>
    </w:p>
    <w:p>
      <w:pPr/>
      <w:r>
        <w:rPr>
          <w:b/>
        </w:rPr>
        <w:t xml:space="preserve">Revenu net par abonné.</w:t>
      </w:r>
      <w:r>
        <w:t xml:space="preserve"> Pour 3,99 € TTC mensuel : environ 0,67 € de TVA (20 %) et environ 0,31 € de frais Stripe (1,5 % + 0,25 €), soit </w:t>
      </w:r>
      <w:r>
        <w:rPr>
          <w:b/>
        </w:rPr>
        <w:t xml:space="preserve">environ 3,00 € net</w:t>
      </w:r>
      <w:r>
        <w:t xml:space="preserve">. L'abonnement annuel rapporte environ 2,00 € net par mois. Avec 60 % de mensuel et 40 % d'annuel, le modèle retient un </w:t>
      </w:r>
      <w:r>
        <w:rPr>
          <w:b/>
        </w:rPr>
        <w:t xml:space="preserve">revenu net moyen de 2,60 € par abonné et par mois</w:t>
      </w:r>
      <w:r>
        <w:t xml:space="preserve">. Si le statut juridique permet la franchise en base de TVA, ce montant augmente : à confirmer avec un expert-comptable.</w:t>
      </w:r>
    </w:p>
    <w:p>
      <w:pPr/>
      <w:r>
        <w:rPr>
          <w:b/>
        </w:rPr>
        <w:t xml:space="preserve">Revenus complémentaires (non inclus dans les projections)</w:t>
      </w:r>
      <w:r>
        <w:t xml:space="preserve"> : affiliation vers la billetterie et le streaming, partenariats avec des cinémas indépendants, offre « club » pour les groupes.</w:t>
      </w:r>
    </w:p>
    <w:p>
      <w:pPr>
        <w:pStyle w:val="Heading2"/>
      </w:pPr>
      <w:r>
        <w:t xml:space="preserve">9. Acquisition et marketing</w:t>
      </w:r>
    </w:p>
    <w:p>
      <w:pPr>
        <w:pStyle w:val="ListParagraph"/>
        <w:numPr>
          <w:ilvl w:val="0"/>
          <w:numId w:val="7"/>
        </w:numPr>
      </w:pPr>
      <w:r>
        <w:rPr>
          <w:b/>
        </w:rPr>
        <w:t xml:space="preserve">Levier principal</w:t>
      </w:r>
      <w:r>
        <w:t xml:space="preserve"> : le quiz « Quel est ton score cinéphile ? » partageable sur TikTok et Instagram, relayé par les amis marketing du projet.</w:t>
      </w:r>
    </w:p>
    <w:p>
      <w:pPr>
        <w:pStyle w:val="ListParagraph"/>
        <w:numPr>
          <w:ilvl w:val="0"/>
          <w:numId w:val="7"/>
        </w:numPr>
      </w:pPr>
      <w:r>
        <w:rPr>
          <w:b/>
        </w:rPr>
        <w:t xml:space="preserve">Créateurs de contenu</w:t>
      </w:r>
      <w:r>
        <w:t xml:space="preserve"> : partenariats avec des créateurs cinéma, en commençant par les petits et moyens comptes, avec leur accord pour afficher ce qu'ils regardent.</w:t>
      </w:r>
    </w:p>
    <w:p>
      <w:pPr>
        <w:pStyle w:val="ListParagraph"/>
        <w:numPr>
          <w:ilvl w:val="0"/>
          <w:numId w:val="7"/>
        </w:numPr>
      </w:pPr>
      <w:r>
        <w:rPr>
          <w:b/>
        </w:rPr>
        <w:t xml:space="preserve">Communautés</w:t>
      </w:r>
      <w:r>
        <w:t xml:space="preserve"> : Discord, ciné-clubs, étudiants (réseau Epitech et écoles).</w:t>
      </w:r>
    </w:p>
    <w:p>
      <w:pPr>
        <w:pStyle w:val="ListParagraph"/>
        <w:numPr>
          <w:ilvl w:val="0"/>
          <w:numId w:val="7"/>
        </w:numPr>
      </w:pPr>
      <w:r>
        <w:rPr>
          <w:b/>
        </w:rPr>
        <w:t xml:space="preserve">Référencement naturel</w:t>
      </w:r>
      <w:r>
        <w:t xml:space="preserve"> : chaque fiche film avec les avis des membres devient une page indexable.</w:t>
      </w:r>
    </w:p>
    <w:p>
      <w:pPr>
        <w:pStyle w:val="ListParagraph"/>
        <w:numPr>
          <w:ilvl w:val="0"/>
          <w:numId w:val="7"/>
        </w:numPr>
      </w:pPr>
      <w:r>
        <w:rPr>
          <w:b/>
        </w:rPr>
        <w:t xml:space="preserve">Viralité produit</w:t>
      </w:r>
      <w:r>
        <w:t xml:space="preserve"> : carte de profil partageable, invitations aux séances, « wrapped » annuel.</w:t>
      </w:r>
    </w:p>
    <w:p>
      <w:pPr>
        <w:pStyle w:val="ListParagraph"/>
        <w:numPr>
          <w:ilvl w:val="0"/>
          <w:numId w:val="7"/>
        </w:numPr>
      </w:pPr>
      <w:r>
        <w:rPr>
          <w:b/>
        </w:rPr>
        <w:t xml:space="preserve">Attention</w:t>
      </w:r>
      <w:r>
        <w:t xml:space="preserve"> : le marketing vise les majeurs, puisque les séances leur sont réservées. La communication auprès des 13-17 ans demande des précautions particulières.</w:t>
      </w:r>
    </w:p>
    <w:p>
      <w:pPr>
        <w:pStyle w:val="Heading2"/>
      </w:pPr>
      <w:r>
        <w:t xml:space="preserve">10. Équipe et organisation</w:t>
      </w:r>
    </w:p>
    <w:p>
      <w:pPr>
        <w:pStyle w:val="ListParagraph"/>
        <w:numPr>
          <w:ilvl w:val="0"/>
          <w:numId w:val="8"/>
        </w:numPr>
      </w:pPr>
      <w:r>
        <w:rPr>
          <w:b/>
        </w:rPr>
        <w:t xml:space="preserve">Fondateur</w:t>
      </w:r>
      <w:r>
        <w:t xml:space="preserve"> : développeur full stack (2 ans d'expérience, site immonova.org déjà réalisé), seul sur le projet, en parallèle de ses études. Produit, développement et pilotage.</w:t>
      </w:r>
    </w:p>
    <w:p>
      <w:pPr>
        <w:pStyle w:val="ListParagraph"/>
        <w:numPr>
          <w:ilvl w:val="0"/>
          <w:numId w:val="8"/>
        </w:numPr>
      </w:pPr>
      <w:r>
        <w:rPr>
          <w:b/>
        </w:rPr>
        <w:t xml:space="preserve">Amis marketing (aide ponctuelle)</w:t>
      </w:r>
      <w:r>
        <w:t xml:space="preserve"> : acquisition, réseaux sociaux, partenariats créateurs.</w:t>
      </w:r>
    </w:p>
    <w:p>
      <w:pPr>
        <w:pStyle w:val="ListParagraph"/>
        <w:numPr>
          <w:ilvl w:val="0"/>
          <w:numId w:val="8"/>
        </w:numPr>
      </w:pPr>
      <w:r>
        <w:rPr>
          <w:b/>
        </w:rPr>
        <w:t xml:space="preserve">Besoins à combler</w:t>
      </w:r>
      <w:r>
        <w:t xml:space="preserve"> : design de marque, modération (bénévoles puis prestataire), conseil juridique ponctuel, comptabilité.</w:t>
      </w:r>
    </w:p>
    <w:p>
      <w:pPr>
        <w:pStyle w:val="Heading2"/>
      </w:pPr>
      <w:r>
        <w:t xml:space="preserve">11. Juridique et conformité</w:t>
      </w:r>
    </w:p>
    <w:p>
      <w:pPr>
        <w:pStyle w:val="ListParagraph"/>
        <w:numPr>
          <w:ilvl w:val="0"/>
          <w:numId w:val="9"/>
        </w:numPr>
      </w:pPr>
      <w:r>
        <w:rPr>
          <w:b/>
        </w:rPr>
        <w:t xml:space="preserve">Marque</w:t>
      </w:r>
      <w:r>
        <w:t xml:space="preserve"> : vérifier SéanceClub à l'INPI (classes logiciels, réseaux sociaux, divertissement), puis déposer. Réserver le domaine et les pseudos.</w:t>
      </w:r>
    </w:p>
    <w:p>
      <w:pPr>
        <w:pStyle w:val="ListParagraph"/>
        <w:numPr>
          <w:ilvl w:val="0"/>
          <w:numId w:val="9"/>
        </w:numPr>
      </w:pPr>
      <w:r>
        <w:rPr>
          <w:b/>
        </w:rPr>
        <w:t xml:space="preserve">Données personnelles (RGPD)</w:t>
      </w:r>
      <w:r>
        <w:t xml:space="preserve"> : consentement, suppression complète du compte, durée de conservation des messages du chat, registre des traitements.</w:t>
      </w:r>
    </w:p>
    <w:p>
      <w:pPr>
        <w:pStyle w:val="ListParagraph"/>
        <w:numPr>
          <w:ilvl w:val="0"/>
          <w:numId w:val="9"/>
        </w:numPr>
      </w:pPr>
      <w:r>
        <w:rPr>
          <w:b/>
        </w:rPr>
        <w:t xml:space="preserve">Mineurs</w:t>
      </w:r>
      <w:r>
        <w:t xml:space="preserve"> : inscription refusée sous 13 ans, accord parental entre 13 et 14 ans, séances interdites aux mineurs, films filtrés selon la classification d'âge. L'âge restant déclaratif, la modération et les signalements sont essentiels.</w:t>
      </w:r>
    </w:p>
    <w:p>
      <w:pPr>
        <w:pStyle w:val="ListParagraph"/>
        <w:numPr>
          <w:ilvl w:val="0"/>
          <w:numId w:val="9"/>
        </w:numPr>
      </w:pPr>
      <w:r>
        <w:rPr>
          <w:b/>
        </w:rPr>
        <w:t xml:space="preserve">Contenus</w:t>
      </w:r>
      <w:r>
        <w:t xml:space="preserve"> : aucun film hébergé, donc pas de problème de droits de diffusion. Les affiches et données viennent d'API sous licence : </w:t>
      </w:r>
      <w:r>
        <w:rPr>
          <w:b/>
        </w:rPr>
        <w:t xml:space="preserve">la licence commerciale de TMDB est à obtenir avant l'ouverture du premium</w:t>
      </w:r>
      <w:r>
        <w:t xml:space="preserve">, avec attribution.</w:t>
      </w:r>
    </w:p>
    <w:p>
      <w:pPr>
        <w:pStyle w:val="ListParagraph"/>
        <w:numPr>
          <w:ilvl w:val="0"/>
          <w:numId w:val="9"/>
        </w:numPr>
      </w:pPr>
      <w:r>
        <w:rPr>
          <w:b/>
        </w:rPr>
        <w:t xml:space="preserve">Plateforme de contenus</w:t>
      </w:r>
      <w:r>
        <w:t xml:space="preserve"> : conditions générales, mécanisme de signalement et obligations liées aux services en ligne (réglementation européenne sur les services numériques), à faire valider par un juriste.</w:t>
      </w:r>
    </w:p>
    <w:p>
      <w:pPr>
        <w:pStyle w:val="ListParagraph"/>
        <w:numPr>
          <w:ilvl w:val="0"/>
          <w:numId w:val="9"/>
        </w:numPr>
      </w:pPr>
      <w:r>
        <w:rPr>
          <w:b/>
        </w:rPr>
        <w:t xml:space="preserve">Structure</w:t>
      </w:r>
      <w:r>
        <w:t xml:space="preserve"> : choisir entre micro-entreprise et société selon l'ambition et la TVA, avec un expert-comptable.</w:t>
      </w:r>
    </w:p>
    <w:p>
      <w:pPr>
        <w:pStyle w:val="Heading2"/>
      </w:pPr>
      <w:r>
        <w:t xml:space="preserve">12. Plan financier sur trois ans</w:t>
      </w:r>
    </w:p>
    <w:p>
      <w:pPr/>
      <w:r>
        <w:rPr>
          <w:b/>
        </w:rPr>
        <w:t xml:space="preserve">Hypothèses du scénario central</w:t>
      </w:r>
      <w:r>
        <w:t xml:space="preserve"> : 5 000 inscrits en fin d'année 1, 25 000 en année 2, 80 000 en année 3. Conversion vers le premium de </w:t>
      </w:r>
      <w:r>
        <w:rPr>
          <w:b/>
        </w:rPr>
        <w:t xml:space="preserve">3 %</w:t>
      </w:r>
      <w:r>
        <w:t xml:space="preserve"> des inscrits (fourchette courante du freemium : 2 à 5 %). Revenu net moyen de 2,60 € par abonné et par mois. Abonnés moyens de l'année = moyenne entre le début et la fin de l'année. Résultats avant impôts, sans rémunération du fondateur.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Année 1</w:t>
            </w:r>
          </w:p>
        </w:tc>
        <w:tc>
          <w:tcPr>
            <w:tcW w:w="2340" w:type="dxa"/>
            <w:shd w:val="clear" w:color="auto" w:fill="F2F2F2"/>
          </w:tcPr>
          <w:p>
            <w:pPr/>
            <w:r>
              <w:t xml:space="preserve">Année 2</w:t>
            </w:r>
          </w:p>
        </w:tc>
        <w:tc>
          <w:tcPr>
            <w:tcW w:w="2340" w:type="dxa"/>
            <w:shd w:val="clear" w:color="auto" w:fill="F2F2F2"/>
          </w:tcPr>
          <w:p>
            <w:pPr/>
            <w:r>
              <w:t xml:space="preserve">Année 3</w:t>
            </w:r>
          </w:p>
        </w:tc>
      </w:tr>
      <w:tr>
        <w:tc>
          <w:tcPr>
            <w:tcW w:w="2340" w:type="dxa"/>
          </w:tcPr>
          <w:p>
            <w:pPr/>
            <w:r>
              <w:t xml:space="preserve">Inscrits (fin d'année)</w:t>
            </w:r>
          </w:p>
        </w:tc>
        <w:tc>
          <w:tcPr>
            <w:tcW w:w="2340" w:type="dxa"/>
          </w:tcPr>
          <w:p>
            <w:pPr/>
            <w:r>
              <w:t xml:space="preserve">5 000</w:t>
            </w:r>
          </w:p>
        </w:tc>
        <w:tc>
          <w:tcPr>
            <w:tcW w:w="2340" w:type="dxa"/>
          </w:tcPr>
          <w:p>
            <w:pPr/>
            <w:r>
              <w:t xml:space="preserve">25 000</w:t>
            </w:r>
          </w:p>
        </w:tc>
        <w:tc>
          <w:tcPr>
            <w:tcW w:w="2340" w:type="dxa"/>
          </w:tcPr>
          <w:p>
            <w:pPr/>
            <w:r>
              <w:t xml:space="preserve">80 000</w:t>
            </w:r>
          </w:p>
        </w:tc>
      </w:tr>
      <w:tr>
        <w:tc>
          <w:tcPr>
            <w:tcW w:w="2340" w:type="dxa"/>
          </w:tcPr>
          <w:p>
            <w:pPr/>
            <w:r>
              <w:t xml:space="preserve">Abonnés premium (fin d'année)</w:t>
            </w:r>
          </w:p>
        </w:tc>
        <w:tc>
          <w:tcPr>
            <w:tcW w:w="2340" w:type="dxa"/>
          </w:tcPr>
          <w:p>
            <w:pPr/>
            <w:r>
              <w:t xml:space="preserve">150</w:t>
            </w:r>
          </w:p>
        </w:tc>
        <w:tc>
          <w:tcPr>
            <w:tcW w:w="2340" w:type="dxa"/>
          </w:tcPr>
          <w:p>
            <w:pPr/>
            <w:r>
              <w:t xml:space="preserve">750</w:t>
            </w:r>
          </w:p>
        </w:tc>
        <w:tc>
          <w:tcPr>
            <w:tcW w:w="2340" w:type="dxa"/>
          </w:tcPr>
          <w:p>
            <w:pPr/>
            <w:r>
              <w:t xml:space="preserve">2 400</w:t>
            </w:r>
          </w:p>
        </w:tc>
      </w:tr>
      <w:tr>
        <w:tc>
          <w:tcPr>
            <w:tcW w:w="2340" w:type="dxa"/>
          </w:tcPr>
          <w:p>
            <w:pPr/>
            <w:r>
              <w:t xml:space="preserve">Abonnés moyens sur l'année</w:t>
            </w:r>
          </w:p>
        </w:tc>
        <w:tc>
          <w:tcPr>
            <w:tcW w:w="2340" w:type="dxa"/>
          </w:tcPr>
          <w:p>
            <w:pPr/>
            <w:r>
              <w:t xml:space="preserve">75</w:t>
            </w:r>
          </w:p>
        </w:tc>
        <w:tc>
          <w:tcPr>
            <w:tcW w:w="2340" w:type="dxa"/>
          </w:tcPr>
          <w:p>
            <w:pPr/>
            <w:r>
              <w:t xml:space="preserve">450</w:t>
            </w:r>
          </w:p>
        </w:tc>
        <w:tc>
          <w:tcPr>
            <w:tcW w:w="2340" w:type="dxa"/>
          </w:tcPr>
          <w:p>
            <w:pPr/>
            <w:r>
              <w:t xml:space="preserve">1 575</w:t>
            </w:r>
          </w:p>
        </w:tc>
      </w:tr>
      <w:tr>
        <w:tc>
          <w:tcPr>
            <w:tcW w:w="2340" w:type="dxa"/>
          </w:tcPr>
          <w:p>
            <w:pPr/>
            <w:r>
              <w:rPr>
                <w:b/>
              </w:rPr>
              <w:t xml:space="preserve">Revenus nets</w:t>
            </w:r>
          </w:p>
        </w:tc>
        <w:tc>
          <w:tcPr>
            <w:tcW w:w="2340" w:type="dxa"/>
          </w:tcPr>
          <w:p>
            <w:pPr/>
            <w:r>
              <w:rPr>
                <w:b/>
              </w:rPr>
              <w:t xml:space="preserve">2 340 €</w:t>
            </w:r>
          </w:p>
        </w:tc>
        <w:tc>
          <w:tcPr>
            <w:tcW w:w="2340" w:type="dxa"/>
          </w:tcPr>
          <w:p>
            <w:pPr/>
            <w:r>
              <w:rPr>
                <w:b/>
              </w:rPr>
              <w:t xml:space="preserve">14 040 €</w:t>
            </w:r>
          </w:p>
        </w:tc>
        <w:tc>
          <w:tcPr>
            <w:tcW w:w="2340" w:type="dxa"/>
          </w:tcPr>
          <w:p>
            <w:pPr/>
            <w:r>
              <w:rPr>
                <w:b/>
              </w:rPr>
              <w:t xml:space="preserve">49 140 €</w:t>
            </w:r>
          </w:p>
        </w:tc>
      </w:tr>
      <w:tr>
        <w:tc>
          <w:tcPr>
            <w:tcW w:w="2340" w:type="dxa"/>
          </w:tcPr>
          <w:p>
            <w:pPr/>
            <w:r>
              <w:t xml:space="preserve">Hébergement et infrastructure</w:t>
            </w:r>
          </w:p>
        </w:tc>
        <w:tc>
          <w:tcPr>
            <w:tcW w:w="2340" w:type="dxa"/>
          </w:tcPr>
          <w:p>
            <w:pPr/>
            <w:r>
              <w:t xml:space="preserve">600 €</w:t>
            </w:r>
          </w:p>
        </w:tc>
        <w:tc>
          <w:tcPr>
            <w:tcW w:w="2340" w:type="dxa"/>
          </w:tcPr>
          <w:p>
            <w:pPr/>
            <w:r>
              <w:t xml:space="preserve">2 400 €</w:t>
            </w:r>
          </w:p>
        </w:tc>
        <w:tc>
          <w:tcPr>
            <w:tcW w:w="2340" w:type="dxa"/>
          </w:tcPr>
          <w:p>
            <w:pPr/>
            <w:r>
              <w:t xml:space="preserve">6 000 €</w:t>
            </w:r>
          </w:p>
        </w:tc>
      </w:tr>
      <w:tr>
        <w:tc>
          <w:tcPr>
            <w:tcW w:w="2340" w:type="dxa"/>
          </w:tcPr>
          <w:p>
            <w:pPr/>
            <w:r>
              <w:t xml:space="preserve">Outils, domaine, e-mails</w:t>
            </w:r>
          </w:p>
        </w:tc>
        <w:tc>
          <w:tcPr>
            <w:tcW w:w="2340" w:type="dxa"/>
          </w:tcPr>
          <w:p>
            <w:pPr/>
            <w:r>
              <w:t xml:space="preserve">300 €</w:t>
            </w:r>
          </w:p>
        </w:tc>
        <w:tc>
          <w:tcPr>
            <w:tcW w:w="2340" w:type="dxa"/>
          </w:tcPr>
          <w:p>
            <w:pPr/>
            <w:r>
              <w:t xml:space="preserve">600 €</w:t>
            </w:r>
          </w:p>
        </w:tc>
        <w:tc>
          <w:tcPr>
            <w:tcW w:w="2340" w:type="dxa"/>
          </w:tcPr>
          <w:p>
            <w:pPr/>
            <w:r>
              <w:t xml:space="preserve">1 200 €</w:t>
            </w:r>
          </w:p>
        </w:tc>
      </w:tr>
      <w:tr>
        <w:tc>
          <w:tcPr>
            <w:tcW w:w="2340" w:type="dxa"/>
          </w:tcPr>
          <w:p>
            <w:pPr/>
            <w:r>
              <w:t xml:space="preserve">Juridique (marque, CGU, RGPD)</w:t>
            </w:r>
          </w:p>
        </w:tc>
        <w:tc>
          <w:tcPr>
            <w:tcW w:w="2340" w:type="dxa"/>
          </w:tcPr>
          <w:p>
            <w:pPr/>
            <w:r>
              <w:t xml:space="preserve">1 500 €</w:t>
            </w:r>
          </w:p>
        </w:tc>
        <w:tc>
          <w:tcPr>
            <w:tcW w:w="2340" w:type="dxa"/>
          </w:tcPr>
          <w:p>
            <w:pPr/>
            <w:r>
              <w:t xml:space="preserve">1 000 €</w:t>
            </w:r>
          </w:p>
        </w:tc>
        <w:tc>
          <w:tcPr>
            <w:tcW w:w="2340" w:type="dxa"/>
          </w:tcPr>
          <w:p>
            <w:pPr/>
            <w:r>
              <w:t xml:space="preserve">1 500 €</w:t>
            </w:r>
          </w:p>
        </w:tc>
      </w:tr>
      <w:tr>
        <w:tc>
          <w:tcPr>
            <w:tcW w:w="2340" w:type="dxa"/>
          </w:tcPr>
          <w:p>
            <w:pPr/>
            <w:r>
              <w:t xml:space="preserve">Marketing</w:t>
            </w:r>
          </w:p>
        </w:tc>
        <w:tc>
          <w:tcPr>
            <w:tcW w:w="2340" w:type="dxa"/>
          </w:tcPr>
          <w:p>
            <w:pPr/>
            <w:r>
              <w:t xml:space="preserve">2 000 €</w:t>
            </w:r>
          </w:p>
        </w:tc>
        <w:tc>
          <w:tcPr>
            <w:tcW w:w="2340" w:type="dxa"/>
          </w:tcPr>
          <w:p>
            <w:pPr/>
            <w:r>
              <w:t xml:space="preserve">6 000 €</w:t>
            </w:r>
          </w:p>
        </w:tc>
        <w:tc>
          <w:tcPr>
            <w:tcW w:w="2340" w:type="dxa"/>
          </w:tcPr>
          <w:p>
            <w:pPr/>
            <w:r>
              <w:t xml:space="preserve">15 000 €</w:t>
            </w:r>
          </w:p>
        </w:tc>
      </w:tr>
      <w:tr>
        <w:tc>
          <w:tcPr>
            <w:tcW w:w="2340" w:type="dxa"/>
          </w:tcPr>
          <w:p>
            <w:pPr/>
            <w:r>
              <w:t xml:space="preserve">Licence API films (hypothèse)</w:t>
            </w:r>
          </w:p>
        </w:tc>
        <w:tc>
          <w:tcPr>
            <w:tcW w:w="2340" w:type="dxa"/>
          </w:tcPr>
          <w:p>
            <w:pPr/>
            <w:r>
              <w:t xml:space="preserve">1 000 €</w:t>
            </w:r>
          </w:p>
        </w:tc>
        <w:tc>
          <w:tcPr>
            <w:tcW w:w="2340" w:type="dxa"/>
          </w:tcPr>
          <w:p>
            <w:pPr/>
            <w:r>
              <w:t xml:space="preserve">2 000 €</w:t>
            </w:r>
          </w:p>
        </w:tc>
        <w:tc>
          <w:tcPr>
            <w:tcW w:w="2340" w:type="dxa"/>
          </w:tcPr>
          <w:p>
            <w:pPr/>
            <w:r>
              <w:t xml:space="preserve">3 000 €</w:t>
            </w:r>
          </w:p>
        </w:tc>
      </w:tr>
      <w:tr>
        <w:tc>
          <w:tcPr>
            <w:tcW w:w="2340" w:type="dxa"/>
          </w:tcPr>
          <w:p>
            <w:pPr/>
            <w:r>
              <w:t xml:space="preserve">Modération</w:t>
            </w:r>
          </w:p>
        </w:tc>
        <w:tc>
          <w:tcPr>
            <w:tcW w:w="2340" w:type="dxa"/>
          </w:tcPr>
          <w:p>
            <w:pPr/>
            <w:r>
              <w:t xml:space="preserve">0 €</w:t>
            </w:r>
          </w:p>
        </w:tc>
        <w:tc>
          <w:tcPr>
            <w:tcW w:w="2340" w:type="dxa"/>
          </w:tcPr>
          <w:p>
            <w:pPr/>
            <w:r>
              <w:t xml:space="preserve">3 000 €</w:t>
            </w:r>
          </w:p>
        </w:tc>
        <w:tc>
          <w:tcPr>
            <w:tcW w:w="2340" w:type="dxa"/>
          </w:tcPr>
          <w:p>
            <w:pPr/>
            <w:r>
              <w:t xml:space="preserve">12 000 €</w:t>
            </w:r>
          </w:p>
        </w:tc>
      </w:tr>
      <w:tr>
        <w:tc>
          <w:tcPr>
            <w:tcW w:w="2340" w:type="dxa"/>
          </w:tcPr>
          <w:p>
            <w:pPr/>
            <w:r>
              <w:rPr>
                <w:b/>
              </w:rPr>
              <w:t xml:space="preserve">Total des coûts</w:t>
            </w:r>
          </w:p>
        </w:tc>
        <w:tc>
          <w:tcPr>
            <w:tcW w:w="2340" w:type="dxa"/>
          </w:tcPr>
          <w:p>
            <w:pPr/>
            <w:r>
              <w:rPr>
                <w:b/>
              </w:rPr>
              <w:t xml:space="preserve">5 400 €</w:t>
            </w:r>
          </w:p>
        </w:tc>
        <w:tc>
          <w:tcPr>
            <w:tcW w:w="2340" w:type="dxa"/>
          </w:tcPr>
          <w:p>
            <w:pPr/>
            <w:r>
              <w:rPr>
                <w:b/>
              </w:rPr>
              <w:t xml:space="preserve">15 000 €</w:t>
            </w:r>
          </w:p>
        </w:tc>
        <w:tc>
          <w:tcPr>
            <w:tcW w:w="2340" w:type="dxa"/>
          </w:tcPr>
          <w:p>
            <w:pPr/>
            <w:r>
              <w:rPr>
                <w:b/>
              </w:rPr>
              <w:t xml:space="preserve">38 700 €</w:t>
            </w:r>
          </w:p>
        </w:tc>
      </w:tr>
      <w:tr>
        <w:tc>
          <w:tcPr>
            <w:tcW w:w="2340" w:type="dxa"/>
          </w:tcPr>
          <w:p>
            <w:pPr/>
            <w:r>
              <w:rPr>
                <w:b/>
              </w:rPr>
              <w:t xml:space="preserve">Résultat</w:t>
            </w:r>
          </w:p>
        </w:tc>
        <w:tc>
          <w:tcPr>
            <w:tcW w:w="2340" w:type="dxa"/>
          </w:tcPr>
          <w:p>
            <w:pPr/>
            <w:r>
              <w:rPr>
                <w:b/>
              </w:rPr>
              <w:t xml:space="preserve">−3 060 €</w:t>
            </w:r>
          </w:p>
        </w:tc>
        <w:tc>
          <w:tcPr>
            <w:tcW w:w="2340" w:type="dxa"/>
          </w:tcPr>
          <w:p>
            <w:pPr/>
            <w:r>
              <w:rPr>
                <w:b/>
              </w:rPr>
              <w:t xml:space="preserve">−960 €</w:t>
            </w:r>
          </w:p>
        </w:tc>
        <w:tc>
          <w:tcPr>
            <w:tcW w:w="2340" w:type="dxa"/>
          </w:tcPr>
          <w:p>
            <w:pPr/>
            <w:r>
              <w:rPr>
                <w:b/>
              </w:rPr>
              <w:t xml:space="preserve">+10 440 €</w:t>
            </w:r>
          </w:p>
        </w:tc>
      </w:tr>
      <w:tr>
        <w:tc>
          <w:tcPr>
            <w:tcW w:w="2340" w:type="dxa"/>
          </w:tcPr>
          <w:p>
            <w:pPr/>
            <w:r>
              <w:t xml:space="preserve">Résultat cumulé</w:t>
            </w:r>
          </w:p>
        </w:tc>
        <w:tc>
          <w:tcPr>
            <w:tcW w:w="2340" w:type="dxa"/>
          </w:tcPr>
          <w:p>
            <w:pPr/>
            <w:r>
              <w:t xml:space="preserve">−3 060 €</w:t>
            </w:r>
          </w:p>
        </w:tc>
        <w:tc>
          <w:tcPr>
            <w:tcW w:w="2340" w:type="dxa"/>
          </w:tcPr>
          <w:p>
            <w:pPr/>
            <w:r>
              <w:t xml:space="preserve">−4 020 €</w:t>
            </w:r>
          </w:p>
        </w:tc>
        <w:tc>
          <w:tcPr>
            <w:tcW w:w="2340" w:type="dxa"/>
          </w:tcPr>
          <w:p>
            <w:pPr/>
            <w:r>
              <w:t xml:space="preserve">+6 420 €</w:t>
            </w:r>
          </w:p>
        </w:tc>
      </w:tr>
    </w:tbl>
    <w:p>
      <w:pPr/>
      <w:r>
        <w:rPr>
          <w:b/>
        </w:rPr>
        <w:t xml:space="preserve">Lecture</w:t>
      </w:r>
      <w:r>
        <w:t xml:space="preserve"> : le projet est déficitaire les deux premières années, puis devient rentable en année 3 et rembourse l'investissement cumulé. Les montants de licence API et de modération sont des estimations prudentes à confirmer.</w:t>
      </w:r>
    </w:p>
    <w:p>
      <w:pPr/>
      <w:r>
        <w:rPr>
          <w:b/>
        </w:rPr>
        <w:t xml:space="preserve">Seuil de rentabilité</w:t>
      </w:r>
      <w:r>
        <w:t xml:space="preserve"> (coûts annuels ÷ 12 ÷ 2,60 €) : environ 173 abonnés en année 1 (soit environ 5 800 inscrits), 481 en année 2 (environ 16 000 inscrits) et 1 240 en année 3 (environ 41 000 inscrits).</w:t>
      </w:r>
    </w:p>
    <w:p>
      <w:pPr/>
      <w:r>
        <w:rPr>
          <w:b/>
        </w:rPr>
        <w:t xml:space="preserve">Sensibilité du résultat de l'année 3 au taux de conversion</w:t>
      </w:r>
      <w:r>
        <w:t xml:space="preserve">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Conversion</w:t>
            </w:r>
          </w:p>
        </w:tc>
        <w:tc>
          <w:tcPr>
            <w:tcW w:w="4680" w:type="dxa"/>
            <w:shd w:val="clear" w:color="auto" w:fill="F2F2F2"/>
          </w:tcPr>
          <w:p>
            <w:pPr/>
            <w:r>
              <w:t xml:space="preserve">Résultat année 3</w:t>
            </w:r>
          </w:p>
        </w:tc>
      </w:tr>
      <w:tr>
        <w:tc>
          <w:tcPr>
            <w:tcW w:w="4680" w:type="dxa"/>
          </w:tcPr>
          <w:p>
            <w:pPr/>
            <w:r>
              <w:t xml:space="preserve">2 %</w:t>
            </w:r>
          </w:p>
        </w:tc>
        <w:tc>
          <w:tcPr>
            <w:tcW w:w="4680" w:type="dxa"/>
          </w:tcPr>
          <w:p>
            <w:pPr/>
            <w:r>
              <w:t xml:space="preserve">environ −5 900 €</w:t>
            </w:r>
          </w:p>
        </w:tc>
      </w:tr>
      <w:tr>
        <w:tc>
          <w:tcPr>
            <w:tcW w:w="4680" w:type="dxa"/>
          </w:tcPr>
          <w:p>
            <w:pPr/>
            <w:r>
              <w:t xml:space="preserve">3 % (scénario central)</w:t>
            </w:r>
          </w:p>
        </w:tc>
        <w:tc>
          <w:tcPr>
            <w:tcW w:w="4680" w:type="dxa"/>
          </w:tcPr>
          <w:p>
            <w:pPr/>
            <w:r>
              <w:t xml:space="preserve">environ +10 400 €</w:t>
            </w:r>
          </w:p>
        </w:tc>
      </w:tr>
      <w:tr>
        <w:tc>
          <w:tcPr>
            <w:tcW w:w="4680" w:type="dxa"/>
          </w:tcPr>
          <w:p>
            <w:pPr/>
            <w:r>
              <w:t xml:space="preserve">5 %</w:t>
            </w:r>
          </w:p>
        </w:tc>
        <w:tc>
          <w:tcPr>
            <w:tcW w:w="4680" w:type="dxa"/>
          </w:tcPr>
          <w:p>
            <w:pPr/>
            <w:r>
              <w:t xml:space="preserve">environ +43 200 €</w:t>
            </w:r>
          </w:p>
        </w:tc>
      </w:tr>
    </w:tbl>
    <w:p>
      <w:pPr/>
      <w:r>
        <w:rPr>
          <w:b/>
        </w:rPr>
        <w:t xml:space="preserve">Leviers pour accélérer la rentabilité</w:t>
      </w:r>
      <w:r>
        <w:t xml:space="preserve"> : mettre en avant l'abonnement annuel (moins de résiliations), ajouter l'affiliation, limiter les dépenses marketing tant que la croissance est organique, et profiter d'une éventuelle franchise de TVA.</w:t>
      </w:r>
    </w:p>
    <w:p>
      <w:pPr>
        <w:pStyle w:val="Heading2"/>
      </w:pPr>
      <w:r>
        <w:t xml:space="preserve">13. Risques et réponses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Gravité</w:t>
            </w:r>
          </w:p>
        </w:tc>
        <w:tc>
          <w:tcPr>
            <w:tcW w:w="3120" w:type="dxa"/>
            <w:shd w:val="clear" w:color="auto" w:fill="F2F2F2"/>
          </w:tcPr>
          <w:p>
            <w:pPr/>
            <w:r>
              <w:t xml:space="preserve">Réponse</w:t>
            </w:r>
          </w:p>
        </w:tc>
      </w:tr>
      <w:tr>
        <w:tc>
          <w:tcPr>
            <w:tcW w:w="3120" w:type="dxa"/>
          </w:tcPr>
          <w:p>
            <w:pPr/>
            <w:r>
              <w:t xml:space="preserve">Licence commerciale de l'API films refusée ou chère</w:t>
            </w:r>
          </w:p>
        </w:tc>
        <w:tc>
          <w:tcPr>
            <w:tcW w:w="3120" w:type="dxa"/>
          </w:tcPr>
          <w:p>
            <w:pPr/>
            <w:r>
              <w:t xml:space="preserve">Élevée</w:t>
            </w:r>
          </w:p>
        </w:tc>
        <w:tc>
          <w:tcPr>
            <w:tcW w:w="3120" w:type="dxa"/>
          </w:tcPr>
          <w:p>
            <w:pPr/>
            <w:r>
              <w:t xml:space="preserve">Demander tôt, garder une couche d'accès aux données interchangeable, cache local des fiches</w:t>
            </w:r>
          </w:p>
        </w:tc>
      </w:tr>
      <w:tr>
        <w:tc>
          <w:tcPr>
            <w:tcW w:w="3120" w:type="dxa"/>
          </w:tcPr>
          <w:p>
            <w:pPr/>
            <w:r>
              <w:t xml:space="preserve">Communauté vide au lancement</w:t>
            </w:r>
          </w:p>
        </w:tc>
        <w:tc>
          <w:tcPr>
            <w:tcW w:w="3120" w:type="dxa"/>
          </w:tcPr>
          <w:p>
            <w:pPr/>
            <w:r>
              <w:t xml:space="preserve">Élevée</w:t>
            </w:r>
          </w:p>
        </w:tc>
        <w:tc>
          <w:tcPr>
            <w:tcW w:w="3120" w:type="dxa"/>
          </w:tcPr>
          <w:p>
            <w:pPr/>
            <w:r>
              <w:t xml:space="preserve">Validation par liste d'attente, lancement par groupes d'amis et communautés ciblées</w:t>
            </w:r>
          </w:p>
        </w:tc>
      </w:tr>
      <w:tr>
        <w:tc>
          <w:tcPr>
            <w:tcW w:w="3120" w:type="dxa"/>
          </w:tcPr>
          <w:p>
            <w:pPr/>
            <w:r>
              <w:t xml:space="preserve">Concurrence de Letterboxd et des acteurs établis</w:t>
            </w:r>
          </w:p>
        </w:tc>
        <w:tc>
          <w:tcPr>
            <w:tcW w:w="3120" w:type="dxa"/>
          </w:tcPr>
          <w:p>
            <w:pPr/>
            <w:r>
              <w:t xml:space="preserve">Moyenne</w:t>
            </w:r>
          </w:p>
        </w:tc>
        <w:tc>
          <w:tcPr>
            <w:tcW w:w="3120" w:type="dxa"/>
          </w:tcPr>
          <w:p>
            <w:pPr/>
            <w:r>
              <w:t xml:space="preserve">Se différencier par le live, le score et le francophone</w:t>
            </w:r>
          </w:p>
        </w:tc>
      </w:tr>
      <w:tr>
        <w:tc>
          <w:tcPr>
            <w:tcW w:w="3120" w:type="dxa"/>
          </w:tcPr>
          <w:p>
            <w:pPr/>
            <w:r>
              <w:t xml:space="preserve">Dérives dans le chat, mineurs</w:t>
            </w:r>
          </w:p>
        </w:tc>
        <w:tc>
          <w:tcPr>
            <w:tcW w:w="3120" w:type="dxa"/>
          </w:tcPr>
          <w:p>
            <w:pPr/>
            <w:r>
              <w:t xml:space="preserve">Élevée</w:t>
            </w:r>
          </w:p>
        </w:tc>
        <w:tc>
          <w:tcPr>
            <w:tcW w:w="3120" w:type="dxa"/>
          </w:tcPr>
          <w:p>
            <w:pPr/>
            <w:r>
              <w:t xml:space="preserve">Séances réservées aux majeurs, signalement, bannissement, modération dès le MVP, vérification d'âge plus tard</w:t>
            </w:r>
          </w:p>
        </w:tc>
      </w:tr>
      <w:tr>
        <w:tc>
          <w:tcPr>
            <w:tcW w:w="3120" w:type="dxa"/>
          </w:tcPr>
          <w:p>
            <w:pPr/>
            <w:r>
              <w:t xml:space="preserve">Résiliations élevées du premium</w:t>
            </w:r>
          </w:p>
        </w:tc>
        <w:tc>
          <w:tcPr>
            <w:tcW w:w="3120" w:type="dxa"/>
          </w:tcPr>
          <w:p>
            <w:pPr/>
            <w:r>
              <w:t xml:space="preserve">Moyenne</w:t>
            </w:r>
          </w:p>
        </w:tc>
        <w:tc>
          <w:tcPr>
            <w:tcW w:w="3120" w:type="dxa"/>
          </w:tcPr>
          <w:p>
            <w:pPr/>
            <w:r>
              <w:t xml:space="preserve">Offre annuelle, valeur récurrente (wrapped, alertes, séances)</w:t>
            </w:r>
          </w:p>
        </w:tc>
      </w:tr>
      <w:tr>
        <w:tc>
          <w:tcPr>
            <w:tcW w:w="3120" w:type="dxa"/>
          </w:tcPr>
          <w:p>
            <w:pPr/>
            <w:r>
              <w:t xml:space="preserve">Conformité RGPD et mineurs</w:t>
            </w:r>
          </w:p>
        </w:tc>
        <w:tc>
          <w:tcPr>
            <w:tcW w:w="3120" w:type="dxa"/>
          </w:tcPr>
          <w:p>
            <w:pPr/>
            <w:r>
              <w:t xml:space="preserve">Moyenne</w:t>
            </w:r>
          </w:p>
        </w:tc>
        <w:tc>
          <w:tcPr>
            <w:tcW w:w="3120" w:type="dxa"/>
          </w:tcPr>
          <w:p>
            <w:pPr/>
            <w:r>
              <w:t xml:space="preserve">Conseil juridique avant le lancement, collecte minimale de données</w:t>
            </w:r>
          </w:p>
        </w:tc>
      </w:tr>
      <w:tr>
        <w:tc>
          <w:tcPr>
            <w:tcW w:w="3120" w:type="dxa"/>
          </w:tcPr>
          <w:p>
            <w:pPr/>
            <w:r>
              <w:t xml:space="preserve">Charge de travail du fondateur (études et projet)</w:t>
            </w:r>
          </w:p>
        </w:tc>
        <w:tc>
          <w:tcPr>
            <w:tcW w:w="3120" w:type="dxa"/>
          </w:tcPr>
          <w:p>
            <w:pPr/>
            <w:r>
              <w:t xml:space="preserve">Moyenne</w:t>
            </w:r>
          </w:p>
        </w:tc>
        <w:tc>
          <w:tcPr>
            <w:tcW w:w="3120" w:type="dxa"/>
          </w:tcPr>
          <w:p>
            <w:pPr/>
            <w:r>
              <w:t xml:space="preserve">MVP limité, partage des tâches avec les amis marketing</w:t>
            </w:r>
          </w:p>
        </w:tc>
      </w:tr>
    </w:tbl>
    <w:p>
      <w:pPr>
        <w:pStyle w:val="Heading2"/>
      </w:pPr>
      <w:r>
        <w:t xml:space="preserve">14. Indicateurs et validation</w:t>
      </w:r>
    </w:p>
    <w:p>
      <w:pPr/>
      <w:r>
        <w:rPr>
          <w:b/>
        </w:rPr>
        <w:t xml:space="preserve">Phase de validation (avant de coder le MVP complet)</w:t>
      </w:r>
      <w:r>
        <w:t xml:space="preserve">, objectifs à ajuster : une liste d'attente de plusieurs centaines de personnes en 3 semaines, un bon taux de complétion et de partage du quiz, des retours qualitatifs de 20 à 30 cinéphiles.</w:t>
      </w:r>
    </w:p>
    <w:p>
      <w:pPr/>
      <w:r>
        <w:rPr>
          <w:b/>
        </w:rPr>
        <w:t xml:space="preserve">Indicateurs de suivi</w:t>
      </w:r>
      <w:r>
        <w:t xml:space="preserve"> : inscrits, utilisateurs actifs hebdomadaires, films notés par utilisateur dans la première semaine, part des utilisateurs qui voient leur score, nombre de séances par semaine, taux de participants qui reviennent à une deuxième séance, conversion vers le premium, résiliations mensuelles, coût d'acquisition.</w:t>
      </w:r>
    </w:p>
    <w:p>
      <w:pPr>
        <w:pStyle w:val="Heading2"/>
      </w:pPr>
      <w:r>
        <w:t xml:space="preserve">15. Prochaines étapes (30 jours)</w:t>
      </w:r>
    </w:p>
    <w:p>
      <w:pPr>
        <w:pStyle w:val="ListParagraph"/>
        <w:numPr>
          <w:ilvl w:val="0"/>
          <w:numId w:val="10"/>
        </w:numPr>
      </w:pPr>
      <w:r>
        <w:t xml:space="preserve">Vérifier SéanceClub à l'INPI, réserver domaine et pseudos.</w:t>
      </w:r>
    </w:p>
    <w:p>
      <w:pPr>
        <w:pStyle w:val="ListParagraph"/>
        <w:numPr>
          <w:ilvl w:val="0"/>
          <w:numId w:val="10"/>
        </w:numPr>
      </w:pPr>
      <w:r>
        <w:t xml:space="preserve">Écrire à TMDB (licence commerciale) et tester la récupération de la classification d'âge française sur un échantillon de films.</w:t>
      </w:r>
    </w:p>
    <w:p>
      <w:pPr>
        <w:pStyle w:val="ListParagraph"/>
        <w:numPr>
          <w:ilvl w:val="0"/>
          <w:numId w:val="10"/>
        </w:numPr>
      </w:pPr>
      <w:r>
        <w:t xml:space="preserve">Lancer la landing page et le quiz de score cinéphile avec les amis marketing.</w:t>
      </w:r>
    </w:p>
    <w:p>
      <w:pPr>
        <w:pStyle w:val="ListParagraph"/>
        <w:numPr>
          <w:ilvl w:val="0"/>
          <w:numId w:val="10"/>
        </w:numPr>
      </w:pPr>
      <w:r>
        <w:t xml:space="preserve">Finaliser les maquettes et commencer le MVP (compte, films, notes, score).</w:t>
      </w:r>
    </w:p>
    <w:p>
      <w:pPr>
        <w:pStyle w:val="ListParagraph"/>
        <w:numPr>
          <w:ilvl w:val="0"/>
          <w:numId w:val="10"/>
        </w:numPr>
      </w:pPr>
      <w:r>
        <w:t xml:space="preserve">Consulter un expert-comptable (statut, TVA) et un juriste (mineurs, RGPD).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SéanceClub — Business plan</dc:title>
  <dc:description>Claude Docs node/b689ac3b-1e19@6 docx-w6</dc:description>
  <cp:revision>6</cp:revision>
</cp:coreProperties>
</file>