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BF91" w14:textId="1BB232CD" w:rsidR="000D03FB" w:rsidRPr="001C1480" w:rsidRDefault="008472BC">
      <w:pPr>
        <w:rPr>
          <w:rFonts w:ascii="Arial" w:hAnsi="Arial"/>
        </w:rPr>
      </w:pPr>
      <w:r>
        <w:rPr>
          <w:noProof/>
        </w:rPr>
        <w:drawing>
          <wp:anchor distT="0" distB="0" distL="114300" distR="114300" simplePos="0" relativeHeight="251658240" behindDoc="0" locked="0" layoutInCell="1" allowOverlap="1" wp14:anchorId="43423232" wp14:editId="6F11DF58">
            <wp:simplePos x="0" y="0"/>
            <wp:positionH relativeFrom="column">
              <wp:posOffset>-428625</wp:posOffset>
            </wp:positionH>
            <wp:positionV relativeFrom="paragraph">
              <wp:posOffset>-923925</wp:posOffset>
            </wp:positionV>
            <wp:extent cx="2313305" cy="482600"/>
            <wp:effectExtent l="0" t="0" r="0" b="0"/>
            <wp:wrapNone/>
            <wp:docPr id="422496088" name="Pictur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3305" cy="4826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noProof/>
          <w:lang w:val="en-US"/>
        </w:rPr>
        <w:drawing>
          <wp:anchor distT="0" distB="0" distL="114300" distR="114300" simplePos="0" relativeHeight="251660288" behindDoc="1" locked="0" layoutInCell="1" allowOverlap="1" wp14:anchorId="5D8C8D6E" wp14:editId="46CAA3EF">
            <wp:simplePos x="0" y="0"/>
            <wp:positionH relativeFrom="page">
              <wp:posOffset>51435</wp:posOffset>
            </wp:positionH>
            <wp:positionV relativeFrom="page">
              <wp:posOffset>-111760</wp:posOffset>
            </wp:positionV>
            <wp:extent cx="7563485" cy="1371600"/>
            <wp:effectExtent l="0" t="0" r="0" b="0"/>
            <wp:wrapNone/>
            <wp:docPr id="757884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b="87097"/>
                    <a:stretch>
                      <a:fillRect/>
                    </a:stretch>
                  </pic:blipFill>
                  <pic:spPr bwMode="auto">
                    <a:xfrm>
                      <a:off x="0" y="0"/>
                      <a:ext cx="7563485" cy="13716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noProof/>
        </w:rPr>
        <mc:AlternateContent>
          <mc:Choice Requires="wps">
            <w:drawing>
              <wp:anchor distT="0" distB="0" distL="114300" distR="114300" simplePos="0" relativeHeight="251659264" behindDoc="1" locked="0" layoutInCell="1" allowOverlap="1" wp14:anchorId="741A8E46" wp14:editId="26D7F575">
                <wp:simplePos x="0" y="0"/>
                <wp:positionH relativeFrom="column">
                  <wp:posOffset>3608705</wp:posOffset>
                </wp:positionH>
                <wp:positionV relativeFrom="page">
                  <wp:posOffset>1031240</wp:posOffset>
                </wp:positionV>
                <wp:extent cx="2400300" cy="342900"/>
                <wp:effectExtent l="0" t="0" r="0" b="0"/>
                <wp:wrapNone/>
                <wp:docPr id="47581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697B39" w14:textId="77777777" w:rsidR="003025C0" w:rsidRDefault="003025C0">
                            <w:pPr>
                              <w:jc w:val="center"/>
                              <w:rPr>
                                <w:b/>
                                <w:bCs/>
                                <w:color w:val="33339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1A8E46" id="_x0000_t202" coordsize="21600,21600" o:spt="202" path="m,l,21600r21600,l21600,xe">
                <v:stroke joinstyle="miter"/>
                <v:path gradientshapeok="t" o:connecttype="rect"/>
              </v:shapetype>
              <v:shape id="Text Box 2" o:spid="_x0000_s1026" type="#_x0000_t202" style="position:absolute;margin-left:284.15pt;margin-top:81.2pt;width:189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" stroked="f">
                <v:textbox>
                  <w:txbxContent>
                    <w:p w14:paraId="09697B39" w14:textId="77777777" w:rsidR="003025C0" w:rsidRDefault="003025C0">
                      <w:pPr>
                        <w:jc w:val="center"/>
                        <w:rPr>
                          <w:b/>
                          <w:bCs/>
                          <w:color w:val="333399"/>
                        </w:rPr>
                      </w:pPr>
                    </w:p>
                  </w:txbxContent>
                </v:textbox>
                <w10:wrap anchory="page"/>
              </v:shape>
            </w:pict>
          </mc:Fallback>
        </mc:AlternateContent>
      </w:r>
    </w:p>
    <w:p w14:paraId="0A12083A" w14:textId="77777777" w:rsidR="000D03FB" w:rsidRPr="001C1480" w:rsidRDefault="000D03FB">
      <w:pPr>
        <w:rPr>
          <w:rFonts w:ascii="Arial" w:hAnsi="Arial"/>
        </w:rPr>
      </w:pPr>
    </w:p>
    <w:p w14:paraId="70D257C8" w14:textId="77777777" w:rsidR="000D03FB" w:rsidRPr="001C1480" w:rsidRDefault="000D03FB">
      <w:pPr>
        <w:rPr>
          <w:rFonts w:ascii="Arial" w:hAnsi="Arial"/>
        </w:rPr>
      </w:pPr>
    </w:p>
    <w:p w14:paraId="507E9522" w14:textId="77777777" w:rsidR="000D03FB" w:rsidRPr="001C1480" w:rsidRDefault="000D03FB">
      <w:pPr>
        <w:rPr>
          <w:rFonts w:ascii="Arial" w:hAnsi="Arial"/>
        </w:rPr>
      </w:pPr>
    </w:p>
    <w:p w14:paraId="232C0E66" w14:textId="77777777" w:rsidR="000D03FB" w:rsidRPr="001C1480" w:rsidRDefault="000D03FB">
      <w:pPr>
        <w:rPr>
          <w:rFonts w:ascii="Arial" w:hAnsi="Arial"/>
        </w:rPr>
      </w:pPr>
    </w:p>
    <w:p w14:paraId="6C3118BF" w14:textId="31A47F2E" w:rsidR="000D03FB" w:rsidRPr="001C1480" w:rsidRDefault="008472BC">
      <w:pPr>
        <w:rPr>
          <w:rFonts w:ascii="Arial" w:hAnsi="Arial"/>
        </w:rPr>
      </w:pPr>
      <w:r>
        <w:rPr>
          <w:rFonts w:ascii="Arial" w:hAnsi="Arial"/>
          <w:noProof/>
          <w:lang w:val="en-US"/>
        </w:rPr>
        <mc:AlternateContent>
          <mc:Choice Requires="wps">
            <w:drawing>
              <wp:anchor distT="0" distB="0" distL="114300" distR="114300" simplePos="0" relativeHeight="251655168" behindDoc="0" locked="0" layoutInCell="1" allowOverlap="1" wp14:anchorId="39D1010D" wp14:editId="6C2A6653">
                <wp:simplePos x="0" y="0"/>
                <wp:positionH relativeFrom="column">
                  <wp:align>center</wp:align>
                </wp:positionH>
                <wp:positionV relativeFrom="paragraph">
                  <wp:posOffset>160655</wp:posOffset>
                </wp:positionV>
                <wp:extent cx="4343400" cy="2086610"/>
                <wp:effectExtent l="0" t="0" r="0" b="0"/>
                <wp:wrapNone/>
                <wp:docPr id="7567450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20866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5B4FDF" w14:textId="77777777" w:rsidR="003025C0" w:rsidRPr="008B3EC5" w:rsidRDefault="006E2A79" w:rsidP="008B3EC5">
                            <w:pPr>
                              <w:pStyle w:val="ReportTitle"/>
                              <w:rPr>
                                <w:rFonts w:ascii="Arial" w:hAnsi="Arial" w:cs="Arial"/>
                              </w:rPr>
                            </w:pPr>
                            <w:r w:rsidRPr="008B3EC5">
                              <w:rPr>
                                <w:rFonts w:ascii="Arial" w:hAnsi="Arial" w:cs="Arial"/>
                              </w:rPr>
                              <w:t xml:space="preserve">BOILER </w:t>
                            </w:r>
                            <w:r w:rsidR="00E81845" w:rsidRPr="008B3EC5">
                              <w:rPr>
                                <w:rFonts w:ascii="Arial" w:hAnsi="Arial" w:cs="Arial"/>
                              </w:rPr>
                              <w:t xml:space="preserve">HOUSE AUDIT </w:t>
                            </w:r>
                            <w:r w:rsidR="008B3EC5">
                              <w:rPr>
                                <w:rFonts w:ascii="Arial" w:hAnsi="Arial" w:cs="Arial"/>
                              </w:rPr>
                              <w:t>REPORT</w:t>
                            </w:r>
                          </w:p>
                          <w:p w14:paraId="0D13EBDE" w14:textId="161ED985" w:rsidR="005F00A4" w:rsidRPr="008B3EC5" w:rsidRDefault="00994892" w:rsidP="008B3EC5">
                            <w:pPr>
                              <w:pStyle w:val="ReportTitle"/>
                              <w:rPr>
                                <w:rFonts w:ascii="Arial" w:hAnsi="Arial" w:cs="Arial"/>
                              </w:rPr>
                            </w:pPr>
                            <w:r>
                              <w:rPr>
                                <w:rFonts w:ascii="Arial" w:hAnsi="Arial" w:cs="Arial"/>
                              </w:rPr>
                              <w:t xml:space="preserve">Rheinmetall Denel Munitions - Somerset West</w:t>
                            </w:r>
                          </w:p>
                          <w:p w14:paraId="504C4C8F" w14:textId="77777777" w:rsidR="003025C0" w:rsidRPr="008B3EC5" w:rsidRDefault="003025C0" w:rsidP="008B3EC5">
                            <w:pPr>
                              <w:pStyle w:val="ReportTitle"/>
                              <w:rPr>
                                <w:rFonts w:ascii="Arial" w:hAnsi="Arial" w:cs="Arial"/>
                              </w:rPr>
                            </w:pPr>
                          </w:p>
                          <w:p w14:paraId="1A21EA89" w14:textId="4D48EDE9" w:rsidR="003025C0" w:rsidRPr="008B3EC5" w:rsidRDefault="008B3EC5" w:rsidP="008B3EC5">
                            <w:pPr>
                              <w:pStyle w:val="ReportTitle"/>
                              <w:rPr>
                                <w:rFonts w:ascii="Arial" w:hAnsi="Arial" w:cs="Arial"/>
                                <w:sz w:val="32"/>
                                <w:szCs w:val="32"/>
                              </w:rPr>
                            </w:pPr>
                            <w:r>
                              <w:rPr>
                                <w:rFonts w:ascii="Arial" w:hAnsi="Arial" w:cs="Arial"/>
                                <w:sz w:val="32"/>
                                <w:szCs w:val="32"/>
                              </w:rPr>
                              <w:t xml:space="preserve">Report No.: 2026-077</w:t>
                            </w:r>
                          </w:p>
                          <w:p w14:paraId="222F426B" w14:textId="77777777" w:rsidR="003025C0" w:rsidRPr="008B3EC5" w:rsidRDefault="003025C0" w:rsidP="008B3EC5">
                            <w:pPr>
                              <w:pStyle w:val="ReportTitle"/>
                              <w:rPr>
                                <w:rFonts w:ascii="Arial" w:hAnsi="Arial" w:cs="Arial"/>
                              </w:rPr>
                            </w:pPr>
                          </w:p>
                          <w:p w14:paraId="0A13C2A4" w14:textId="77777777" w:rsidR="003025C0" w:rsidRPr="008B3EC5" w:rsidRDefault="003025C0" w:rsidP="008B3EC5">
                            <w:pPr>
                              <w:pStyle w:val="ReportTitle"/>
                              <w:rPr>
                                <w:rFonts w:ascii="Arial" w:hAnsi="Arial" w:cs="Arial"/>
                              </w:rPr>
                            </w:pPr>
                          </w:p>
                          <w:p w14:paraId="331EB0CC" w14:textId="77777777" w:rsidR="003025C0" w:rsidRPr="00EE46FA" w:rsidRDefault="003025C0">
                            <w:pPr>
                              <w:rPr>
                                <w:rFonts w:ascii="Arial" w:hAnsi="Arial"/>
                                <w:color w:val="034694"/>
                              </w:rPr>
                            </w:pPr>
                          </w:p>
                          <w:p w14:paraId="3B7143D2" w14:textId="77777777" w:rsidR="003025C0" w:rsidRDefault="003025C0" w:rsidP="008B3EC5">
                            <w:pPr>
                              <w:pStyle w:val="ReportTitle"/>
                            </w:pPr>
                          </w:p>
                          <w:p w14:paraId="2D705746" w14:textId="77777777" w:rsidR="003025C0" w:rsidRPr="00EE46FA" w:rsidRDefault="003025C0" w:rsidP="008B3EC5">
                            <w:pPr>
                              <w:pStyle w:val="ReportTitle"/>
                            </w:pPr>
                          </w:p>
                          <w:p w14:paraId="6C30BDAC" w14:textId="77777777" w:rsidR="003025C0" w:rsidRPr="00EE46FA" w:rsidRDefault="003025C0" w:rsidP="008B3EC5">
                            <w:pPr>
                              <w:pStyle w:val="ReportTitle"/>
                            </w:pPr>
                          </w:p>
                          <w:p w14:paraId="24E9625A" w14:textId="77777777" w:rsidR="003025C0" w:rsidRPr="00EE46FA" w:rsidRDefault="003025C0" w:rsidP="008B3EC5">
                            <w:pPr>
                              <w:pStyle w:val="ReportTitle"/>
                            </w:pPr>
                          </w:p>
                          <w:p w14:paraId="286EDBB5" w14:textId="77777777" w:rsidR="003025C0" w:rsidRPr="00EE46FA" w:rsidRDefault="003025C0">
                            <w:pPr>
                              <w:rPr>
                                <w:rFonts w:ascii="Arial" w:hAnsi="Arial"/>
                                <w:color w:val="03469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1010D" id="Text Box 3" o:spid="_x0000_s1027" type="#_x0000_t202" style="position:absolute;margin-left:0;margin-top:12.65pt;width:342pt;height:164.3pt;z-index:251655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" stroked="f">
                <v:textbox>
                  <w:txbxContent>
                    <w:p w14:paraId="1F5B4FDF" w14:textId="77777777" w:rsidR="003025C0" w:rsidRPr="008B3EC5" w:rsidRDefault="006E2A79" w:rsidP="008B3EC5">
                      <w:pPr>
                        <w:pStyle w:val="ReportTitle"/>
                        <w:rPr>
                          <w:rFonts w:ascii="Arial" w:hAnsi="Arial" w:cs="Arial"/>
                        </w:rPr>
                      </w:pPr>
                      <w:r w:rsidRPr="008B3EC5">
                        <w:rPr>
                          <w:rFonts w:ascii="Arial" w:hAnsi="Arial" w:cs="Arial"/>
                        </w:rPr>
                        <w:t xml:space="preserve">BOILER </w:t>
                      </w:r>
                      <w:r w:rsidR="00E81845" w:rsidRPr="008B3EC5">
                        <w:rPr>
                          <w:rFonts w:ascii="Arial" w:hAnsi="Arial" w:cs="Arial"/>
                        </w:rPr>
                        <w:t xml:space="preserve">HOUSE AUDIT </w:t>
                      </w:r>
                      <w:r w:rsidR="008B3EC5">
                        <w:rPr>
                          <w:rFonts w:ascii="Arial" w:hAnsi="Arial" w:cs="Arial"/>
                        </w:rPr>
                        <w:t>REPORT</w:t>
                      </w:r>
                    </w:p>
                    <w:p w14:paraId="0D13EBDE" w14:textId="161ED985" w:rsidR="005F00A4" w:rsidRPr="008B3EC5" w:rsidRDefault="00994892" w:rsidP="008B3EC5">
                      <w:pPr>
                        <w:pStyle w:val="ReportTitle"/>
                        <w:rPr>
                          <w:rFonts w:ascii="Arial" w:hAnsi="Arial" w:cs="Arial"/>
                        </w:rPr>
                      </w:pPr>
                      <w:r>
                        <w:rPr>
                          <w:rFonts w:ascii="Arial" w:hAnsi="Arial" w:cs="Arial"/>
                        </w:rPr>
                        <w:t xml:space="preserve">Rheinmetall Denel Munitions - Somerset West</w:t>
                      </w:r>
                    </w:p>
                    <w:p w14:paraId="504C4C8F" w14:textId="77777777" w:rsidR="003025C0" w:rsidRPr="008B3EC5" w:rsidRDefault="003025C0" w:rsidP="008B3EC5">
                      <w:pPr>
                        <w:pStyle w:val="ReportTitle"/>
                        <w:rPr>
                          <w:rFonts w:ascii="Arial" w:hAnsi="Arial" w:cs="Arial"/>
                        </w:rPr>
                      </w:pPr>
                    </w:p>
                    <w:p w14:paraId="1A21EA89" w14:textId="4D48EDE9" w:rsidR="003025C0" w:rsidRPr="008B3EC5" w:rsidRDefault="008B3EC5" w:rsidP="008B3EC5">
                      <w:pPr>
                        <w:pStyle w:val="ReportTitle"/>
                        <w:rPr>
                          <w:rFonts w:ascii="Arial" w:hAnsi="Arial" w:cs="Arial"/>
                          <w:sz w:val="32"/>
                          <w:szCs w:val="32"/>
                        </w:rPr>
                      </w:pPr>
                      <w:r>
                        <w:rPr>
                          <w:rFonts w:ascii="Arial" w:hAnsi="Arial" w:cs="Arial"/>
                          <w:sz w:val="32"/>
                          <w:szCs w:val="32"/>
                        </w:rPr>
                        <w:t xml:space="preserve">Report No.: 2026-077</w:t>
                      </w:r>
                    </w:p>
                    <w:p w14:paraId="222F426B" w14:textId="77777777" w:rsidR="003025C0" w:rsidRPr="008B3EC5" w:rsidRDefault="003025C0" w:rsidP="008B3EC5">
                      <w:pPr>
                        <w:pStyle w:val="ReportTitle"/>
                        <w:rPr>
                          <w:rFonts w:ascii="Arial" w:hAnsi="Arial" w:cs="Arial"/>
                        </w:rPr>
                      </w:pPr>
                    </w:p>
                    <w:p w14:paraId="0A13C2A4" w14:textId="77777777" w:rsidR="003025C0" w:rsidRPr="008B3EC5" w:rsidRDefault="003025C0" w:rsidP="008B3EC5">
                      <w:pPr>
                        <w:pStyle w:val="ReportTitle"/>
                        <w:rPr>
                          <w:rFonts w:ascii="Arial" w:hAnsi="Arial" w:cs="Arial"/>
                        </w:rPr>
                      </w:pPr>
                    </w:p>
                    <w:p w14:paraId="331EB0CC" w14:textId="77777777" w:rsidR="003025C0" w:rsidRPr="00EE46FA" w:rsidRDefault="003025C0">
                      <w:pPr>
                        <w:rPr>
                          <w:rFonts w:ascii="Arial" w:hAnsi="Arial"/>
                          <w:color w:val="034694"/>
                        </w:rPr>
                      </w:pPr>
                    </w:p>
                    <w:p w14:paraId="3B7143D2" w14:textId="77777777" w:rsidR="003025C0" w:rsidRDefault="003025C0" w:rsidP="008B3EC5">
                      <w:pPr>
                        <w:pStyle w:val="ReportTitle"/>
                      </w:pPr>
                    </w:p>
                    <w:p w14:paraId="2D705746" w14:textId="77777777" w:rsidR="003025C0" w:rsidRPr="00EE46FA" w:rsidRDefault="003025C0" w:rsidP="008B3EC5">
                      <w:pPr>
                        <w:pStyle w:val="ReportTitle"/>
                      </w:pPr>
                    </w:p>
                    <w:p w14:paraId="6C30BDAC" w14:textId="77777777" w:rsidR="003025C0" w:rsidRPr="00EE46FA" w:rsidRDefault="003025C0" w:rsidP="008B3EC5">
                      <w:pPr>
                        <w:pStyle w:val="ReportTitle"/>
                      </w:pPr>
                    </w:p>
                    <w:p w14:paraId="24E9625A" w14:textId="77777777" w:rsidR="003025C0" w:rsidRPr="00EE46FA" w:rsidRDefault="003025C0" w:rsidP="008B3EC5">
                      <w:pPr>
                        <w:pStyle w:val="ReportTitle"/>
                      </w:pPr>
                    </w:p>
                    <w:p w14:paraId="286EDBB5" w14:textId="77777777" w:rsidR="003025C0" w:rsidRPr="00EE46FA" w:rsidRDefault="003025C0">
                      <w:pPr>
                        <w:rPr>
                          <w:rFonts w:ascii="Arial" w:hAnsi="Arial"/>
                          <w:color w:val="034694"/>
                        </w:rPr>
                      </w:pPr>
                    </w:p>
                  </w:txbxContent>
                </v:textbox>
              </v:shape>
            </w:pict>
          </mc:Fallback>
        </mc:AlternateContent>
      </w:r>
    </w:p>
    <w:p w14:paraId="328F5258" w14:textId="77777777" w:rsidR="000D03FB" w:rsidRPr="001C1480" w:rsidRDefault="000D03FB">
      <w:pPr>
        <w:rPr>
          <w:rFonts w:ascii="Arial" w:hAnsi="Arial"/>
        </w:rPr>
      </w:pPr>
    </w:p>
    <w:p w14:paraId="3F56D6A8" w14:textId="77777777" w:rsidR="000D03FB" w:rsidRPr="001C1480" w:rsidRDefault="000D03FB">
      <w:pPr>
        <w:rPr>
          <w:rFonts w:ascii="Arial" w:hAnsi="Arial"/>
        </w:rPr>
      </w:pPr>
    </w:p>
    <w:p w14:paraId="0175B8F6" w14:textId="77777777" w:rsidR="000D03FB" w:rsidRPr="001C1480" w:rsidRDefault="000D03FB">
      <w:pPr>
        <w:rPr>
          <w:rFonts w:ascii="Arial" w:hAnsi="Arial"/>
        </w:rPr>
      </w:pPr>
    </w:p>
    <w:p w14:paraId="1C456540" w14:textId="77777777" w:rsidR="000D03FB" w:rsidRPr="001C1480" w:rsidRDefault="000D03FB">
      <w:pPr>
        <w:rPr>
          <w:rFonts w:ascii="Arial" w:hAnsi="Arial"/>
        </w:rPr>
      </w:pPr>
    </w:p>
    <w:p w14:paraId="2D49FE5A" w14:textId="77777777" w:rsidR="000D03FB" w:rsidRPr="001C1480" w:rsidRDefault="000D03FB">
      <w:pPr>
        <w:rPr>
          <w:rFonts w:ascii="Arial" w:hAnsi="Arial"/>
        </w:rPr>
      </w:pPr>
    </w:p>
    <w:p w14:paraId="0AAF8739" w14:textId="77777777" w:rsidR="000D03FB" w:rsidRPr="001C1480" w:rsidRDefault="000D03FB">
      <w:pPr>
        <w:rPr>
          <w:rFonts w:ascii="Arial" w:hAnsi="Arial"/>
        </w:rPr>
      </w:pPr>
    </w:p>
    <w:p w14:paraId="0AE33A3D" w14:textId="77777777" w:rsidR="000D03FB" w:rsidRPr="001C1480" w:rsidRDefault="000D03FB">
      <w:pPr>
        <w:rPr>
          <w:rFonts w:ascii="Arial" w:hAnsi="Arial"/>
        </w:rPr>
      </w:pPr>
    </w:p>
    <w:p w14:paraId="4A3DEB8C" w14:textId="77777777" w:rsidR="000D03FB" w:rsidRPr="001C1480" w:rsidRDefault="000D03FB">
      <w:pPr>
        <w:rPr>
          <w:rFonts w:ascii="Arial" w:hAnsi="Arial"/>
        </w:rPr>
      </w:pPr>
    </w:p>
    <w:p w14:paraId="44823097" w14:textId="77777777" w:rsidR="000D03FB" w:rsidRPr="001C1480" w:rsidRDefault="000D03FB">
      <w:pPr>
        <w:rPr>
          <w:rFonts w:ascii="Arial" w:hAnsi="Arial"/>
        </w:rPr>
      </w:pPr>
    </w:p>
    <w:p w14:paraId="518EE107" w14:textId="77777777" w:rsidR="000D03FB" w:rsidRPr="001C1480" w:rsidRDefault="000D03FB">
      <w:pPr>
        <w:rPr>
          <w:rFonts w:ascii="Arial" w:hAnsi="Arial"/>
        </w:rPr>
      </w:pPr>
    </w:p>
    <w:p w14:paraId="715BB104" w14:textId="77777777" w:rsidR="000D03FB" w:rsidRPr="001C1480" w:rsidRDefault="000D03FB">
      <w:pPr>
        <w:rPr>
          <w:rFonts w:ascii="Arial" w:hAnsi="Arial"/>
        </w:rPr>
      </w:pPr>
    </w:p>
    <w:p w14:paraId="65A2E0BC" w14:textId="77777777" w:rsidR="000D03FB" w:rsidRPr="001C1480" w:rsidRDefault="000D03FB">
      <w:pPr>
        <w:rPr>
          <w:rFonts w:ascii="Arial" w:hAnsi="Arial"/>
        </w:rPr>
      </w:pPr>
    </w:p>
    <w:p w14:paraId="349476EC" w14:textId="3FDE7A21" w:rsidR="000D03FB" w:rsidRPr="001C1480" w:rsidRDefault="008472BC">
      <w:pPr>
        <w:rPr>
          <w:rFonts w:ascii="Arial" w:hAnsi="Arial"/>
        </w:rPr>
      </w:pPr>
      <w:r>
        <w:rPr>
          <w:rFonts w:ascii="Arial" w:hAnsi="Arial"/>
          <w:noProof/>
          <w:lang w:val="en-US"/>
        </w:rPr>
        <mc:AlternateContent>
          <mc:Choice Requires="wps">
            <w:drawing>
              <wp:anchor distT="0" distB="0" distL="114300" distR="114300" simplePos="0" relativeHeight="251656192" behindDoc="0" locked="0" layoutInCell="1" allowOverlap="1" wp14:anchorId="22221FAC" wp14:editId="0D6D9449">
                <wp:simplePos x="0" y="0"/>
                <wp:positionH relativeFrom="column">
                  <wp:posOffset>974090</wp:posOffset>
                </wp:positionH>
                <wp:positionV relativeFrom="paragraph">
                  <wp:posOffset>159385</wp:posOffset>
                </wp:positionV>
                <wp:extent cx="4443730" cy="2286000"/>
                <wp:effectExtent l="0" t="0" r="0" b="0"/>
                <wp:wrapNone/>
                <wp:docPr id="2604604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3730" cy="228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448FD6" w14:textId="77777777" w:rsidR="003025C0" w:rsidRPr="002B2695" w:rsidRDefault="003025C0" w:rsidP="00B269A1">
                            <w:pPr>
                              <w:ind w:left="720"/>
                              <w:rPr>
                                <w:rFonts w:ascii="Arial" w:hAnsi="Arial"/>
                                <w:b/>
                                <w:bCs/>
                                <w:sz w:val="26"/>
                                <w:lang w:val="fr-FR"/>
                              </w:rPr>
                            </w:pPr>
                            <w:r w:rsidRPr="002B2695">
                              <w:rPr>
                                <w:rFonts w:ascii="Arial" w:hAnsi="Arial"/>
                                <w:b/>
                                <w:bCs/>
                                <w:sz w:val="26"/>
                                <w:lang w:val="fr-FR"/>
                              </w:rPr>
                              <w:t>Distribution</w:t>
                            </w:r>
                          </w:p>
                          <w:p>
                            <w:pPr>
                              <w:tabs>
                                <w:tab w:val="left" w:pos="4111"/>
                                <w:tab w:val="left" w:pos="5245"/>
                                <w:tab w:val="left" w:pos="5812"/>
                              </w:tabs>
                              <w:ind w:left="720"/>
                              <w:rPr>
                                <w:rFonts w:ascii="Arial" w:hAnsi="Arial"/>
                                <w:lang w:val="fr-FR"/>
                              </w:rPr>
                            </w:pPr>
                            <w:r>
                              <w:rPr>
                                <w:rFonts w:ascii="Arial" w:hAnsi="Arial"/>
                              </w:rPr>
                              <w:t xml:space="preserve">Chordnum Naidoo</w:t>
                            </w:r>
                            <w:r>
                              <w:rPr>
                                <w:rFonts w:ascii="Arial" w:hAnsi="Arial"/>
                              </w:rPr>
                              <w:tab/>
                            </w:r>
                            <w:r>
                              <w:rPr>
                                <w:rFonts w:ascii="Arial" w:hAnsi="Arial"/>
                              </w:rPr>
                              <w:t xml:space="preserve">(email)</w:t>
                            </w:r>
                            <w:r>
                              <w:rPr>
                                <w:rFonts w:ascii="Arial" w:hAnsi="Arial"/>
                              </w:rPr>
                              <w:tab/>
                            </w:r>
                            <w:r>
                              <w:rPr>
                                <w:rFonts w:ascii="Arial" w:hAnsi="Arial"/>
                              </w:rPr>
                              <w:t xml:space="preserve">-</w:t>
                            </w:r>
                            <w:r>
                              <w:rPr>
                                <w:rFonts w:ascii="Arial" w:hAnsi="Arial"/>
                              </w:rPr>
                              <w:tab/>
                            </w:r>
                            <w:r>
                              <w:rPr>
                                <w:rFonts w:ascii="Arial" w:hAnsi="Arial"/>
                              </w:rPr>
                              <w:t xml:space="preserve">1</w:t>
                            </w:r>
                          </w:p>
                          <w:p>
                            <w:pPr>
                              <w:tabs>
                                <w:tab w:val="left" w:pos="4111"/>
                                <w:tab w:val="left" w:pos="5245"/>
                                <w:tab w:val="left" w:pos="5812"/>
                              </w:tabs>
                              <w:ind w:left="720"/>
                              <w:rPr>
                                <w:rFonts w:ascii="Arial" w:hAnsi="Arial"/>
                                <w:lang w:val="fr-FR"/>
                              </w:rPr>
                            </w:pPr>
                            <w:r>
                              <w:rPr>
                                <w:rFonts w:ascii="Arial" w:hAnsi="Arial"/>
                              </w:rPr>
                              <w:t xml:space="preserve">Test Engineer</w:t>
                            </w:r>
                            <w:r>
                              <w:rPr>
                                <w:rFonts w:ascii="Arial" w:hAnsi="Arial"/>
                              </w:rPr>
                              <w:tab/>
                            </w:r>
                            <w:r>
                              <w:rPr>
                                <w:rFonts w:ascii="Arial" w:hAnsi="Arial"/>
                              </w:rPr>
                              <w:t xml:space="preserve">(email)</w:t>
                            </w:r>
                            <w:r>
                              <w:rPr>
                                <w:rFonts w:ascii="Arial" w:hAnsi="Arial"/>
                              </w:rPr>
                              <w:tab/>
                            </w:r>
                            <w:r>
                              <w:rPr>
                                <w:rFonts w:ascii="Arial" w:hAnsi="Arial"/>
                              </w:rPr>
                              <w:t xml:space="preserve">-</w:t>
                            </w:r>
                            <w:r>
                              <w:rPr>
                                <w:rFonts w:ascii="Arial" w:hAnsi="Arial"/>
                              </w:rPr>
                              <w:tab/>
                            </w:r>
                            <w:r>
                              <w:rPr>
                                <w:rFonts w:ascii="Arial" w:hAnsi="Arial"/>
                              </w:rPr>
                              <w:t xml:space="preserve">1</w:t>
                            </w:r>
                          </w:p>
                          <w:p>
                            <w:pPr>
                              <w:tabs>
                                <w:tab w:val="left" w:pos="4111"/>
                                <w:tab w:val="left" w:pos="5245"/>
                                <w:tab w:val="left" w:pos="5812"/>
                              </w:tabs>
                              <w:ind w:left="720"/>
                              <w:rPr>
                                <w:rFonts w:ascii="Arial" w:hAnsi="Arial"/>
                                <w:lang w:val="fr-FR"/>
                              </w:rPr>
                            </w:pPr>
                            <w:r>
                              <w:rPr>
                                <w:rFonts w:ascii="Arial" w:hAnsi="Arial"/>
                              </w:rPr>
                              <w:t xml:space="preserve">Master File</w:t>
                            </w:r>
                            <w:r>
                              <w:rPr>
                                <w:rFonts w:ascii="Arial" w:hAnsi="Arial"/>
                              </w:rPr>
                              <w:tab/>
                            </w:r>
                            <w:r>
                              <w:rPr>
                                <w:rFonts w:ascii="Arial" w:hAnsi="Arial"/>
                              </w:rPr>
                              <w:t xml:space="preserve"/>
                            </w:r>
                            <w:r>
                              <w:rPr>
                                <w:rFonts w:ascii="Arial" w:hAnsi="Arial"/>
                              </w:rPr>
                              <w:tab/>
                            </w:r>
                            <w:r>
                              <w:rPr>
                                <w:rFonts w:ascii="Arial" w:hAnsi="Arial"/>
                              </w:rPr>
                              <w:t xml:space="preserve">-</w:t>
                            </w:r>
                            <w:r>
                              <w:rPr>
                                <w:rFonts w:ascii="Arial" w:hAnsi="Arial"/>
                              </w:rPr>
                              <w:tab/>
                            </w:r>
                            <w:r>
                              <w:rPr>
                                <w:rFonts w:ascii="Arial" w:hAnsi="Arial"/>
                              </w:rPr>
                              <w:t xml:space="preserve">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21FAC" id="Text Box 4" o:spid="_x0000_s1028" type="#_x0000_t202" style="position:absolute;margin-left:76.7pt;margin-top:12.55pt;width:349.9pt;height:18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" stroked="f">
                <v:textbox>
                  <w:txbxContent>
                    <w:p w14:paraId="5F448FD6" w14:textId="77777777" w:rsidR="003025C0" w:rsidRPr="002B2695" w:rsidRDefault="003025C0" w:rsidP="00B269A1">
                      <w:pPr>
                        <w:ind w:left="720"/>
                        <w:rPr>
                          <w:rFonts w:ascii="Arial" w:hAnsi="Arial"/>
                          <w:b/>
                          <w:bCs/>
                          <w:sz w:val="26"/>
                          <w:lang w:val="fr-FR"/>
                        </w:rPr>
                      </w:pPr>
                      <w:r w:rsidRPr="002B2695">
                        <w:rPr>
                          <w:rFonts w:ascii="Arial" w:hAnsi="Arial"/>
                          <w:b/>
                          <w:bCs/>
                          <w:sz w:val="26"/>
                          <w:lang w:val="fr-FR"/>
                        </w:rPr>
                        <w:t>Distribution</w:t>
                      </w:r>
                    </w:p>
                    <w:p>
                      <w:pPr>
                        <w:tabs>
                          <w:tab w:val="left" w:pos="4111"/>
                          <w:tab w:val="left" w:pos="5245"/>
                          <w:tab w:val="left" w:pos="5812"/>
                        </w:tabs>
                        <w:ind w:left="720"/>
                        <w:rPr>
                          <w:rFonts w:ascii="Arial" w:hAnsi="Arial"/>
                          <w:lang w:val="fr-FR"/>
                        </w:rPr>
                      </w:pPr>
                      <w:r>
                        <w:rPr>
                          <w:rFonts w:ascii="Arial" w:hAnsi="Arial"/>
                        </w:rPr>
                        <w:t xml:space="preserve">Chordnum Naidoo</w:t>
                      </w:r>
                      <w:r>
                        <w:rPr>
                          <w:rFonts w:ascii="Arial" w:hAnsi="Arial"/>
                        </w:rPr>
                        <w:tab/>
                      </w:r>
                      <w:r>
                        <w:rPr>
                          <w:rFonts w:ascii="Arial" w:hAnsi="Arial"/>
                        </w:rPr>
                        <w:t xml:space="preserve">(email)</w:t>
                      </w:r>
                      <w:r>
                        <w:rPr>
                          <w:rFonts w:ascii="Arial" w:hAnsi="Arial"/>
                        </w:rPr>
                        <w:tab/>
                      </w:r>
                      <w:r>
                        <w:rPr>
                          <w:rFonts w:ascii="Arial" w:hAnsi="Arial"/>
                        </w:rPr>
                        <w:t xml:space="preserve">-</w:t>
                      </w:r>
                      <w:r>
                        <w:rPr>
                          <w:rFonts w:ascii="Arial" w:hAnsi="Arial"/>
                        </w:rPr>
                        <w:tab/>
                      </w:r>
                      <w:r>
                        <w:rPr>
                          <w:rFonts w:ascii="Arial" w:hAnsi="Arial"/>
                        </w:rPr>
                        <w:t xml:space="preserve">1</w:t>
                      </w:r>
                    </w:p>
                    <w:p>
                      <w:pPr>
                        <w:tabs>
                          <w:tab w:val="left" w:pos="4111"/>
                          <w:tab w:val="left" w:pos="5245"/>
                          <w:tab w:val="left" w:pos="5812"/>
                        </w:tabs>
                        <w:ind w:left="720"/>
                        <w:rPr>
                          <w:rFonts w:ascii="Arial" w:hAnsi="Arial"/>
                          <w:lang w:val="fr-FR"/>
                        </w:rPr>
                      </w:pPr>
                      <w:r>
                        <w:rPr>
                          <w:rFonts w:ascii="Arial" w:hAnsi="Arial"/>
                        </w:rPr>
                        <w:t xml:space="preserve">Test Engineer</w:t>
                      </w:r>
                      <w:r>
                        <w:rPr>
                          <w:rFonts w:ascii="Arial" w:hAnsi="Arial"/>
                        </w:rPr>
                        <w:tab/>
                      </w:r>
                      <w:r>
                        <w:rPr>
                          <w:rFonts w:ascii="Arial" w:hAnsi="Arial"/>
                        </w:rPr>
                        <w:t xml:space="preserve">(email)</w:t>
                      </w:r>
                      <w:r>
                        <w:rPr>
                          <w:rFonts w:ascii="Arial" w:hAnsi="Arial"/>
                        </w:rPr>
                        <w:tab/>
                      </w:r>
                      <w:r>
                        <w:rPr>
                          <w:rFonts w:ascii="Arial" w:hAnsi="Arial"/>
                        </w:rPr>
                        <w:t xml:space="preserve">-</w:t>
                      </w:r>
                      <w:r>
                        <w:rPr>
                          <w:rFonts w:ascii="Arial" w:hAnsi="Arial"/>
                        </w:rPr>
                        <w:tab/>
                      </w:r>
                      <w:r>
                        <w:rPr>
                          <w:rFonts w:ascii="Arial" w:hAnsi="Arial"/>
                        </w:rPr>
                        <w:t xml:space="preserve">1</w:t>
                      </w:r>
                    </w:p>
                    <w:p>
                      <w:pPr>
                        <w:tabs>
                          <w:tab w:val="left" w:pos="4111"/>
                          <w:tab w:val="left" w:pos="5245"/>
                          <w:tab w:val="left" w:pos="5812"/>
                        </w:tabs>
                        <w:ind w:left="720"/>
                        <w:rPr>
                          <w:rFonts w:ascii="Arial" w:hAnsi="Arial"/>
                          <w:lang w:val="fr-FR"/>
                        </w:rPr>
                      </w:pPr>
                      <w:r>
                        <w:rPr>
                          <w:rFonts w:ascii="Arial" w:hAnsi="Arial"/>
                        </w:rPr>
                        <w:t xml:space="preserve">Master File</w:t>
                      </w:r>
                      <w:r>
                        <w:rPr>
                          <w:rFonts w:ascii="Arial" w:hAnsi="Arial"/>
                        </w:rPr>
                        <w:tab/>
                      </w:r>
                      <w:r>
                        <w:rPr>
                          <w:rFonts w:ascii="Arial" w:hAnsi="Arial"/>
                        </w:rPr>
                        <w:t xml:space="preserve"/>
                      </w:r>
                      <w:r>
                        <w:rPr>
                          <w:rFonts w:ascii="Arial" w:hAnsi="Arial"/>
                        </w:rPr>
                        <w:tab/>
                      </w:r>
                      <w:r>
                        <w:rPr>
                          <w:rFonts w:ascii="Arial" w:hAnsi="Arial"/>
                        </w:rPr>
                        <w:t xml:space="preserve">-</w:t>
                      </w:r>
                      <w:r>
                        <w:rPr>
                          <w:rFonts w:ascii="Arial" w:hAnsi="Arial"/>
                        </w:rPr>
                        <w:tab/>
                      </w:r>
                      <w:r>
                        <w:rPr>
                          <w:rFonts w:ascii="Arial" w:hAnsi="Arial"/>
                        </w:rPr>
                        <w:t xml:space="preserve">1</w:t>
                      </w:r>
                    </w:p>
                  </w:txbxContent>
                </v:textbox>
              </v:shape>
            </w:pict>
          </mc:Fallback>
        </mc:AlternateContent>
      </w:r>
    </w:p>
    <w:p w14:paraId="3EA3016B" w14:textId="77777777" w:rsidR="000D03FB" w:rsidRPr="001C1480" w:rsidRDefault="000D03FB">
      <w:pPr>
        <w:rPr>
          <w:rFonts w:ascii="Arial" w:hAnsi="Arial"/>
        </w:rPr>
      </w:pPr>
    </w:p>
    <w:p w14:paraId="0E7A3CDE" w14:textId="77777777" w:rsidR="000D03FB" w:rsidRPr="001C1480" w:rsidRDefault="000D03FB">
      <w:pPr>
        <w:rPr>
          <w:rFonts w:ascii="Arial" w:hAnsi="Arial"/>
        </w:rPr>
      </w:pPr>
    </w:p>
    <w:p w14:paraId="027DBFB5" w14:textId="77777777" w:rsidR="000D03FB" w:rsidRPr="001C1480" w:rsidRDefault="000D03FB">
      <w:pPr>
        <w:rPr>
          <w:rFonts w:ascii="Arial" w:hAnsi="Arial"/>
        </w:rPr>
      </w:pPr>
    </w:p>
    <w:p w14:paraId="2D3038EE" w14:textId="77777777" w:rsidR="000D03FB" w:rsidRPr="001C1480" w:rsidRDefault="000D03FB">
      <w:pPr>
        <w:rPr>
          <w:rFonts w:ascii="Arial" w:hAnsi="Arial"/>
        </w:rPr>
      </w:pPr>
    </w:p>
    <w:p w14:paraId="2E04C274" w14:textId="77777777" w:rsidR="000D03FB" w:rsidRPr="001C1480" w:rsidRDefault="000D03FB">
      <w:pPr>
        <w:rPr>
          <w:rFonts w:ascii="Arial" w:hAnsi="Arial"/>
        </w:rPr>
      </w:pPr>
    </w:p>
    <w:p w14:paraId="07A4AB45" w14:textId="77777777" w:rsidR="000D03FB" w:rsidRPr="001C1480" w:rsidRDefault="000D03FB">
      <w:pPr>
        <w:rPr>
          <w:rFonts w:ascii="Arial" w:hAnsi="Arial"/>
        </w:rPr>
      </w:pPr>
    </w:p>
    <w:p w14:paraId="534B2259" w14:textId="77777777" w:rsidR="000D03FB" w:rsidRPr="001C1480" w:rsidRDefault="000D03FB" w:rsidP="004F2DC9">
      <w:pPr>
        <w:jc w:val="right"/>
        <w:rPr>
          <w:rFonts w:ascii="Arial" w:hAnsi="Arial"/>
        </w:rPr>
      </w:pPr>
    </w:p>
    <w:p w14:paraId="04719796" w14:textId="77777777" w:rsidR="000D03FB" w:rsidRPr="001C1480" w:rsidRDefault="000D03FB">
      <w:pPr>
        <w:rPr>
          <w:rFonts w:ascii="Arial" w:hAnsi="Arial"/>
        </w:rPr>
      </w:pPr>
    </w:p>
    <w:p w14:paraId="14D11483" w14:textId="77777777" w:rsidR="000D03FB" w:rsidRPr="001C1480" w:rsidRDefault="000D03FB">
      <w:pPr>
        <w:rPr>
          <w:rFonts w:ascii="Arial" w:hAnsi="Arial"/>
        </w:rPr>
      </w:pPr>
    </w:p>
    <w:p w14:paraId="340C8FDA" w14:textId="77777777" w:rsidR="000D03FB" w:rsidRPr="001C1480" w:rsidRDefault="000D03FB">
      <w:pPr>
        <w:rPr>
          <w:rFonts w:ascii="Arial" w:hAnsi="Arial"/>
        </w:rPr>
      </w:pPr>
    </w:p>
    <w:p w14:paraId="60F762C1" w14:textId="77777777" w:rsidR="000D03FB" w:rsidRPr="001C1480" w:rsidRDefault="000D03FB">
      <w:pPr>
        <w:rPr>
          <w:rFonts w:ascii="Arial" w:hAnsi="Arial"/>
        </w:rPr>
      </w:pPr>
    </w:p>
    <w:p w14:paraId="0D9467AC" w14:textId="40F1BABB" w:rsidR="000D03FB" w:rsidRPr="001C1480" w:rsidRDefault="008472BC">
      <w:pPr>
        <w:rPr>
          <w:rFonts w:ascii="Arial" w:hAnsi="Arial"/>
        </w:rPr>
      </w:pPr>
      <w:r>
        <w:rPr>
          <w:rFonts w:ascii="Arial" w:hAnsi="Arial"/>
          <w:noProof/>
          <w:lang w:val="en-US"/>
        </w:rPr>
        <mc:AlternateContent>
          <mc:Choice Requires="wps">
            <w:drawing>
              <wp:anchor distT="0" distB="0" distL="114300" distR="114300" simplePos="0" relativeHeight="251657216" behindDoc="0" locked="0" layoutInCell="1" allowOverlap="1" wp14:anchorId="1225DC0F" wp14:editId="1E370CC6">
                <wp:simplePos x="0" y="0"/>
                <wp:positionH relativeFrom="column">
                  <wp:posOffset>3837305</wp:posOffset>
                </wp:positionH>
                <wp:positionV relativeFrom="paragraph">
                  <wp:posOffset>20955</wp:posOffset>
                </wp:positionV>
                <wp:extent cx="2171700" cy="1143000"/>
                <wp:effectExtent l="0" t="0" r="0" b="0"/>
                <wp:wrapNone/>
                <wp:docPr id="5260611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1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547D4D" w14:textId="77777777" w:rsidR="003025C0" w:rsidRPr="001C1480" w:rsidRDefault="003025C0">
                            <w:pPr>
                              <w:rPr>
                                <w:rFonts w:ascii="Arial" w:hAnsi="Arial"/>
                              </w:rPr>
                            </w:pPr>
                            <w:r w:rsidRPr="001C1480">
                              <w:rPr>
                                <w:rFonts w:ascii="Arial" w:hAnsi="Arial"/>
                                <w:b/>
                                <w:bCs/>
                                <w:u w:val="single"/>
                              </w:rPr>
                              <w:t>Prepared by:</w:t>
                            </w:r>
                          </w:p>
                          <w:p w14:paraId="7257A685" w14:textId="0B8E23BA" w:rsidR="003025C0" w:rsidRPr="004F2DC9" w:rsidRDefault="00270520">
                            <w:pPr>
                              <w:rPr>
                                <w:rFonts w:ascii="Arial" w:hAnsi="Arial"/>
                              </w:rPr>
                            </w:pPr>
                            <w:r>
                              <w:rPr>
                                <w:rFonts w:ascii="Arial" w:hAnsi="Arial"/>
                              </w:rPr>
                              <w:t xml:space="preserve">Test Engineer</w:t>
                            </w:r>
                          </w:p>
                          <w:p w14:paraId="279C3B52" w14:textId="02FFF9C5" w:rsidR="003025C0" w:rsidRPr="001C1480" w:rsidRDefault="004F2DC9">
                            <w:pPr>
                              <w:rPr>
                                <w:rFonts w:ascii="Arial" w:hAnsi="Arial"/>
                              </w:rPr>
                            </w:pPr>
                            <w:r>
                              <w:rPr>
                                <w:rFonts w:ascii="Arial" w:hAnsi="Arial"/>
                              </w:rPr>
                              <w:t xml:space="preserve">Service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5DC0F" id="Text Box 5" o:spid="_x0000_s1029" type="#_x0000_t202" style="position:absolute;margin-left:302.15pt;margin-top:1.65pt;width:171pt;height:9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" stroked="f">
                <v:textbox>
                  <w:txbxContent>
                    <w:p w14:paraId="06547D4D" w14:textId="77777777" w:rsidR="003025C0" w:rsidRPr="001C1480" w:rsidRDefault="003025C0">
                      <w:pPr>
                        <w:rPr>
                          <w:rFonts w:ascii="Arial" w:hAnsi="Arial"/>
                        </w:rPr>
                      </w:pPr>
                      <w:r w:rsidRPr="001C1480">
                        <w:rPr>
                          <w:rFonts w:ascii="Arial" w:hAnsi="Arial"/>
                          <w:b/>
                          <w:bCs/>
                          <w:u w:val="single"/>
                        </w:rPr>
                        <w:t>Prepared by:</w:t>
                      </w:r>
                    </w:p>
                    <w:p w14:paraId="7257A685" w14:textId="0B8E23BA" w:rsidR="003025C0" w:rsidRPr="004F2DC9" w:rsidRDefault="00270520">
                      <w:pPr>
                        <w:rPr>
                          <w:rFonts w:ascii="Arial" w:hAnsi="Arial"/>
                        </w:rPr>
                      </w:pPr>
                      <w:r>
                        <w:rPr>
                          <w:rFonts w:ascii="Arial" w:hAnsi="Arial"/>
                        </w:rPr>
                        <w:t xml:space="preserve">Test Engineer</w:t>
                      </w:r>
                    </w:p>
                    <w:p w14:paraId="279C3B52" w14:textId="02FFF9C5" w:rsidR="003025C0" w:rsidRPr="001C1480" w:rsidRDefault="004F2DC9">
                      <w:pPr>
                        <w:rPr>
                          <w:rFonts w:ascii="Arial" w:hAnsi="Arial"/>
                        </w:rPr>
                      </w:pPr>
                      <w:r>
                        <w:rPr>
                          <w:rFonts w:ascii="Arial" w:hAnsi="Arial"/>
                        </w:rPr>
                        <w:t xml:space="preserve">Service Engineer</w:t>
                      </w:r>
                    </w:p>
                  </w:txbxContent>
                </v:textbox>
              </v:shape>
            </w:pict>
          </mc:Fallback>
        </mc:AlternateContent>
      </w:r>
    </w:p>
    <w:p w14:paraId="1159F7FF" w14:textId="77777777" w:rsidR="000D03FB" w:rsidRPr="001C1480" w:rsidRDefault="000D03FB">
      <w:pPr>
        <w:rPr>
          <w:rFonts w:ascii="Arial" w:hAnsi="Arial"/>
        </w:rPr>
      </w:pPr>
    </w:p>
    <w:p w14:paraId="438BA231" w14:textId="77777777" w:rsidR="000D03FB" w:rsidRPr="001C1480" w:rsidRDefault="000D03FB">
      <w:pPr>
        <w:rPr>
          <w:rFonts w:ascii="Arial" w:hAnsi="Arial"/>
        </w:rPr>
      </w:pPr>
    </w:p>
    <w:p w14:paraId="5EDA0040" w14:textId="77777777" w:rsidR="000D03FB" w:rsidRPr="001C1480" w:rsidRDefault="000D03FB">
      <w:pPr>
        <w:rPr>
          <w:rFonts w:ascii="Arial" w:hAnsi="Arial"/>
        </w:rPr>
      </w:pPr>
    </w:p>
    <w:p w14:paraId="6C4877E8" w14:textId="77777777" w:rsidR="000D03FB" w:rsidRPr="001C1480" w:rsidRDefault="000D03FB">
      <w:pPr>
        <w:rPr>
          <w:rFonts w:ascii="Arial" w:hAnsi="Arial"/>
        </w:rPr>
      </w:pPr>
      <w:r w:rsidRPr="001C1480">
        <w:rPr>
          <w:rFonts w:ascii="Arial" w:hAnsi="Arial"/>
        </w:rPr>
        <w:br w:type="page"/>
      </w:r>
    </w:p>
    <w:p w14:paraId="332CE543" w14:textId="77777777" w:rsidR="000D03FB" w:rsidRPr="00EB7CCA" w:rsidRDefault="000D03FB">
      <w:pPr>
        <w:jc w:val="center"/>
        <w:rPr>
          <w:rFonts w:ascii="Arial" w:hAnsi="Arial" w:cs="Arial"/>
          <w:b/>
          <w:sz w:val="22"/>
          <w:szCs w:val="22"/>
          <w:u w:val="single"/>
        </w:rPr>
      </w:pPr>
      <w:r w:rsidRPr="00EB7CCA">
        <w:rPr>
          <w:rFonts w:ascii="Arial" w:hAnsi="Arial" w:cs="Arial"/>
          <w:b/>
          <w:sz w:val="22"/>
          <w:szCs w:val="22"/>
          <w:u w:val="single"/>
        </w:rPr>
        <w:lastRenderedPageBreak/>
        <w:t>Limit of Liability / Disclaimer</w:t>
      </w:r>
    </w:p>
    <w:p w14:paraId="5C63F70E" w14:textId="77777777" w:rsidR="000D03FB" w:rsidRPr="00EB7CCA" w:rsidRDefault="000D03FB">
      <w:pPr>
        <w:rPr>
          <w:rFonts w:ascii="Arial" w:hAnsi="Arial" w:cs="Arial"/>
          <w:sz w:val="22"/>
          <w:szCs w:val="22"/>
        </w:rPr>
      </w:pPr>
    </w:p>
    <w:p w14:paraId="0209CB60" w14:textId="77777777" w:rsidR="000D03FB" w:rsidRPr="00EB7CCA" w:rsidRDefault="000D03FB">
      <w:pPr>
        <w:rPr>
          <w:rFonts w:ascii="Arial" w:hAnsi="Arial" w:cs="Arial"/>
          <w:iCs/>
          <w:sz w:val="22"/>
          <w:szCs w:val="22"/>
        </w:rPr>
      </w:pPr>
      <w:r w:rsidRPr="00EB7CCA">
        <w:rPr>
          <w:rFonts w:ascii="Arial" w:hAnsi="Arial" w:cs="Arial"/>
          <w:iCs/>
          <w:sz w:val="22"/>
          <w:szCs w:val="22"/>
        </w:rPr>
        <w:t>This report is limited to the matters stated herein and is not to be read as extending by implication to any other matters not specifically referred to herein.  It is addressed to and is for the use and be</w:t>
      </w:r>
      <w:r w:rsidRPr="00EB7CCA">
        <w:rPr>
          <w:rFonts w:ascii="Arial" w:hAnsi="Arial" w:cs="Arial"/>
          <w:sz w:val="22"/>
          <w:szCs w:val="22"/>
        </w:rPr>
        <w:t xml:space="preserve">nefit of yourselves solely and may not be disclosed or communicated to, or relied upon by, any other person, </w:t>
      </w:r>
      <w:r w:rsidR="00545B89" w:rsidRPr="00EB7CCA">
        <w:rPr>
          <w:rFonts w:ascii="Arial" w:hAnsi="Arial" w:cs="Arial"/>
          <w:sz w:val="22"/>
          <w:szCs w:val="22"/>
        </w:rPr>
        <w:t>firm,</w:t>
      </w:r>
      <w:r w:rsidRPr="00EB7CCA">
        <w:rPr>
          <w:rFonts w:ascii="Arial" w:hAnsi="Arial" w:cs="Arial"/>
          <w:sz w:val="22"/>
          <w:szCs w:val="22"/>
        </w:rPr>
        <w:t xml:space="preserve"> or corporation without our prior written consent. </w:t>
      </w:r>
    </w:p>
    <w:p w14:paraId="4CCBDBF2" w14:textId="77777777" w:rsidR="000D03FB" w:rsidRPr="00EB7CCA" w:rsidRDefault="000D03FB">
      <w:pPr>
        <w:rPr>
          <w:rFonts w:ascii="Arial" w:hAnsi="Arial" w:cs="Arial"/>
          <w:iCs/>
          <w:sz w:val="22"/>
          <w:szCs w:val="22"/>
        </w:rPr>
      </w:pPr>
    </w:p>
    <w:p w14:paraId="43C1A3FD" w14:textId="77777777" w:rsidR="000D03FB" w:rsidRPr="00EB7CCA" w:rsidRDefault="000D03FB">
      <w:pPr>
        <w:rPr>
          <w:rFonts w:ascii="Arial" w:hAnsi="Arial" w:cs="Arial"/>
          <w:iCs/>
          <w:sz w:val="22"/>
          <w:szCs w:val="22"/>
        </w:rPr>
      </w:pPr>
      <w:r w:rsidRPr="00EB7CCA">
        <w:rPr>
          <w:rFonts w:ascii="Arial" w:hAnsi="Arial" w:cs="Arial"/>
          <w:iCs/>
          <w:sz w:val="22"/>
          <w:szCs w:val="22"/>
        </w:rPr>
        <w:t>The information appearing in this report is made available to you without any representati</w:t>
      </w:r>
      <w:r w:rsidRPr="00EB7CCA">
        <w:rPr>
          <w:rFonts w:ascii="Arial" w:hAnsi="Arial" w:cs="Arial"/>
          <w:sz w:val="22"/>
          <w:szCs w:val="22"/>
        </w:rPr>
        <w:t>on or warranty whatsoever, whether express or implied.</w:t>
      </w:r>
    </w:p>
    <w:p w14:paraId="76BCFFEB" w14:textId="77777777" w:rsidR="000D03FB" w:rsidRPr="00EB7CCA" w:rsidRDefault="000D03FB">
      <w:pPr>
        <w:rPr>
          <w:rFonts w:ascii="Arial" w:hAnsi="Arial" w:cs="Arial"/>
          <w:iCs/>
          <w:sz w:val="22"/>
          <w:szCs w:val="22"/>
        </w:rPr>
      </w:pPr>
    </w:p>
    <w:p w14:paraId="4BB2C07F" w14:textId="77777777" w:rsidR="000D03FB" w:rsidRPr="00EB7CCA" w:rsidRDefault="00A50D96">
      <w:pPr>
        <w:rPr>
          <w:rFonts w:ascii="Arial" w:hAnsi="Arial" w:cs="Arial"/>
          <w:iCs/>
          <w:sz w:val="22"/>
          <w:szCs w:val="22"/>
        </w:rPr>
      </w:pPr>
      <w:smartTag w:uri="urn:schemas-microsoft-com:office:smarttags" w:element="PersonName">
        <w:r w:rsidRPr="00EB7CCA">
          <w:rPr>
            <w:rFonts w:ascii="Arial" w:hAnsi="Arial" w:cs="Arial"/>
            <w:iCs/>
            <w:sz w:val="22"/>
            <w:szCs w:val="22"/>
          </w:rPr>
          <w:t>A</w:t>
        </w:r>
      </w:smartTag>
      <w:r w:rsidRPr="00EB7CCA">
        <w:rPr>
          <w:rFonts w:ascii="Arial" w:hAnsi="Arial" w:cs="Arial"/>
          <w:iCs/>
          <w:sz w:val="22"/>
          <w:szCs w:val="22"/>
        </w:rPr>
        <w:t>CTOM</w:t>
      </w:r>
      <w:r w:rsidR="000D03FB" w:rsidRPr="00EB7CCA">
        <w:rPr>
          <w:rFonts w:ascii="Arial" w:hAnsi="Arial" w:cs="Arial"/>
          <w:iCs/>
          <w:sz w:val="22"/>
          <w:szCs w:val="22"/>
        </w:rPr>
        <w:t xml:space="preserve"> (Pty) Ltd accepts no liability whatsoever for any loss, whether direct, </w:t>
      </w:r>
      <w:r w:rsidR="00545B89" w:rsidRPr="00EB7CCA">
        <w:rPr>
          <w:rFonts w:ascii="Arial" w:hAnsi="Arial" w:cs="Arial"/>
          <w:iCs/>
          <w:sz w:val="22"/>
          <w:szCs w:val="22"/>
        </w:rPr>
        <w:t>indirect,</w:t>
      </w:r>
      <w:r w:rsidR="000D03FB" w:rsidRPr="00EB7CCA">
        <w:rPr>
          <w:rFonts w:ascii="Arial" w:hAnsi="Arial" w:cs="Arial"/>
          <w:iCs/>
          <w:sz w:val="22"/>
          <w:szCs w:val="22"/>
        </w:rPr>
        <w:t xml:space="preserve"> or consequential, including without being limited to any loss of profit, or special damages arising from </w:t>
      </w:r>
      <w:r w:rsidR="000D03FB" w:rsidRPr="00EB7CCA">
        <w:rPr>
          <w:rFonts w:ascii="Arial" w:hAnsi="Arial" w:cs="Arial"/>
          <w:sz w:val="22"/>
          <w:szCs w:val="22"/>
        </w:rPr>
        <w:t xml:space="preserve">information made available to you in this report and actions or transactions resulting therefrom. </w:t>
      </w:r>
    </w:p>
    <w:p w14:paraId="238FB828" w14:textId="77777777" w:rsidR="000D03FB" w:rsidRPr="00EB7CCA" w:rsidRDefault="000D03FB">
      <w:pPr>
        <w:rPr>
          <w:rFonts w:ascii="Arial" w:hAnsi="Arial" w:cs="Arial"/>
          <w:iCs/>
          <w:sz w:val="22"/>
          <w:szCs w:val="22"/>
        </w:rPr>
      </w:pPr>
    </w:p>
    <w:p w14:paraId="5B989F36" w14:textId="77777777" w:rsidR="000D03FB" w:rsidRPr="00EB7CCA" w:rsidRDefault="000D03FB">
      <w:pPr>
        <w:rPr>
          <w:rFonts w:ascii="Arial" w:hAnsi="Arial" w:cs="Arial"/>
          <w:sz w:val="22"/>
          <w:szCs w:val="22"/>
        </w:rPr>
      </w:pPr>
      <w:r w:rsidRPr="00EB7CCA">
        <w:rPr>
          <w:rFonts w:ascii="Arial" w:hAnsi="Arial" w:cs="Arial"/>
          <w:iCs/>
          <w:sz w:val="22"/>
          <w:szCs w:val="22"/>
        </w:rPr>
        <w:t xml:space="preserve">This “limit of </w:t>
      </w:r>
      <w:r w:rsidR="00E81845">
        <w:rPr>
          <w:rFonts w:ascii="Arial" w:hAnsi="Arial" w:cs="Arial"/>
          <w:iCs/>
          <w:sz w:val="22"/>
          <w:szCs w:val="22"/>
        </w:rPr>
        <w:t>l</w:t>
      </w:r>
      <w:r w:rsidRPr="00EB7CCA">
        <w:rPr>
          <w:rFonts w:ascii="Arial" w:hAnsi="Arial" w:cs="Arial"/>
          <w:iCs/>
          <w:sz w:val="22"/>
          <w:szCs w:val="22"/>
        </w:rPr>
        <w:t>iability/</w:t>
      </w:r>
      <w:r w:rsidR="00E81845">
        <w:rPr>
          <w:rFonts w:ascii="Arial" w:hAnsi="Arial" w:cs="Arial"/>
          <w:iCs/>
          <w:sz w:val="22"/>
          <w:szCs w:val="22"/>
        </w:rPr>
        <w:t>d</w:t>
      </w:r>
      <w:r w:rsidRPr="00EB7CCA">
        <w:rPr>
          <w:rFonts w:ascii="Arial" w:hAnsi="Arial" w:cs="Arial"/>
          <w:iCs/>
          <w:sz w:val="22"/>
          <w:szCs w:val="22"/>
        </w:rPr>
        <w:t>isclaimer” shall be governed by and construed according to the laws of the Republic of South Africa</w:t>
      </w:r>
      <w:r w:rsidRPr="00EB7CCA">
        <w:rPr>
          <w:rFonts w:ascii="Arial" w:hAnsi="Arial" w:cs="Arial"/>
          <w:sz w:val="22"/>
          <w:szCs w:val="22"/>
        </w:rPr>
        <w:t>.</w:t>
      </w:r>
    </w:p>
    <w:p w14:paraId="0920BBCE" w14:textId="77777777" w:rsidR="000D03FB" w:rsidRPr="00EB7CCA" w:rsidRDefault="000D03FB">
      <w:pPr>
        <w:rPr>
          <w:rFonts w:ascii="Arial" w:hAnsi="Arial" w:cs="Arial"/>
          <w:sz w:val="22"/>
          <w:szCs w:val="22"/>
        </w:rPr>
      </w:pPr>
    </w:p>
    <w:p w14:paraId="47D17180" w14:textId="77777777" w:rsidR="000D03FB" w:rsidRPr="00EB7CCA" w:rsidRDefault="000D03FB">
      <w:pPr>
        <w:rPr>
          <w:rFonts w:ascii="Arial" w:hAnsi="Arial" w:cs="Arial"/>
          <w:sz w:val="22"/>
          <w:szCs w:val="22"/>
        </w:rPr>
      </w:pPr>
    </w:p>
    <w:p w14:paraId="48FC2706" w14:textId="77777777" w:rsidR="000D03FB" w:rsidRPr="00EB7CCA" w:rsidRDefault="000D03FB">
      <w:pPr>
        <w:rPr>
          <w:rFonts w:ascii="Arial" w:hAnsi="Arial" w:cs="Arial"/>
          <w:sz w:val="22"/>
          <w:szCs w:val="22"/>
        </w:rPr>
      </w:pPr>
    </w:p>
    <w:p w14:paraId="0C71DDC3" w14:textId="77777777" w:rsidR="000D03FB" w:rsidRPr="00EB7CCA" w:rsidRDefault="000D03FB">
      <w:pPr>
        <w:rPr>
          <w:rFonts w:ascii="Arial" w:hAnsi="Arial" w:cs="Arial"/>
          <w:sz w:val="22"/>
          <w:szCs w:val="22"/>
        </w:rPr>
      </w:pPr>
    </w:p>
    <w:p w14:paraId="07552762" w14:textId="77777777" w:rsidR="000D03FB" w:rsidRPr="00EB7CCA" w:rsidRDefault="000D03FB">
      <w:pPr>
        <w:rPr>
          <w:rFonts w:ascii="Arial" w:hAnsi="Arial" w:cs="Arial"/>
          <w:sz w:val="22"/>
          <w:szCs w:val="22"/>
        </w:rPr>
      </w:pPr>
    </w:p>
    <w:p w14:paraId="68D48E26" w14:textId="77777777" w:rsidR="000D03FB" w:rsidRPr="00EB7CCA" w:rsidRDefault="000D03FB">
      <w:pPr>
        <w:jc w:val="center"/>
        <w:rPr>
          <w:rFonts w:ascii="Arial" w:hAnsi="Arial" w:cs="Arial"/>
          <w:b/>
          <w:sz w:val="22"/>
          <w:szCs w:val="22"/>
          <w:u w:val="single"/>
        </w:rPr>
      </w:pPr>
      <w:r w:rsidRPr="00EB7CCA">
        <w:rPr>
          <w:rFonts w:ascii="Arial" w:hAnsi="Arial" w:cs="Arial"/>
          <w:b/>
          <w:sz w:val="22"/>
          <w:szCs w:val="22"/>
          <w:u w:val="single"/>
        </w:rPr>
        <w:t>Confidentiality</w:t>
      </w:r>
    </w:p>
    <w:p w14:paraId="3D5E46CF" w14:textId="77777777" w:rsidR="000D03FB" w:rsidRPr="00EB7CCA" w:rsidRDefault="000D03FB">
      <w:pPr>
        <w:rPr>
          <w:rFonts w:ascii="Arial" w:hAnsi="Arial" w:cs="Arial"/>
          <w:sz w:val="22"/>
          <w:szCs w:val="22"/>
        </w:rPr>
      </w:pPr>
    </w:p>
    <w:p w14:paraId="64CF4877" w14:textId="77777777" w:rsidR="000D03FB" w:rsidRPr="00EB7CCA" w:rsidRDefault="000D03FB">
      <w:pPr>
        <w:jc w:val="center"/>
        <w:rPr>
          <w:rFonts w:ascii="Arial" w:hAnsi="Arial" w:cs="Arial"/>
          <w:sz w:val="22"/>
          <w:szCs w:val="22"/>
        </w:rPr>
      </w:pPr>
      <w:r w:rsidRPr="00EB7CCA">
        <w:rPr>
          <w:rFonts w:ascii="Arial" w:hAnsi="Arial" w:cs="Arial"/>
          <w:iCs/>
          <w:sz w:val="22"/>
          <w:szCs w:val="22"/>
        </w:rPr>
        <w:t>This report is issued as per the distribution list only and may not be copied to any other parties without the expressed permission of the author.</w:t>
      </w:r>
    </w:p>
    <w:p>
      <w:pPr>
        <w:sectPr>
          <w:headerReference w:type="default" r:id="rId13"/>
          <w:footerReference w:type="default" r:id="rId14"/>
          <w:headerReference w:type="first" r:id="rId15"/>
          <w:footerReference w:type="first" r:id="rId16"/>
          <w:pgSz w:w="11906" w:h="16838" w:code="9"/>
          <w:pgMar w:top="1985" w:right="1247" w:bottom="1418" w:left="1247" w:header="425" w:footer="339" w:gutter="0"/>
          <w:pgNumType w:start="1"/>
          <w:cols w:space="720"/>
          <w:titlePg/>
        </w:sectPr>
      </w:pPr>
    </w:p>
    <w:p>
      <w:pPr>
        <w:pStyle w:val="ExecTitle"/>
      </w:pPr>
      <w:r>
        <w:t xml:space="preserve">EXECUTIVE SUMMARY</w:t>
      </w:r>
    </w:p>
    <w:p>
      <w:r>
        <w:t xml:space="preserve">John Thompson was requested to perform a boiler house audit at Rheinmetall Denel Munitions - Somerset West on 27/07/2026. The audit consisted of a visual inspection of the boiler plant, testing of safety devices, testing of boiler controls and a general inspection of the boiler house and steam reticulation system.</w:t>
      </w:r>
    </w:p>
    <w:p>
      <w:r>
        <w:t xml:space="preserve">The following actions are recommended to improve compliance of the boiler house with statutory regulations and to improve the operation and thermal efficiency of the boiler plant:</w:t>
      </w:r>
    </w:p>
    <w:p>
      <w:pPr>
        <w:keepNext/>
        <w:spacing w:before="120" w:after="40"/>
      </w:pPr>
      <w:r>
        <w:rPr>
          <w:b/>
        </w:rPr>
        <w:t xml:space="preserve">Boiler Water Level:</w:t>
      </w:r>
    </w:p>
    <w:p>
      <w:pPr>
        <w:pStyle w:val="ListParagraph"/>
        <w:tabs>
          <w:tab w:val="left" w:pos="720"/>
        </w:tabs>
        <w:spacing w:after="40"/>
        <w:ind w:left="720" w:hanging="360"/>
      </w:pPr>
      <w:r>
        <w:t xml:space="preserve">•</w:t>
      </w:r>
      <w:r>
        <w:tab/>
      </w:r>
      <w:r>
        <w:t xml:space="preserve">Replace/repair sight glass. The gauge glass should be blown down once per shift to ensure it is working correctly and the standpipes do not become blocked with scale.</w:t>
      </w:r>
    </w:p>
    <w:p>
      <w:pPr>
        <w:pStyle w:val="ListParagraph"/>
        <w:tabs>
          <w:tab w:val="left" w:pos="720"/>
        </w:tabs>
        <w:spacing w:after="40"/>
        <w:ind w:left="720" w:hanging="360"/>
      </w:pPr>
      <w:r>
        <w:t xml:space="preserve">•</w:t>
      </w:r>
      <w:r>
        <w:tab/>
      </w:r>
      <w:r>
        <w:t xml:space="preserve">Upgrade the water level control system by installing a Spirax LP21 probe, controller and a VSD for the feedwater pump for modulating control of the water level.</w:t>
      </w:r>
    </w:p>
    <w:p>
      <w:pPr>
        <w:keepNext/>
        <w:spacing w:before="120" w:after="40"/>
      </w:pPr>
      <w:r>
        <w:rPr>
          <w:b/>
        </w:rPr>
        <w:t xml:space="preserve">Fuel / HFO Handling — Burner:</w:t>
      </w:r>
    </w:p>
    <w:p>
      <w:pPr>
        <w:pStyle w:val="ListParagraph"/>
        <w:tabs>
          <w:tab w:val="left" w:pos="720"/>
        </w:tabs>
        <w:spacing w:after="40"/>
        <w:ind w:left="720" w:hanging="360"/>
      </w:pPr>
      <w:r>
        <w:t xml:space="preserve">•</w:t>
      </w:r>
      <w:r>
        <w:tab/>
      </w:r>
      <w:r>
        <w:t xml:space="preserve">Restore the fuel supply pressure to specification. Install/set a separate pressure regulator for the burner and keep the ring main at constant pressure.</w:t>
      </w:r>
    </w:p>
    <w:p>
      <w:pPr>
        <w:keepNext/>
        <w:spacing w:before="120" w:after="40"/>
      </w:pPr>
      <w:r>
        <w:rPr>
          <w:b/>
        </w:rPr>
        <w:t xml:space="preserve">Fuel Handling &amp; Feeding — Biomass:</w:t>
      </w:r>
    </w:p>
    <w:p>
      <w:pPr>
        <w:pStyle w:val="ListParagraph"/>
        <w:tabs>
          <w:tab w:val="left" w:pos="720"/>
        </w:tabs>
        <w:spacing w:after="40"/>
        <w:ind w:left="720" w:hanging="360"/>
      </w:pPr>
      <w:r>
        <w:t xml:space="preserve">•</w:t>
      </w:r>
      <w:r>
        <w:tab/>
      </w:r>
      <w:r>
        <w:t xml:space="preserve">Control fuel moisture (typically below 30-35% for grate firing) and screen out contaminants. Record fuel moisture daily.</w:t>
      </w:r>
    </w:p>
    <w:p>
      <w:pPr>
        <w:keepNext/>
        <w:spacing w:before="120" w:after="40"/>
      </w:pPr>
      <w:r>
        <w:rPr>
          <w:b/>
        </w:rPr>
        <w:t xml:space="preserve">Economiser:</w:t>
      </w:r>
    </w:p>
    <w:p>
      <w:pPr>
        <w:pStyle w:val="ListParagraph"/>
        <w:tabs>
          <w:tab w:val="left" w:pos="720"/>
        </w:tabs>
        <w:spacing w:after="40"/>
        <w:ind w:left="720" w:hanging="360"/>
      </w:pPr>
      <w:r>
        <w:t xml:space="preserve">•</w:t>
      </w:r>
      <w:r>
        <w:tab/>
      </w:r>
      <w:r>
        <w:t xml:space="preserve">Clean the economiser tubes and repair the soot blower.</w:t>
      </w:r>
    </w:p>
    <w:p>
      <w:pPr>
        <w:keepNext/>
        <w:spacing w:before="120" w:after="40"/>
      </w:pPr>
      <w:r>
        <w:rPr>
          <w:b/>
        </w:rPr>
        <w:t xml:space="preserve">Steam Traps:</w:t>
      </w:r>
    </w:p>
    <w:p>
      <w:pPr>
        <w:pStyle w:val="ListParagraph"/>
        <w:tabs>
          <w:tab w:val="left" w:pos="720"/>
        </w:tabs>
        <w:spacing w:after="40"/>
        <w:ind w:left="720" w:hanging="360"/>
      </w:pPr>
      <w:r>
        <w:t xml:space="preserve">•</w:t>
      </w:r>
      <w:r>
        <w:tab/>
      </w:r>
      <w:r>
        <w:t xml:space="preserve">Carry out an in-house audit to determine whether the correct traps are selected and sized; replace damaged traps; set up and maintain a steam trap database; test traps at least once a year and record all maintenance.</w:t>
      </w:r>
    </w:p>
    <w:p>
      <w:pPr>
        <w:keepNext/>
        <w:spacing w:before="120" w:after="40"/>
      </w:pPr>
      <w:r>
        <w:rPr>
          <w:b/>
        </w:rPr>
        <w:t xml:space="preserve">Combustion — Stoker:</w:t>
      </w:r>
    </w:p>
    <w:p>
      <w:pPr>
        <w:pStyle w:val="ListParagraph"/>
        <w:tabs>
          <w:tab w:val="left" w:pos="720"/>
        </w:tabs>
        <w:spacing w:after="40"/>
        <w:ind w:left="720" w:hanging="360"/>
      </w:pPr>
      <w:r>
        <w:t xml:space="preserve">•</w:t>
      </w:r>
      <w:r>
        <w:tab/>
      </w:r>
      <w:r>
        <w:t xml:space="preserve">Replace worn drive links; remove a link from the stoker chain and jack the motor to correct tension.</w:t>
      </w:r>
    </w:p>
    <w:p>
      <w:r>
        <w:br w:type="page"/>
      </w:r>
    </w:p>
    <w:p>
      <w:pPr>
        <w:pStyle w:val="Heading1"/>
        <w:keepNext/>
      </w:pPr>
      <w:r>
        <w:t xml:space="preserve">OBJECTIVE</w:t>
      </w:r>
    </w:p>
    <w:p>
      <w:r>
        <w:t xml:space="preserve">John Thompson was assigned to perform a boiler house audit, carry out the necessary inspections, and provide recommendations to address any identified deficiencies.</w:t>
      </w:r>
    </w:p>
    <w:p>
      <w:pPr>
        <w:pStyle w:val="Heading1"/>
        <w:keepNext/>
      </w:pPr>
      <w:r>
        <w:t xml:space="preserve">SCOPE OF WORK</w:t>
      </w:r>
    </w:p>
    <w:p>
      <w:r>
        <w:t xml:space="preserve">A boiler house audit was performed as detailed in the sections below.</w:t>
      </w:r>
    </w:p>
    <w:p>
      <w:pPr>
        <w:pStyle w:val="Heading1"/>
        <w:keepNext/>
      </w:pPr>
      <w:r>
        <w:t xml:space="preserve">DESCRIPTION OF BOILER PLANT</w:t>
      </w:r>
    </w:p>
    <w:p>
      <w:r>
        <w:t xml:space="preserve">Boiler C6 is a John Thompson 18-080 coal-fired chain grate stoker boiler with a rated capacity of 8000 kg/h and a design pressure of 10.4 bar(g), manufactured in 1978 (serial no. 71940).</w:t>
      </w:r>
    </w:p>
    <w:p>
      <w:r>
        <w:t xml:space="preserve">Boiler 2 is a Cochran TW HFO-fired burner boiler with a rated capacity of 6000 kg/h and a design pressure of 10 bar(g), manufactured in 2005 (serial no. 5555).</w:t>
      </w:r>
    </w:p>
    <w:p>
      <w:r>
        <w:t xml:space="preserve">Boiler 3 is a John Thompson Bio 12 biomass-fired (Pine wood chips) boiler with a rated capacity of 12000 kg/h and a design pressure of 17 bar(g), manufactured in 2019 (serial no. 80001). The boiler is fitted with the following additional equipment: Economiser, Bag filter.</w:t>
      </w:r>
    </w:p>
    <w:p>
      <w:pPr>
        <w:pStyle w:val="Heading1"/>
        <w:keepNext/>
      </w:pPr>
      <w:r>
        <w:t xml:space="preserve">FUEL</w:t>
      </w:r>
    </w:p>
    <w:p>
      <w:pPr>
        <w:pStyle w:val="Heading2"/>
        <w:keepNext/>
      </w:pPr>
      <w:r>
        <w:t xml:space="preserve">Boiler C6 - Grade C Smalls</w:t>
      </w:r>
    </w:p>
    <w:tbl>
      <w:tblPr>
        <w:tblStyle w:val="TableGrid"/>
        <w:tblW w:w="9412" w:type="dxa"/>
        <w:tblLayout w:type="fixed"/>
        <w:tblLook w:val="04A0"/>
      </w:tblPr>
      <w:tblGrid>
        <w:gridCol w:w="3800"/>
        <w:gridCol w:w="5612"/>
      </w:tblGrid>
      <w:tr>
        <w:trPr>
          <w:cantSplit/>
        </w:trPr>
        <w:tc>
          <w:tcPr>
            <w:tcW w:w="3800" w:type="dxa"/>
          </w:tcPr>
          <w:p>
            <w:pPr>
              <w:spacing w:after="0"/>
            </w:pPr>
            <w:r>
              <w:rPr>
                <w:b/>
              </w:rPr>
              <w:t xml:space="preserve">Fuel type</w:t>
            </w:r>
          </w:p>
        </w:tc>
        <w:tc>
          <w:tcPr>
            <w:tcW w:w="5612" w:type="dxa"/>
          </w:tcPr>
          <w:p>
            <w:pPr>
              <w:spacing w:after="0"/>
            </w:pPr>
            <w:r>
              <w:t xml:space="preserve">Grade C Smalls</w:t>
            </w:r>
          </w:p>
        </w:tc>
      </w:tr>
      <w:tr>
        <w:trPr>
          <w:cantSplit/>
        </w:trPr>
        <w:tc>
          <w:tcPr>
            <w:tcW w:w="3800" w:type="dxa"/>
          </w:tcPr>
          <w:p>
            <w:pPr>
              <w:spacing w:after="0"/>
            </w:pPr>
            <w:r>
              <w:rPr>
                <w:b/>
              </w:rPr>
              <w:t xml:space="preserve">Supplier / mine</w:t>
            </w:r>
          </w:p>
        </w:tc>
        <w:tc>
          <w:tcPr>
            <w:tcW w:w="5612" w:type="dxa"/>
          </w:tcPr>
          <w:p>
            <w:pPr>
              <w:spacing w:after="0"/>
            </w:pPr>
            <w:r>
              <w:t xml:space="preserve">Mine X</w:t>
            </w:r>
          </w:p>
        </w:tc>
      </w:tr>
      <w:tr>
        <w:trPr>
          <w:cantSplit/>
        </w:trPr>
        <w:tc>
          <w:tcPr>
            <w:tcW w:w="3800" w:type="dxa"/>
          </w:tcPr>
          <w:p>
            <w:pPr>
              <w:spacing w:after="0"/>
            </w:pPr>
            <w:r>
              <w:rPr>
                <w:b/>
              </w:rPr>
              <w:t xml:space="preserve">Calorific value (MJ/kg)</w:t>
            </w:r>
          </w:p>
        </w:tc>
        <w:tc>
          <w:tcPr>
            <w:tcW w:w="5612" w:type="dxa"/>
          </w:tcPr>
          <w:p>
            <w:pPr>
              <w:spacing w:after="0"/>
            </w:pPr>
            <w:r>
              <w:t xml:space="preserve">25.1</w:t>
            </w:r>
          </w:p>
        </w:tc>
      </w:tr>
      <w:tr>
        <w:trPr>
          <w:cantSplit/>
        </w:trPr>
        <w:tc>
          <w:tcPr>
            <w:tcW w:w="3800" w:type="dxa"/>
          </w:tcPr>
          <w:p>
            <w:pPr>
              <w:spacing w:after="0"/>
            </w:pPr>
            <w:r>
              <w:rPr>
                <w:b/>
              </w:rPr>
              <w:t xml:space="preserve">Total moisture (%)</w:t>
            </w:r>
          </w:p>
        </w:tc>
        <w:tc>
          <w:tcPr>
            <w:tcW w:w="5612" w:type="dxa"/>
          </w:tcPr>
          <w:p>
            <w:pPr>
              <w:spacing w:after="0"/>
            </w:pPr>
            <w:r>
              <w:t xml:space="preserve">8</w:t>
            </w:r>
          </w:p>
        </w:tc>
      </w:tr>
      <w:tr>
        <w:trPr>
          <w:cantSplit/>
        </w:trPr>
        <w:tc>
          <w:tcPr>
            <w:tcW w:w="3800" w:type="dxa"/>
          </w:tcPr>
          <w:p>
            <w:pPr>
              <w:spacing w:after="0"/>
            </w:pPr>
            <w:r>
              <w:rPr>
                <w:b/>
              </w:rPr>
              <w:t xml:space="preserve">Ash content (%)</w:t>
            </w:r>
          </w:p>
        </w:tc>
        <w:tc>
          <w:tcPr>
            <w:tcW w:w="5612" w:type="dxa"/>
          </w:tcPr>
          <w:p>
            <w:pPr>
              <w:spacing w:after="0"/>
            </w:pPr>
            <w:r>
              <w:t xml:space="preserve">14</w:t>
            </w:r>
          </w:p>
        </w:tc>
      </w:tr>
      <w:tr>
        <w:trPr>
          <w:cantSplit/>
        </w:trPr>
        <w:tc>
          <w:tcPr>
            <w:tcW w:w="3800" w:type="dxa"/>
          </w:tcPr>
          <w:p>
            <w:pPr>
              <w:spacing w:after="0"/>
            </w:pPr>
            <w:r>
              <w:rPr>
                <w:b/>
              </w:rPr>
              <w:t xml:space="preserve">Fuel analysis report available</w:t>
            </w:r>
          </w:p>
        </w:tc>
        <w:tc>
          <w:tcPr>
            <w:tcW w:w="5612" w:type="dxa"/>
          </w:tcPr>
          <w:p>
            <w:pPr>
              <w:spacing w:after="0"/>
            </w:pPr>
            <w:r>
              <w:t xml:space="preserve">No</w:t>
            </w:r>
          </w:p>
        </w:tc>
      </w:tr>
      <w:tr>
        <w:trPr>
          <w:cantSplit/>
        </w:trPr>
        <w:tc>
          <w:tcPr>
            <w:tcW w:w="3800" w:type="dxa"/>
          </w:tcPr>
          <w:p>
            <w:pPr>
              <w:spacing w:after="0"/>
            </w:pPr>
            <w:r>
              <w:rPr>
                <w:b/>
              </w:rPr>
              <w:t xml:space="preserve">Notes</w:t>
            </w:r>
          </w:p>
        </w:tc>
        <w:tc>
          <w:tcPr>
            <w:tcW w:w="5612" w:type="dxa"/>
          </w:tcPr>
          <w:p>
            <w:pPr>
              <w:spacing w:after="0"/>
            </w:pPr>
            <w:r>
              <w:t xml:space="preserve">No analysis certificate on site.</w:t>
            </w:r>
          </w:p>
        </w:tc>
      </w:tr>
    </w:tbl>
    <w:p>
      <w:pPr>
        <w:spacing w:after="0"/>
      </w:pPr>
    </w:p>
    <w:p>
      <w:pPr>
        <w:pStyle w:val="Heading2"/>
        <w:keepNext/>
      </w:pPr>
      <w:r>
        <w:t xml:space="preserve">Boiler 2 - HFO</w:t>
      </w:r>
    </w:p>
    <w:tbl>
      <w:tblPr>
        <w:tblStyle w:val="TableGrid"/>
        <w:tblW w:w="9412" w:type="dxa"/>
        <w:tblLayout w:type="fixed"/>
        <w:tblLook w:val="04A0"/>
      </w:tblPr>
      <w:tblGrid>
        <w:gridCol w:w="3800"/>
        <w:gridCol w:w="5612"/>
      </w:tblGrid>
      <w:tr>
        <w:trPr>
          <w:cantSplit/>
        </w:trPr>
        <w:tc>
          <w:tcPr>
            <w:tcW w:w="3800" w:type="dxa"/>
          </w:tcPr>
          <w:p>
            <w:pPr>
              <w:spacing w:after="0"/>
            </w:pPr>
            <w:r>
              <w:rPr>
                <w:b/>
              </w:rPr>
              <w:t xml:space="preserve">Fuel type</w:t>
            </w:r>
          </w:p>
        </w:tc>
        <w:tc>
          <w:tcPr>
            <w:tcW w:w="5612" w:type="dxa"/>
          </w:tcPr>
          <w:p>
            <w:pPr>
              <w:spacing w:after="0"/>
            </w:pPr>
            <w:r>
              <w:t xml:space="preserve">HFO</w:t>
            </w:r>
          </w:p>
        </w:tc>
      </w:tr>
      <w:tr>
        <w:trPr>
          <w:cantSplit/>
        </w:trPr>
        <w:tc>
          <w:tcPr>
            <w:tcW w:w="3800" w:type="dxa"/>
          </w:tcPr>
          <w:p>
            <w:pPr>
              <w:spacing w:after="0"/>
            </w:pPr>
            <w:r>
              <w:rPr>
                <w:b/>
              </w:rPr>
              <w:t xml:space="preserve">Viscosity (cSt @ °C)</w:t>
            </w:r>
          </w:p>
        </w:tc>
        <w:tc>
          <w:tcPr>
            <w:tcW w:w="5612" w:type="dxa"/>
          </w:tcPr>
          <w:p>
            <w:pPr>
              <w:spacing w:after="0"/>
            </w:pPr>
            <w:r>
              <w:t xml:space="preserve">380 cSt @ 50 °C</w:t>
            </w:r>
          </w:p>
        </w:tc>
      </w:tr>
      <w:tr>
        <w:trPr>
          <w:cantSplit/>
        </w:trPr>
        <w:tc>
          <w:tcPr>
            <w:tcW w:w="3800" w:type="dxa"/>
          </w:tcPr>
          <w:p>
            <w:pPr>
              <w:spacing w:after="0"/>
            </w:pPr>
            <w:r>
              <w:rPr>
                <w:b/>
              </w:rPr>
              <w:t xml:space="preserve">Supply temperature at burner (°C)</w:t>
            </w:r>
          </w:p>
        </w:tc>
        <w:tc>
          <w:tcPr>
            <w:tcW w:w="5612" w:type="dxa"/>
          </w:tcPr>
          <w:p>
            <w:pPr>
              <w:spacing w:after="0"/>
            </w:pPr>
            <w:r>
              <w:t xml:space="preserve">115</w:t>
            </w:r>
          </w:p>
        </w:tc>
      </w:tr>
      <w:tr>
        <w:trPr>
          <w:cantSplit/>
        </w:trPr>
        <w:tc>
          <w:tcPr>
            <w:tcW w:w="3800" w:type="dxa"/>
          </w:tcPr>
          <w:p>
            <w:pPr>
              <w:spacing w:after="0"/>
            </w:pPr>
            <w:r>
              <w:rPr>
                <w:b/>
              </w:rPr>
              <w:t xml:space="preserve">Fuel analysis report available</w:t>
            </w:r>
          </w:p>
        </w:tc>
        <w:tc>
          <w:tcPr>
            <w:tcW w:w="5612" w:type="dxa"/>
          </w:tcPr>
          <w:p>
            <w:pPr>
              <w:spacing w:after="0"/>
            </w:pPr>
            <w:r>
              <w:t xml:space="preserve">Yes</w:t>
            </w:r>
          </w:p>
        </w:tc>
      </w:tr>
      <w:tr>
        <w:trPr>
          <w:cantSplit/>
        </w:trPr>
        <w:tc>
          <w:tcPr>
            <w:tcW w:w="3800" w:type="dxa"/>
          </w:tcPr>
          <w:p>
            <w:pPr>
              <w:spacing w:after="0"/>
            </w:pPr>
            <w:r>
              <w:rPr>
                <w:b/>
              </w:rPr>
              <w:t xml:space="preserve">Date of last fuel analysis</w:t>
            </w:r>
          </w:p>
        </w:tc>
        <w:tc>
          <w:tcPr>
            <w:tcW w:w="5612" w:type="dxa"/>
          </w:tcPr>
          <w:p>
            <w:pPr>
              <w:spacing w:after="0"/>
            </w:pPr>
            <w:r>
              <w:t xml:space="preserve">03/2026</w:t>
            </w:r>
          </w:p>
        </w:tc>
      </w:tr>
    </w:tbl>
    <w:p>
      <w:pPr>
        <w:spacing w:after="0"/>
      </w:pPr>
    </w:p>
    <w:p>
      <w:pPr>
        <w:pStyle w:val="Heading2"/>
        <w:keepNext/>
      </w:pPr>
      <w:r>
        <w:t xml:space="preserve">Boiler 3 - Pine wood chips</w:t>
      </w:r>
    </w:p>
    <w:tbl>
      <w:tblPr>
        <w:tblStyle w:val="TableGrid"/>
        <w:tblW w:w="9412" w:type="dxa"/>
        <w:tblLayout w:type="fixed"/>
        <w:tblLook w:val="04A0"/>
      </w:tblPr>
      <w:tblGrid>
        <w:gridCol w:w="3800"/>
        <w:gridCol w:w="5612"/>
      </w:tblGrid>
      <w:tr>
        <w:trPr>
          <w:cantSplit/>
        </w:trPr>
        <w:tc>
          <w:tcPr>
            <w:tcW w:w="3800" w:type="dxa"/>
          </w:tcPr>
          <w:p>
            <w:pPr>
              <w:spacing w:after="0"/>
            </w:pPr>
            <w:r>
              <w:rPr>
                <w:b/>
              </w:rPr>
              <w:t xml:space="preserve">Fuel type</w:t>
            </w:r>
          </w:p>
        </w:tc>
        <w:tc>
          <w:tcPr>
            <w:tcW w:w="5612" w:type="dxa"/>
          </w:tcPr>
          <w:p>
            <w:pPr>
              <w:spacing w:after="0"/>
            </w:pPr>
            <w:r>
              <w:t xml:space="preserve">Pine wood chips</w:t>
            </w:r>
          </w:p>
        </w:tc>
      </w:tr>
      <w:tr>
        <w:trPr>
          <w:cantSplit/>
        </w:trPr>
        <w:tc>
          <w:tcPr>
            <w:tcW w:w="3800" w:type="dxa"/>
          </w:tcPr>
          <w:p>
            <w:pPr>
              <w:spacing w:after="0"/>
            </w:pPr>
            <w:r>
              <w:rPr>
                <w:b/>
              </w:rPr>
              <w:t xml:space="preserve">Calorific value (MJ/kg)</w:t>
            </w:r>
          </w:p>
        </w:tc>
        <w:tc>
          <w:tcPr>
            <w:tcW w:w="5612" w:type="dxa"/>
          </w:tcPr>
          <w:p>
            <w:pPr>
              <w:spacing w:after="0"/>
            </w:pPr>
            <w:r>
              <w:t xml:space="preserve">10.5</w:t>
            </w:r>
          </w:p>
        </w:tc>
      </w:tr>
      <w:tr>
        <w:trPr>
          <w:cantSplit/>
        </w:trPr>
        <w:tc>
          <w:tcPr>
            <w:tcW w:w="3800" w:type="dxa"/>
          </w:tcPr>
          <w:p>
            <w:pPr>
              <w:spacing w:after="0"/>
            </w:pPr>
            <w:r>
              <w:rPr>
                <w:b/>
              </w:rPr>
              <w:t xml:space="preserve">Moisture content (%)</w:t>
            </w:r>
          </w:p>
        </w:tc>
        <w:tc>
          <w:tcPr>
            <w:tcW w:w="5612" w:type="dxa"/>
          </w:tcPr>
          <w:p>
            <w:pPr>
              <w:spacing w:after="0"/>
            </w:pPr>
            <w:r>
              <w:t xml:space="preserve">42</w:t>
            </w:r>
          </w:p>
        </w:tc>
      </w:tr>
      <w:tr>
        <w:trPr>
          <w:cantSplit/>
        </w:trPr>
        <w:tc>
          <w:tcPr>
            <w:tcW w:w="3800" w:type="dxa"/>
          </w:tcPr>
          <w:p>
            <w:pPr>
              <w:spacing w:after="0"/>
            </w:pPr>
            <w:r>
              <w:rPr>
                <w:b/>
              </w:rPr>
              <w:t xml:space="preserve">Contaminants (sand, stones, metal)</w:t>
            </w:r>
          </w:p>
        </w:tc>
        <w:tc>
          <w:tcPr>
            <w:tcW w:w="5612" w:type="dxa"/>
          </w:tcPr>
          <w:p>
            <w:pPr>
              <w:spacing w:after="0"/>
            </w:pPr>
            <w:r>
              <w:t xml:space="preserve">Sand and stones visible</w:t>
            </w:r>
          </w:p>
        </w:tc>
      </w:tr>
    </w:tbl>
    <w:p>
      <w:pPr>
        <w:spacing w:after="0"/>
      </w:pPr>
    </w:p>
    <w:p>
      <w:pPr>
        <w:pStyle w:val="Heading1"/>
        <w:keepNext/>
      </w:pPr>
      <w:r>
        <w:t xml:space="preserve">BOILER INSPECTION FINDINGS</w:t>
      </w:r>
    </w:p>
    <w:p>
      <w:pPr>
        <w:pStyle w:val="Heading2"/>
        <w:keepNext/>
      </w:pPr>
      <w:r>
        <w:t xml:space="preserve">BOILER WATER LEVEL</w:t>
      </w:r>
    </w:p>
    <w:p>
      <w:pPr>
        <w:pStyle w:val="Heading3"/>
        <w:keepNext/>
      </w:pPr>
      <w:r>
        <w:t xml:space="preserve">Boiler C6</w:t>
      </w:r>
    </w:p>
    <w:p>
      <w:pPr>
        <w:pStyle w:val="ListParagraph"/>
        <w:tabs>
          <w:tab w:val="left" w:pos="720"/>
        </w:tabs>
        <w:spacing w:after="40"/>
        <w:ind w:left="720" w:hanging="360"/>
      </w:pPr>
      <w:r>
        <w:t xml:space="preserve">•</w:t>
      </w:r>
      <w:r>
        <w:tab/>
      </w:r>
      <w:r>
        <w:t xml:space="preserve">Water level control type: Mobrey</w:t>
      </w:r>
    </w:p>
    <w:p>
      <w:pPr>
        <w:pStyle w:val="ListParagraph"/>
        <w:tabs>
          <w:tab w:val="left" w:pos="720"/>
        </w:tabs>
        <w:spacing w:after="40"/>
        <w:ind w:left="720" w:hanging="360"/>
      </w:pPr>
      <w:r>
        <w:t xml:space="preserve">•</w:t>
      </w:r>
      <w:r>
        <w:tab/>
      </w:r>
      <w:r>
        <w:t xml:space="preserve">Extra low water cut-out: Mobrey</w:t>
      </w:r>
    </w:p>
    <w:p>
      <w:pPr>
        <w:keepNext/>
        <w:spacing w:before="120" w:after="40"/>
      </w:pPr>
      <w:r>
        <w:rPr>
          <w:b/>
        </w:rPr>
        <w:t xml:space="preserve">Findings</w:t>
      </w:r>
    </w:p>
    <w:p>
      <w:pPr>
        <w:pStyle w:val="ListParagraph"/>
        <w:tabs>
          <w:tab w:val="left" w:pos="720"/>
        </w:tabs>
        <w:spacing w:after="40"/>
        <w:ind w:left="720" w:hanging="360"/>
      </w:pPr>
      <w:r>
        <w:t xml:space="preserve">•</w:t>
      </w:r>
      <w:r>
        <w:tab/>
      </w:r>
      <w:r>
        <w:t xml:space="preserve">Sight glass not clearly visible / leaking and needs replacement.</w:t>
      </w:r>
    </w:p>
    <w:p>
      <w:pPr>
        <w:pStyle w:val="ListParagraph"/>
        <w:tabs>
          <w:tab w:val="left" w:pos="720"/>
        </w:tabs>
        <w:spacing w:after="40"/>
        <w:ind w:left="720" w:hanging="360"/>
      </w:pPr>
      <w:r>
        <w:t xml:space="preserve">•</w:t>
      </w:r>
      <w:r>
        <w:tab/>
      </w:r>
      <w:r>
        <w:t xml:space="preserve">Gauge glass blown down at start of shift - working correctly.</w:t>
      </w:r>
    </w:p>
    <w:p>
      <w:pPr>
        <w:pStyle w:val="ListParagraph"/>
        <w:tabs>
          <w:tab w:val="left" w:pos="720"/>
        </w:tabs>
        <w:spacing w:after="40"/>
        <w:ind w:left="720" w:hanging="360"/>
      </w:pPr>
      <w:r>
        <w:t xml:space="preserve">•</w:t>
      </w:r>
      <w:r>
        <w:tab/>
      </w:r>
      <w:r>
        <w:t xml:space="preserve">Water level Mobrey switches badly worn / water level control not ideal with slow response.</w:t>
      </w:r>
    </w:p>
    <w:p>
      <w:pPr>
        <w:pStyle w:val="ListParagraph"/>
        <w:tabs>
          <w:tab w:val="left" w:pos="720"/>
        </w:tabs>
        <w:spacing w:after="40"/>
        <w:ind w:left="720" w:hanging="360"/>
      </w:pPr>
      <w:r>
        <w:t xml:space="preserve">•</w:t>
      </w:r>
      <w:r>
        <w:tab/>
      </w:r>
      <w:r>
        <w:t xml:space="preserve">Extra low water lock-out tested and working.</w:t>
      </w:r>
    </w:p>
    <w:p>
      <w:pPr>
        <w:keepNext/>
        <w:spacing w:before="120" w:after="40"/>
      </w:pPr>
      <w:r>
        <w:rPr>
          <w:b/>
        </w:rPr>
        <w:t xml:space="preserve">Recommendations</w:t>
      </w:r>
    </w:p>
    <w:p>
      <w:pPr>
        <w:pStyle w:val="ListParagraph"/>
        <w:tabs>
          <w:tab w:val="left" w:pos="720"/>
        </w:tabs>
        <w:spacing w:after="40"/>
        <w:ind w:left="720" w:hanging="360"/>
      </w:pPr>
      <w:r>
        <w:t xml:space="preserve">•</w:t>
      </w:r>
      <w:r>
        <w:tab/>
      </w:r>
      <w:r>
        <w:t xml:space="preserve">Replace/repair sight glass. The gauge glass should be blown down once per shift to ensure it is working correctly and the standpipes do not become blocked with scale.</w:t>
      </w:r>
    </w:p>
    <w:p>
      <w:pPr>
        <w:pStyle w:val="ListParagraph"/>
        <w:tabs>
          <w:tab w:val="left" w:pos="720"/>
        </w:tabs>
        <w:spacing w:after="40"/>
        <w:ind w:left="720" w:hanging="360"/>
      </w:pPr>
      <w:r>
        <w:t xml:space="preserve">•</w:t>
      </w:r>
      <w:r>
        <w:tab/>
      </w:r>
      <w:r>
        <w:t xml:space="preserve">Upgrade the water level control system by installing a Spirax LP21 probe, controller and a VSD for the feedwater pump for modulating control of the water level.</w:t>
      </w:r>
    </w:p>
    <w:p>
      <w:pPr>
        <w:pStyle w:val="ListParagraph"/>
        <w:tabs>
          <w:tab w:val="left" w:pos="720"/>
        </w:tabs>
        <w:spacing w:after="40"/>
        <w:ind w:left="720" w:hanging="360"/>
      </w:pPr>
      <w:r>
        <w:t xml:space="preserve">•</w:t>
      </w:r>
      <w:r>
        <w:tab/>
      </w:r>
      <w:r>
        <w:t xml:space="preserve">Upgrade to Spirax LP40 at next shutdown for redundancy.</w:t>
      </w:r>
    </w:p>
    <w:p>
      <w:pPr>
        <w:pStyle w:val="Heading3"/>
        <w:keepNext/>
      </w:pPr>
      <w:r>
        <w:t xml:space="preserve">Boiler 2</w:t>
      </w:r>
    </w:p>
    <w:p>
      <w:r>
        <w:t xml:space="preserve">No issues noted at time of inspection.</w:t>
      </w:r>
    </w:p>
    <w:p>
      <w:pPr>
        <w:pStyle w:val="Heading2"/>
        <w:keepNext/>
      </w:pPr>
      <w:r>
        <w:t xml:space="preserve">COMBUSTION — STOKER</w:t>
      </w:r>
    </w:p>
    <w:p>
      <w:pPr>
        <w:pStyle w:val="Heading3"/>
        <w:keepNext/>
      </w:pPr>
      <w:r>
        <w:t xml:space="preserve">Boiler C6</w:t>
      </w:r>
    </w:p>
    <w:p>
      <w:pPr>
        <w:keepNext/>
        <w:spacing w:before="120" w:after="40"/>
      </w:pPr>
      <w:r>
        <w:rPr>
          <w:b/>
        </w:rPr>
        <w:t xml:space="preserve">Findings</w:t>
      </w:r>
    </w:p>
    <w:p>
      <w:pPr>
        <w:pStyle w:val="ListParagraph"/>
        <w:tabs>
          <w:tab w:val="left" w:pos="720"/>
        </w:tabs>
        <w:spacing w:after="40"/>
        <w:ind w:left="720" w:hanging="360"/>
      </w:pPr>
      <w:r>
        <w:t xml:space="preserve">•</w:t>
      </w:r>
      <w:r>
        <w:tab/>
      </w:r>
      <w:r>
        <w:t xml:space="preserve">The stoker mat could not be tensioned due to excessive wear on drive links.</w:t>
      </w:r>
    </w:p>
    <w:p>
      <w:pPr>
        <w:keepNext/>
        <w:spacing w:before="120" w:after="40"/>
      </w:pPr>
      <w:r>
        <w:rPr>
          <w:b/>
        </w:rPr>
        <w:t xml:space="preserve">Recommendations</w:t>
      </w:r>
    </w:p>
    <w:p>
      <w:pPr>
        <w:pStyle w:val="ListParagraph"/>
        <w:tabs>
          <w:tab w:val="left" w:pos="720"/>
        </w:tabs>
        <w:spacing w:after="40"/>
        <w:ind w:left="720" w:hanging="360"/>
      </w:pPr>
      <w:r>
        <w:t xml:space="preserve">•</w:t>
      </w:r>
      <w:r>
        <w:tab/>
      </w:r>
      <w:r>
        <w:t xml:space="preserve">Replace worn drive links; remove a link from the stoker chain and jack the motor to correct tension.</w:t>
      </w:r>
    </w:p>
    <w:p>
      <w:pPr>
        <w:pStyle w:val="Heading2"/>
        <w:keepNext/>
      </w:pPr>
      <w:r>
        <w:t xml:space="preserve">FUEL / HFO HANDLING — BURNER</w:t>
      </w:r>
    </w:p>
    <w:p>
      <w:pPr>
        <w:pStyle w:val="Heading3"/>
        <w:keepNext/>
      </w:pPr>
      <w:r>
        <w:t xml:space="preserve">Boiler 2</w:t>
      </w:r>
    </w:p>
    <w:p>
      <w:pPr>
        <w:pStyle w:val="ListParagraph"/>
        <w:tabs>
          <w:tab w:val="left" w:pos="720"/>
        </w:tabs>
        <w:spacing w:after="40"/>
        <w:ind w:left="720" w:hanging="360"/>
      </w:pPr>
      <w:r>
        <w:t xml:space="preserve">•</w:t>
      </w:r>
      <w:r>
        <w:tab/>
      </w:r>
      <w:r>
        <w:t xml:space="preserve">Actual fuel temperature at burner: 120</w:t>
      </w:r>
    </w:p>
    <w:p>
      <w:pPr>
        <w:pStyle w:val="ListParagraph"/>
        <w:tabs>
          <w:tab w:val="left" w:pos="720"/>
        </w:tabs>
        <w:spacing w:after="40"/>
        <w:ind w:left="720" w:hanging="360"/>
      </w:pPr>
      <w:r>
        <w:t xml:space="preserve">•</w:t>
      </w:r>
      <w:r>
        <w:tab/>
      </w:r>
      <w:r>
        <w:t xml:space="preserve">Actual fuel pressure at burner: 95</w:t>
      </w:r>
    </w:p>
    <w:p>
      <w:pPr>
        <w:keepNext/>
        <w:spacing w:before="120" w:after="40"/>
      </w:pPr>
      <w:r>
        <w:rPr>
          <w:b/>
        </w:rPr>
        <w:t xml:space="preserve">Findings</w:t>
      </w:r>
    </w:p>
    <w:p>
      <w:pPr>
        <w:pStyle w:val="ListParagraph"/>
        <w:tabs>
          <w:tab w:val="left" w:pos="720"/>
        </w:tabs>
        <w:spacing w:after="40"/>
        <w:ind w:left="720" w:hanging="360"/>
      </w:pPr>
      <w:r>
        <w:t xml:space="preserve">•</w:t>
      </w:r>
      <w:r>
        <w:tab/>
      </w:r>
      <w:r>
        <w:t xml:space="preserve">Actual fuel pressure measured at 95 bar, outside the required specification, negatively affecting combustion stability.</w:t>
      </w:r>
    </w:p>
    <w:p>
      <w:pPr>
        <w:keepNext/>
        <w:spacing w:before="120" w:after="40"/>
      </w:pPr>
      <w:r>
        <w:rPr>
          <w:b/>
        </w:rPr>
        <w:t xml:space="preserve">Recommendations</w:t>
      </w:r>
    </w:p>
    <w:p>
      <w:pPr>
        <w:pStyle w:val="ListParagraph"/>
        <w:tabs>
          <w:tab w:val="left" w:pos="720"/>
        </w:tabs>
        <w:spacing w:after="40"/>
        <w:ind w:left="720" w:hanging="360"/>
      </w:pPr>
      <w:r>
        <w:t xml:space="preserve">•</w:t>
      </w:r>
      <w:r>
        <w:tab/>
      </w:r>
      <w:r>
        <w:t xml:space="preserve">Restore the fuel supply pressure to specification. Install/set a separate pressure regulator for the burner and keep the ring main at constant pressure.</w:t>
      </w:r>
    </w:p>
    <w:p>
      <w:pPr>
        <w:pStyle w:val="Heading2"/>
        <w:keepNext/>
      </w:pPr>
      <w:r>
        <w:t xml:space="preserve">FUEL HANDLING &amp; FEEDING — BIOMASS</w:t>
      </w:r>
    </w:p>
    <w:p>
      <w:pPr>
        <w:pStyle w:val="Heading3"/>
        <w:keepNext/>
      </w:pPr>
      <w:r>
        <w:t xml:space="preserve">Boiler 3</w:t>
      </w:r>
    </w:p>
    <w:p>
      <w:pPr>
        <w:keepNext/>
        <w:spacing w:before="120" w:after="40"/>
      </w:pPr>
      <w:r>
        <w:rPr>
          <w:b/>
        </w:rPr>
        <w:t xml:space="preserve">Findings</w:t>
      </w:r>
    </w:p>
    <w:p>
      <w:pPr>
        <w:pStyle w:val="ListParagraph"/>
        <w:tabs>
          <w:tab w:val="left" w:pos="720"/>
        </w:tabs>
        <w:spacing w:after="40"/>
        <w:ind w:left="720" w:hanging="360"/>
      </w:pPr>
      <w:r>
        <w:t xml:space="preserve">•</w:t>
      </w:r>
      <w:r>
        <w:tab/>
      </w:r>
      <w:r>
        <w:t xml:space="preserve">Fuel moisture content is high and the fuel contains contaminants (sand, stones, metal), reducing combustion efficiency and damaging the grate.</w:t>
      </w:r>
    </w:p>
    <w:p>
      <w:pPr>
        <w:keepNext/>
        <w:spacing w:before="120" w:after="40"/>
      </w:pPr>
      <w:r>
        <w:rPr>
          <w:b/>
        </w:rPr>
        <w:t xml:space="preserve">Recommendations</w:t>
      </w:r>
    </w:p>
    <w:p>
      <w:pPr>
        <w:pStyle w:val="ListParagraph"/>
        <w:tabs>
          <w:tab w:val="left" w:pos="720"/>
        </w:tabs>
        <w:spacing w:after="40"/>
        <w:ind w:left="720" w:hanging="360"/>
      </w:pPr>
      <w:r>
        <w:t xml:space="preserve">•</w:t>
      </w:r>
      <w:r>
        <w:tab/>
      </w:r>
      <w:r>
        <w:t xml:space="preserve">Control fuel moisture (typically below 30-35% for grate firing) and screen out contaminants. Record fuel moisture daily.</w:t>
      </w:r>
    </w:p>
    <w:p>
      <w:pPr>
        <w:pStyle w:val="Heading2"/>
        <w:keepNext/>
      </w:pPr>
      <w:r>
        <w:t xml:space="preserve">COMBUSTION — BIOMASS</w:t>
      </w:r>
    </w:p>
    <w:p>
      <w:pPr>
        <w:pStyle w:val="Heading3"/>
        <w:keepNext/>
      </w:pPr>
      <w:r>
        <w:t xml:space="preserve">Boiler 3</w:t>
      </w:r>
    </w:p>
    <w:p>
      <w:pPr>
        <w:keepNext/>
        <w:spacing w:before="120" w:after="40"/>
      </w:pPr>
      <w:r>
        <w:rPr>
          <w:b/>
        </w:rPr>
        <w:t xml:space="preserve">Findings</w:t>
      </w:r>
    </w:p>
    <w:p>
      <w:pPr>
        <w:pStyle w:val="ListParagraph"/>
        <w:tabs>
          <w:tab w:val="left" w:pos="720"/>
        </w:tabs>
        <w:spacing w:after="40"/>
        <w:ind w:left="720" w:hanging="360"/>
      </w:pPr>
      <w:r>
        <w:t xml:space="preserve">•</w:t>
      </w:r>
      <w:r>
        <w:tab/>
      </w:r>
      <w:r>
        <w:t xml:space="preserve">Reciprocating grate in good condition.</w:t>
      </w:r>
    </w:p>
    <w:p>
      <w:pPr>
        <w:pStyle w:val="Heading2"/>
        <w:keepNext/>
      </w:pPr>
      <w:r>
        <w:t xml:space="preserve">ECONOMISER</w:t>
      </w:r>
    </w:p>
    <w:p>
      <w:pPr>
        <w:pStyle w:val="Heading3"/>
        <w:keepNext/>
      </w:pPr>
      <w:r>
        <w:t xml:space="preserve">Boiler 3</w:t>
      </w:r>
    </w:p>
    <w:p>
      <w:pPr>
        <w:keepNext/>
        <w:spacing w:before="120" w:after="40"/>
      </w:pPr>
      <w:r>
        <w:rPr>
          <w:b/>
        </w:rPr>
        <w:t xml:space="preserve">Findings</w:t>
      </w:r>
    </w:p>
    <w:p>
      <w:pPr>
        <w:pStyle w:val="ListParagraph"/>
        <w:tabs>
          <w:tab w:val="left" w:pos="720"/>
        </w:tabs>
        <w:spacing w:after="40"/>
        <w:ind w:left="720" w:hanging="360"/>
      </w:pPr>
      <w:r>
        <w:t xml:space="preserve">•</w:t>
      </w:r>
      <w:r>
        <w:tab/>
      </w:r>
      <w:r>
        <w:t xml:space="preserve">Economiser tubes heavily fouled with soot.</w:t>
      </w:r>
    </w:p>
    <w:p>
      <w:pPr>
        <w:pStyle w:val="ListParagraph"/>
        <w:tabs>
          <w:tab w:val="left" w:pos="720"/>
        </w:tabs>
        <w:spacing w:after="40"/>
        <w:ind w:left="720" w:hanging="360"/>
      </w:pPr>
      <w:r>
        <w:t xml:space="preserve">•</w:t>
      </w:r>
      <w:r>
        <w:tab/>
      </w:r>
      <w:r>
        <w:t xml:space="preserve">Water outlet temperature measured at 142 °C.</w:t>
      </w:r>
    </w:p>
    <w:p>
      <w:pPr>
        <w:keepNext/>
        <w:spacing w:before="120" w:after="40"/>
      </w:pPr>
      <w:r>
        <w:rPr>
          <w:b/>
        </w:rPr>
        <w:t xml:space="preserve">Recommendations</w:t>
      </w:r>
    </w:p>
    <w:p>
      <w:pPr>
        <w:pStyle w:val="ListParagraph"/>
        <w:tabs>
          <w:tab w:val="left" w:pos="720"/>
        </w:tabs>
        <w:spacing w:after="40"/>
        <w:ind w:left="720" w:hanging="360"/>
      </w:pPr>
      <w:r>
        <w:t xml:space="preserve">•</w:t>
      </w:r>
      <w:r>
        <w:tab/>
      </w:r>
      <w:r>
        <w:t xml:space="preserve">Clean the economiser tubes and repair the soot blower.</w:t>
      </w:r>
    </w:p>
    <w:p>
      <w:pPr>
        <w:pStyle w:val="Heading2"/>
        <w:keepNext/>
      </w:pPr>
      <w:r>
        <w:t xml:space="preserve">BAG FILTER</w:t>
      </w:r>
    </w:p>
    <w:p>
      <w:pPr>
        <w:pStyle w:val="Heading3"/>
        <w:keepNext/>
      </w:pPr>
      <w:r>
        <w:t xml:space="preserve">Boiler 3</w:t>
      </w:r>
    </w:p>
    <w:p>
      <w:r>
        <w:t xml:space="preserve">No issues noted at time of inspection.</w:t>
      </w:r>
    </w:p>
    <w:p>
      <w:pPr>
        <w:pStyle w:val="Heading1"/>
        <w:keepNext/>
      </w:pPr>
      <w:r>
        <w:t xml:space="preserve">SITE-WIDE FINDINGS AND RECOMMENDATIONS</w:t>
      </w:r>
    </w:p>
    <w:p>
      <w:pPr>
        <w:pStyle w:val="Heading2"/>
        <w:keepNext/>
      </w:pPr>
      <w:r>
        <w:t xml:space="preserve">STEAM TRAPS</w:t>
      </w:r>
    </w:p>
    <w:p>
      <w:pPr>
        <w:keepNext/>
        <w:spacing w:before="120" w:after="40"/>
      </w:pPr>
      <w:r>
        <w:rPr>
          <w:b/>
        </w:rPr>
        <w:t xml:space="preserve">Findings</w:t>
      </w:r>
    </w:p>
    <w:p>
      <w:pPr>
        <w:pStyle w:val="ListParagraph"/>
        <w:tabs>
          <w:tab w:val="left" w:pos="720"/>
        </w:tabs>
        <w:spacing w:after="40"/>
        <w:ind w:left="720" w:hanging="360"/>
      </w:pPr>
      <w:r>
        <w:t xml:space="preserve">•</w:t>
      </w:r>
      <w:r>
        <w:tab/>
      </w:r>
      <w:r>
        <w:t xml:space="preserve">Most steam traps are functional but some are passing steam, seen from the feedwater storage tank overfilling and steam flow from the tank vent.</w:t>
      </w:r>
    </w:p>
    <w:p>
      <w:pPr>
        <w:keepNext/>
        <w:spacing w:before="120" w:after="40"/>
      </w:pPr>
      <w:r>
        <w:rPr>
          <w:b/>
        </w:rPr>
        <w:t xml:space="preserve">Recommendations</w:t>
      </w:r>
    </w:p>
    <w:p>
      <w:pPr>
        <w:pStyle w:val="ListParagraph"/>
        <w:tabs>
          <w:tab w:val="left" w:pos="720"/>
        </w:tabs>
        <w:spacing w:after="40"/>
        <w:ind w:left="720" w:hanging="360"/>
      </w:pPr>
      <w:r>
        <w:t xml:space="preserve">•</w:t>
      </w:r>
      <w:r>
        <w:tab/>
      </w:r>
      <w:r>
        <w:t xml:space="preserve">Carry out an in-house audit to determine whether the correct traps are selected and sized; replace damaged traps; set up and maintain a steam trap database; test traps at least once a year and record all maintenance.</w:t>
      </w:r>
    </w:p>
    <w:p>
      <w:pPr>
        <w:pStyle w:val="Heading2"/>
        <w:keepNext/>
      </w:pPr>
      <w:r>
        <w:t xml:space="preserve">WATER TREATMENT PLANT</w:t>
      </w:r>
    </w:p>
    <w:p>
      <w:pPr>
        <w:keepNext/>
        <w:spacing w:before="120" w:after="40"/>
      </w:pPr>
      <w:r>
        <w:rPr>
          <w:b/>
        </w:rPr>
        <w:t xml:space="preserve">Findings</w:t>
      </w:r>
    </w:p>
    <w:p>
      <w:pPr>
        <w:pStyle w:val="ListParagraph"/>
        <w:tabs>
          <w:tab w:val="left" w:pos="720"/>
        </w:tabs>
        <w:spacing w:after="40"/>
        <w:ind w:left="720" w:hanging="360"/>
      </w:pPr>
      <w:r>
        <w:t xml:space="preserve">•</w:t>
      </w:r>
      <w:r>
        <w:tab/>
      </w:r>
      <w:r>
        <w:t xml:space="preserve">Softeners working; regeneration log up to date.</w:t>
      </w:r>
    </w:p>
    <w:p>
      <w:pPr>
        <w:pStyle w:val="Heading1"/>
        <w:keepNext/>
      </w:pPr>
      <w:r>
        <w:t xml:space="preserve">EFFICIENCY</w:t>
      </w:r>
    </w:p>
    <w:p>
      <w:r>
        <w:t xml:space="preserve">Generally, the instrumentation required to complete an efficiency test is as follows: flue gas oxygen content, flue gas exit temperature, ambient air temperature and combustion (CO) readings. The table below indicates the flue gas oxygen content that should be achieved for optimal combustion efficiency. These values are provided as an indication to the customer of what should be achievable.</w:t>
      </w:r>
    </w:p>
    <w:tbl>
      <w:tblPr>
        <w:tblStyle w:val="TableGrid"/>
        <w:tblW w:w="9412" w:type="dxa"/>
        <w:tblLayout w:type="fixed"/>
        <w:tblLook w:val="04A0"/>
      </w:tblPr>
      <w:tblGrid>
        <w:gridCol w:w="5600"/>
        <w:gridCol w:w="3812"/>
      </w:tblGrid>
      <w:tr>
        <w:trPr>
          <w:cantSplit/>
        </w:trPr>
        <w:tc>
          <w:tcPr>
            <w:tcW w:w="5600" w:type="dxa"/>
          </w:tcPr>
          <w:p>
            <w:pPr>
              <w:spacing w:after="0"/>
            </w:pPr>
            <w:r>
              <w:t xml:space="preserve">Firing</w:t>
            </w:r>
          </w:p>
        </w:tc>
        <w:tc>
          <w:tcPr>
            <w:tcW w:w="3812" w:type="dxa"/>
          </w:tcPr>
          <w:p>
            <w:pPr>
              <w:spacing w:after="0"/>
            </w:pPr>
            <w:r>
              <w:t xml:space="preserve">Target flue gas O2</w:t>
            </w:r>
          </w:p>
        </w:tc>
      </w:tr>
      <w:tr>
        <w:trPr>
          <w:cantSplit/>
        </w:trPr>
        <w:tc>
          <w:tcPr>
            <w:tcW w:w="5600" w:type="dxa"/>
          </w:tcPr>
          <w:p>
            <w:pPr>
              <w:spacing w:after="0"/>
            </w:pPr>
            <w:r>
              <w:t xml:space="preserve">Coal-fired chain grate stoker</w:t>
            </w:r>
          </w:p>
        </w:tc>
        <w:tc>
          <w:tcPr>
            <w:tcW w:w="3812" w:type="dxa"/>
          </w:tcPr>
          <w:p>
            <w:pPr>
              <w:spacing w:after="0"/>
            </w:pPr>
            <w:r>
              <w:t xml:space="preserve">8 % O2</w:t>
            </w:r>
          </w:p>
        </w:tc>
      </w:tr>
      <w:tr>
        <w:trPr>
          <w:cantSplit/>
        </w:trPr>
        <w:tc>
          <w:tcPr>
            <w:tcW w:w="5600" w:type="dxa"/>
          </w:tcPr>
          <w:p>
            <w:pPr>
              <w:spacing w:after="0"/>
            </w:pPr>
            <w:r>
              <w:t xml:space="preserve">Oil / gas-fired burner</w:t>
            </w:r>
          </w:p>
        </w:tc>
        <w:tc>
          <w:tcPr>
            <w:tcW w:w="3812" w:type="dxa"/>
          </w:tcPr>
          <w:p>
            <w:pPr>
              <w:spacing w:after="0"/>
            </w:pPr>
            <w:r>
              <w:t xml:space="preserve">3 - 6 % O2</w:t>
            </w:r>
          </w:p>
        </w:tc>
      </w:tr>
      <w:tr>
        <w:trPr>
          <w:cantSplit/>
        </w:trPr>
        <w:tc>
          <w:tcPr>
            <w:tcW w:w="5600" w:type="dxa"/>
          </w:tcPr>
          <w:p>
            <w:pPr>
              <w:spacing w:after="0"/>
            </w:pPr>
            <w:r>
              <w:t xml:space="preserve">Biomass-fired</w:t>
            </w:r>
          </w:p>
        </w:tc>
        <w:tc>
          <w:tcPr>
            <w:tcW w:w="3812" w:type="dxa"/>
          </w:tcPr>
          <w:p>
            <w:pPr>
              <w:spacing w:after="0"/>
            </w:pPr>
            <w:r>
              <w:t xml:space="preserve">6 - 8 % O2</w:t>
            </w:r>
          </w:p>
        </w:tc>
      </w:tr>
    </w:tbl>
    <w:p>
      <w:pPr>
        <w:spacing w:after="0"/>
      </w:pPr>
    </w:p>
    <w:p>
      <w:pPr>
        <w:pStyle w:val="Heading1"/>
        <w:keepNext/>
      </w:pPr>
      <w:r>
        <w:t xml:space="preserve">RECOMMENDATIONS</w:t>
      </w:r>
    </w:p>
    <w:p>
      <w:pPr>
        <w:pStyle w:val="Heading2"/>
        <w:keepNext/>
      </w:pPr>
      <w:r>
        <w:t xml:space="preserve">High Priority</w:t>
      </w:r>
    </w:p>
    <w:p>
      <w:pPr>
        <w:keepNext/>
        <w:spacing w:before="120" w:after="40"/>
      </w:pPr>
      <w:r>
        <w:rPr>
          <w:b/>
        </w:rPr>
        <w:t xml:space="preserve">Boiler C6</w:t>
      </w:r>
    </w:p>
    <w:p>
      <w:pPr>
        <w:pStyle w:val="ListParagraph"/>
        <w:tabs>
          <w:tab w:val="left" w:pos="720"/>
        </w:tabs>
        <w:spacing w:after="40"/>
        <w:ind w:left="720" w:hanging="360"/>
      </w:pPr>
      <w:r>
        <w:t xml:space="preserve">•</w:t>
      </w:r>
      <w:r>
        <w:tab/>
      </w:r>
      <w:r>
        <w:t xml:space="preserve">Replace/repair sight glass. The gauge glass should be blown down once per shift to ensure it is working correctly and the standpipes do not become blocked with scale.</w:t>
      </w:r>
    </w:p>
    <w:p>
      <w:pPr>
        <w:pStyle w:val="ListParagraph"/>
        <w:tabs>
          <w:tab w:val="left" w:pos="720"/>
        </w:tabs>
        <w:spacing w:after="40"/>
        <w:ind w:left="720" w:hanging="360"/>
      </w:pPr>
      <w:r>
        <w:t xml:space="preserve">•</w:t>
      </w:r>
      <w:r>
        <w:tab/>
      </w:r>
      <w:r>
        <w:t xml:space="preserve">Upgrade the water level control system by installing a Spirax LP21 probe, controller and a VSD for the feedwater pump for modulating control of the water level.</w:t>
      </w:r>
    </w:p>
    <w:p>
      <w:pPr>
        <w:keepNext/>
        <w:spacing w:before="120" w:after="40"/>
      </w:pPr>
      <w:r>
        <w:rPr>
          <w:b/>
        </w:rPr>
        <w:t xml:space="preserve">Boiler 2</w:t>
      </w:r>
    </w:p>
    <w:p>
      <w:pPr>
        <w:pStyle w:val="ListParagraph"/>
        <w:tabs>
          <w:tab w:val="left" w:pos="720"/>
        </w:tabs>
        <w:spacing w:after="40"/>
        <w:ind w:left="720" w:hanging="360"/>
      </w:pPr>
      <w:r>
        <w:t xml:space="preserve">•</w:t>
      </w:r>
      <w:r>
        <w:tab/>
      </w:r>
      <w:r>
        <w:t xml:space="preserve">Restore the fuel supply pressure to specification. Install/set a separate pressure regulator for the burner and keep the ring main at constant pressure.</w:t>
      </w:r>
    </w:p>
    <w:p>
      <w:pPr>
        <w:keepNext/>
        <w:spacing w:before="120" w:after="40"/>
      </w:pPr>
      <w:r>
        <w:rPr>
          <w:b/>
        </w:rPr>
        <w:t xml:space="preserve">Boiler 3</w:t>
      </w:r>
    </w:p>
    <w:p>
      <w:pPr>
        <w:pStyle w:val="ListParagraph"/>
        <w:tabs>
          <w:tab w:val="left" w:pos="720"/>
        </w:tabs>
        <w:spacing w:after="40"/>
        <w:ind w:left="720" w:hanging="360"/>
      </w:pPr>
      <w:r>
        <w:t xml:space="preserve">•</w:t>
      </w:r>
      <w:r>
        <w:tab/>
      </w:r>
      <w:r>
        <w:t xml:space="preserve">Control fuel moisture (typically below 30-35% for grate firing) and screen out contaminants. Record fuel moisture daily.</w:t>
      </w:r>
    </w:p>
    <w:p>
      <w:pPr>
        <w:pStyle w:val="ListParagraph"/>
        <w:tabs>
          <w:tab w:val="left" w:pos="720"/>
        </w:tabs>
        <w:spacing w:after="40"/>
        <w:ind w:left="720" w:hanging="360"/>
      </w:pPr>
      <w:r>
        <w:t xml:space="preserve">•</w:t>
      </w:r>
      <w:r>
        <w:tab/>
      </w:r>
      <w:r>
        <w:t xml:space="preserve">Clean the economiser tubes and repair the soot blower.</w:t>
      </w:r>
    </w:p>
    <w:p>
      <w:pPr>
        <w:keepNext/>
        <w:spacing w:before="120" w:after="40"/>
      </w:pPr>
      <w:r>
        <w:rPr>
          <w:b/>
        </w:rPr>
        <w:t xml:space="preserve">Site</w:t>
      </w:r>
    </w:p>
    <w:p>
      <w:pPr>
        <w:pStyle w:val="ListParagraph"/>
        <w:tabs>
          <w:tab w:val="left" w:pos="720"/>
        </w:tabs>
        <w:spacing w:after="40"/>
        <w:ind w:left="720" w:hanging="360"/>
      </w:pPr>
      <w:r>
        <w:t xml:space="preserve">•</w:t>
      </w:r>
      <w:r>
        <w:tab/>
      </w:r>
      <w:r>
        <w:t xml:space="preserve">Carry out an in-house audit to determine whether the correct traps are selected and sized; replace damaged traps; set up and maintain a steam trap database; test traps at least once a year and record all maintenance.</w:t>
      </w:r>
    </w:p>
    <w:p>
      <w:pPr>
        <w:pStyle w:val="Heading2"/>
        <w:keepNext/>
      </w:pPr>
      <w:r>
        <w:t xml:space="preserve">Medium Priority</w:t>
      </w:r>
    </w:p>
    <w:p>
      <w:pPr>
        <w:keepNext/>
        <w:spacing w:before="120" w:after="40"/>
      </w:pPr>
      <w:r>
        <w:rPr>
          <w:b/>
        </w:rPr>
        <w:t xml:space="preserve">Boiler C6</w:t>
      </w:r>
    </w:p>
    <w:p>
      <w:pPr>
        <w:pStyle w:val="ListParagraph"/>
        <w:tabs>
          <w:tab w:val="left" w:pos="720"/>
        </w:tabs>
        <w:spacing w:after="40"/>
        <w:ind w:left="720" w:hanging="360"/>
      </w:pPr>
      <w:r>
        <w:t xml:space="preserve">•</w:t>
      </w:r>
      <w:r>
        <w:tab/>
      </w:r>
      <w:r>
        <w:t xml:space="preserve">Replace worn drive links; remove a link from the stoker chain and jack the motor to correct tension.</w:t>
      </w:r>
    </w:p>
    <w:p>
      <w:pPr>
        <w:pStyle w:val="Heading2"/>
        <w:keepNext/>
      </w:pPr>
      <w:r>
        <w:t xml:space="preserve">Low Priority</w:t>
      </w:r>
    </w:p>
    <w:p>
      <w:pPr>
        <w:keepNext/>
        <w:spacing w:before="120" w:after="40"/>
      </w:pPr>
      <w:r>
        <w:rPr>
          <w:b/>
        </w:rPr>
        <w:t xml:space="preserve">Boiler C6</w:t>
      </w:r>
    </w:p>
    <w:p>
      <w:pPr>
        <w:pStyle w:val="ListParagraph"/>
        <w:tabs>
          <w:tab w:val="left" w:pos="720"/>
        </w:tabs>
        <w:spacing w:after="40"/>
        <w:ind w:left="720" w:hanging="360"/>
      </w:pPr>
      <w:r>
        <w:t xml:space="preserve">•</w:t>
      </w:r>
      <w:r>
        <w:tab/>
      </w:r>
      <w:r>
        <w:t xml:space="preserve">Upgrade to Spirax LP40 at next shutdown for redundancy.</w:t>
      </w:r>
    </w:p>
    <w:p>
      <w:pPr>
        <w:pStyle w:val="Heading1"/>
        <w:keepNext/>
      </w:pPr>
      <w:r>
        <w:t xml:space="preserve">WORK DONE ON SITE</w:t>
      </w:r>
    </w:p>
    <w:p>
      <w:r>
        <w:t xml:space="preserve">No additional work was performed during the audit.</w:t>
      </w:r>
    </w:p>
    <w:p>
      <w:r>
        <w:br w:type="page"/>
      </w:r>
    </w:p>
    <w:p>
      <w:pPr>
        <w:pStyle w:val="Heading1"/>
        <w:keepNext/>
      </w:pPr>
      <w:r>
        <w:t xml:space="preserve">APPENDIX A - BOILER DETAILS</w:t>
      </w:r>
    </w:p>
    <w:p>
      <w:pPr>
        <w:keepNext/>
        <w:spacing w:before="120" w:after="40"/>
      </w:pPr>
      <w:r>
        <w:rPr>
          <w:b/>
        </w:rPr>
        <w:t xml:space="preserve">Boiler C6</w:t>
      </w:r>
    </w:p>
    <w:tbl>
      <w:tblPr>
        <w:tblStyle w:val="TableGrid"/>
        <w:tblW w:w="9412" w:type="dxa"/>
        <w:tblLayout w:type="fixed"/>
        <w:tblLook w:val="04A0"/>
      </w:tblPr>
      <w:tblGrid>
        <w:gridCol w:w="3800"/>
        <w:gridCol w:w="5612"/>
      </w:tblGrid>
      <w:tr>
        <w:trPr>
          <w:cantSplit/>
        </w:trPr>
        <w:tc>
          <w:tcPr>
            <w:tcW w:w="3800" w:type="dxa"/>
          </w:tcPr>
          <w:p>
            <w:pPr>
              <w:spacing w:after="0"/>
            </w:pPr>
            <w:r>
              <w:rPr>
                <w:b/>
              </w:rPr>
              <w:t xml:space="preserve">Make</w:t>
            </w:r>
          </w:p>
        </w:tc>
        <w:tc>
          <w:tcPr>
            <w:tcW w:w="5612" w:type="dxa"/>
          </w:tcPr>
          <w:p>
            <w:pPr>
              <w:spacing w:after="0"/>
            </w:pPr>
            <w:r>
              <w:t xml:space="preserve">John Thompson</w:t>
            </w:r>
          </w:p>
        </w:tc>
      </w:tr>
      <w:tr>
        <w:trPr>
          <w:cantSplit/>
        </w:trPr>
        <w:tc>
          <w:tcPr>
            <w:tcW w:w="3800" w:type="dxa"/>
          </w:tcPr>
          <w:p>
            <w:pPr>
              <w:spacing w:after="0"/>
            </w:pPr>
            <w:r>
              <w:rPr>
                <w:b/>
              </w:rPr>
              <w:t xml:space="preserve">Model</w:t>
            </w:r>
          </w:p>
        </w:tc>
        <w:tc>
          <w:tcPr>
            <w:tcW w:w="5612" w:type="dxa"/>
          </w:tcPr>
          <w:p>
            <w:pPr>
              <w:spacing w:after="0"/>
            </w:pPr>
            <w:r>
              <w:t xml:space="preserve">18-080</w:t>
            </w:r>
          </w:p>
        </w:tc>
      </w:tr>
      <w:tr>
        <w:trPr>
          <w:cantSplit/>
        </w:trPr>
        <w:tc>
          <w:tcPr>
            <w:tcW w:w="3800" w:type="dxa"/>
          </w:tcPr>
          <w:p>
            <w:pPr>
              <w:spacing w:after="0"/>
            </w:pPr>
            <w:r>
              <w:rPr>
                <w:b/>
              </w:rPr>
              <w:t xml:space="preserve">Serial number</w:t>
            </w:r>
          </w:p>
        </w:tc>
        <w:tc>
          <w:tcPr>
            <w:tcW w:w="5612" w:type="dxa"/>
          </w:tcPr>
          <w:p>
            <w:pPr>
              <w:spacing w:after="0"/>
            </w:pPr>
            <w:r>
              <w:t xml:space="preserve">71940</w:t>
            </w:r>
          </w:p>
        </w:tc>
      </w:tr>
      <w:tr>
        <w:trPr>
          <w:cantSplit/>
        </w:trPr>
        <w:tc>
          <w:tcPr>
            <w:tcW w:w="3800" w:type="dxa"/>
          </w:tcPr>
          <w:p>
            <w:pPr>
              <w:spacing w:after="0"/>
            </w:pPr>
            <w:r>
              <w:rPr>
                <w:b/>
              </w:rPr>
              <w:t xml:space="preserve">Capacity (kg/h)</w:t>
            </w:r>
          </w:p>
        </w:tc>
        <w:tc>
          <w:tcPr>
            <w:tcW w:w="5612" w:type="dxa"/>
          </w:tcPr>
          <w:p>
            <w:pPr>
              <w:spacing w:after="0"/>
            </w:pPr>
            <w:r>
              <w:t xml:space="preserve">8000</w:t>
            </w:r>
          </w:p>
        </w:tc>
      </w:tr>
      <w:tr>
        <w:trPr>
          <w:cantSplit/>
        </w:trPr>
        <w:tc>
          <w:tcPr>
            <w:tcW w:w="3800" w:type="dxa"/>
          </w:tcPr>
          <w:p>
            <w:pPr>
              <w:spacing w:after="0"/>
            </w:pPr>
            <w:r>
              <w:rPr>
                <w:b/>
              </w:rPr>
              <w:t xml:space="preserve">Design pressure (bar g)</w:t>
            </w:r>
          </w:p>
        </w:tc>
        <w:tc>
          <w:tcPr>
            <w:tcW w:w="5612" w:type="dxa"/>
          </w:tcPr>
          <w:p>
            <w:pPr>
              <w:spacing w:after="0"/>
            </w:pPr>
            <w:r>
              <w:t xml:space="preserve">10.4</w:t>
            </w:r>
          </w:p>
        </w:tc>
      </w:tr>
      <w:tr>
        <w:trPr>
          <w:cantSplit/>
        </w:trPr>
        <w:tc>
          <w:tcPr>
            <w:tcW w:w="3800" w:type="dxa"/>
          </w:tcPr>
          <w:p>
            <w:pPr>
              <w:spacing w:after="0"/>
            </w:pPr>
            <w:r>
              <w:rPr>
                <w:b/>
              </w:rPr>
              <w:t xml:space="preserve">Year of manufacture</w:t>
            </w:r>
          </w:p>
        </w:tc>
        <w:tc>
          <w:tcPr>
            <w:tcW w:w="5612" w:type="dxa"/>
          </w:tcPr>
          <w:p>
            <w:pPr>
              <w:spacing w:after="0"/>
            </w:pPr>
            <w:r>
              <w:t xml:space="preserve">1978</w:t>
            </w:r>
          </w:p>
        </w:tc>
      </w:tr>
      <w:tr>
        <w:trPr>
          <w:cantSplit/>
        </w:trPr>
        <w:tc>
          <w:tcPr>
            <w:tcW w:w="3800" w:type="dxa"/>
          </w:tcPr>
          <w:p>
            <w:pPr>
              <w:spacing w:after="0"/>
            </w:pPr>
            <w:r>
              <w:rPr>
                <w:b/>
              </w:rPr>
              <w:t xml:space="preserve">Firing</w:t>
            </w:r>
          </w:p>
        </w:tc>
        <w:tc>
          <w:tcPr>
            <w:tcW w:w="5612" w:type="dxa"/>
          </w:tcPr>
          <w:p>
            <w:pPr>
              <w:spacing w:after="0"/>
            </w:pPr>
            <w:r>
              <w:t xml:space="preserve">Coal fired (chain grate stoker)</w:t>
            </w:r>
          </w:p>
        </w:tc>
      </w:tr>
      <w:tr>
        <w:trPr>
          <w:cantSplit/>
        </w:trPr>
        <w:tc>
          <w:tcPr>
            <w:tcW w:w="3800" w:type="dxa"/>
          </w:tcPr>
          <w:p>
            <w:pPr>
              <w:spacing w:after="0"/>
            </w:pPr>
            <w:r>
              <w:rPr>
                <w:b/>
              </w:rPr>
              <w:t xml:space="preserve">Fuel</w:t>
            </w:r>
          </w:p>
        </w:tc>
        <w:tc>
          <w:tcPr>
            <w:tcW w:w="5612" w:type="dxa"/>
          </w:tcPr>
          <w:p>
            <w:pPr>
              <w:spacing w:after="0"/>
            </w:pPr>
            <w:r>
              <w:t xml:space="preserve">Grade C Smalls</w:t>
            </w:r>
          </w:p>
        </w:tc>
      </w:tr>
    </w:tbl>
    <w:p>
      <w:pPr>
        <w:spacing w:after="0"/>
      </w:pPr>
    </w:p>
    <w:p>
      <w:pPr>
        <w:keepNext/>
        <w:spacing w:before="120" w:after="40"/>
      </w:pPr>
      <w:r>
        <w:rPr>
          <w:b/>
        </w:rPr>
        <w:t xml:space="preserve">Boiler 2</w:t>
      </w:r>
    </w:p>
    <w:tbl>
      <w:tblPr>
        <w:tblStyle w:val="TableGrid"/>
        <w:tblW w:w="9412" w:type="dxa"/>
        <w:tblLayout w:type="fixed"/>
        <w:tblLook w:val="04A0"/>
      </w:tblPr>
      <w:tblGrid>
        <w:gridCol w:w="3800"/>
        <w:gridCol w:w="5612"/>
      </w:tblGrid>
      <w:tr>
        <w:trPr>
          <w:cantSplit/>
        </w:trPr>
        <w:tc>
          <w:tcPr>
            <w:tcW w:w="3800" w:type="dxa"/>
          </w:tcPr>
          <w:p>
            <w:pPr>
              <w:spacing w:after="0"/>
            </w:pPr>
            <w:r>
              <w:rPr>
                <w:b/>
              </w:rPr>
              <w:t xml:space="preserve">Make</w:t>
            </w:r>
          </w:p>
        </w:tc>
        <w:tc>
          <w:tcPr>
            <w:tcW w:w="5612" w:type="dxa"/>
          </w:tcPr>
          <w:p>
            <w:pPr>
              <w:spacing w:after="0"/>
            </w:pPr>
            <w:r>
              <w:t xml:space="preserve">Cochran</w:t>
            </w:r>
          </w:p>
        </w:tc>
      </w:tr>
      <w:tr>
        <w:trPr>
          <w:cantSplit/>
        </w:trPr>
        <w:tc>
          <w:tcPr>
            <w:tcW w:w="3800" w:type="dxa"/>
          </w:tcPr>
          <w:p>
            <w:pPr>
              <w:spacing w:after="0"/>
            </w:pPr>
            <w:r>
              <w:rPr>
                <w:b/>
              </w:rPr>
              <w:t xml:space="preserve">Model</w:t>
            </w:r>
          </w:p>
        </w:tc>
        <w:tc>
          <w:tcPr>
            <w:tcW w:w="5612" w:type="dxa"/>
          </w:tcPr>
          <w:p>
            <w:pPr>
              <w:spacing w:after="0"/>
            </w:pPr>
            <w:r>
              <w:t xml:space="preserve">TW</w:t>
            </w:r>
          </w:p>
        </w:tc>
      </w:tr>
      <w:tr>
        <w:trPr>
          <w:cantSplit/>
        </w:trPr>
        <w:tc>
          <w:tcPr>
            <w:tcW w:w="3800" w:type="dxa"/>
          </w:tcPr>
          <w:p>
            <w:pPr>
              <w:spacing w:after="0"/>
            </w:pPr>
            <w:r>
              <w:rPr>
                <w:b/>
              </w:rPr>
              <w:t xml:space="preserve">Serial number</w:t>
            </w:r>
          </w:p>
        </w:tc>
        <w:tc>
          <w:tcPr>
            <w:tcW w:w="5612" w:type="dxa"/>
          </w:tcPr>
          <w:p>
            <w:pPr>
              <w:spacing w:after="0"/>
            </w:pPr>
            <w:r>
              <w:t xml:space="preserve">5555</w:t>
            </w:r>
          </w:p>
        </w:tc>
      </w:tr>
      <w:tr>
        <w:trPr>
          <w:cantSplit/>
        </w:trPr>
        <w:tc>
          <w:tcPr>
            <w:tcW w:w="3800" w:type="dxa"/>
          </w:tcPr>
          <w:p>
            <w:pPr>
              <w:spacing w:after="0"/>
            </w:pPr>
            <w:r>
              <w:rPr>
                <w:b/>
              </w:rPr>
              <w:t xml:space="preserve">Capacity (kg/h)</w:t>
            </w:r>
          </w:p>
        </w:tc>
        <w:tc>
          <w:tcPr>
            <w:tcW w:w="5612" w:type="dxa"/>
          </w:tcPr>
          <w:p>
            <w:pPr>
              <w:spacing w:after="0"/>
            </w:pPr>
            <w:r>
              <w:t xml:space="preserve">6000</w:t>
            </w:r>
          </w:p>
        </w:tc>
      </w:tr>
      <w:tr>
        <w:trPr>
          <w:cantSplit/>
        </w:trPr>
        <w:tc>
          <w:tcPr>
            <w:tcW w:w="3800" w:type="dxa"/>
          </w:tcPr>
          <w:p>
            <w:pPr>
              <w:spacing w:after="0"/>
            </w:pPr>
            <w:r>
              <w:rPr>
                <w:b/>
              </w:rPr>
              <w:t xml:space="preserve">Design pressure (bar g)</w:t>
            </w:r>
          </w:p>
        </w:tc>
        <w:tc>
          <w:tcPr>
            <w:tcW w:w="5612" w:type="dxa"/>
          </w:tcPr>
          <w:p>
            <w:pPr>
              <w:spacing w:after="0"/>
            </w:pPr>
            <w:r>
              <w:t xml:space="preserve">10</w:t>
            </w:r>
          </w:p>
        </w:tc>
      </w:tr>
      <w:tr>
        <w:trPr>
          <w:cantSplit/>
        </w:trPr>
        <w:tc>
          <w:tcPr>
            <w:tcW w:w="3800" w:type="dxa"/>
          </w:tcPr>
          <w:p>
            <w:pPr>
              <w:spacing w:after="0"/>
            </w:pPr>
            <w:r>
              <w:rPr>
                <w:b/>
              </w:rPr>
              <w:t xml:space="preserve">Year of manufacture</w:t>
            </w:r>
          </w:p>
        </w:tc>
        <w:tc>
          <w:tcPr>
            <w:tcW w:w="5612" w:type="dxa"/>
          </w:tcPr>
          <w:p>
            <w:pPr>
              <w:spacing w:after="0"/>
            </w:pPr>
            <w:r>
              <w:t xml:space="preserve">2005</w:t>
            </w:r>
          </w:p>
        </w:tc>
      </w:tr>
      <w:tr>
        <w:trPr>
          <w:cantSplit/>
        </w:trPr>
        <w:tc>
          <w:tcPr>
            <w:tcW w:w="3800" w:type="dxa"/>
          </w:tcPr>
          <w:p>
            <w:pPr>
              <w:spacing w:after="0"/>
            </w:pPr>
            <w:r>
              <w:rPr>
                <w:b/>
              </w:rPr>
              <w:t xml:space="preserve">Firing</w:t>
            </w:r>
          </w:p>
        </w:tc>
        <w:tc>
          <w:tcPr>
            <w:tcW w:w="5612" w:type="dxa"/>
          </w:tcPr>
          <w:p>
            <w:pPr>
              <w:spacing w:after="0"/>
            </w:pPr>
            <w:r>
              <w:t xml:space="preserve">Oil / gas fired (burner)</w:t>
            </w:r>
          </w:p>
        </w:tc>
      </w:tr>
      <w:tr>
        <w:trPr>
          <w:cantSplit/>
        </w:trPr>
        <w:tc>
          <w:tcPr>
            <w:tcW w:w="3800" w:type="dxa"/>
          </w:tcPr>
          <w:p>
            <w:pPr>
              <w:spacing w:after="0"/>
            </w:pPr>
            <w:r>
              <w:rPr>
                <w:b/>
              </w:rPr>
              <w:t xml:space="preserve">Fuel</w:t>
            </w:r>
          </w:p>
        </w:tc>
        <w:tc>
          <w:tcPr>
            <w:tcW w:w="5612" w:type="dxa"/>
          </w:tcPr>
          <w:p>
            <w:pPr>
              <w:spacing w:after="0"/>
            </w:pPr>
            <w:r>
              <w:t xml:space="preserve">HFO</w:t>
            </w:r>
          </w:p>
        </w:tc>
      </w:tr>
    </w:tbl>
    <w:p>
      <w:pPr>
        <w:spacing w:after="0"/>
      </w:pPr>
    </w:p>
    <w:p>
      <w:pPr>
        <w:keepNext/>
        <w:spacing w:before="120" w:after="40"/>
      </w:pPr>
      <w:r>
        <w:rPr>
          <w:b/>
        </w:rPr>
        <w:t xml:space="preserve">Boiler 3</w:t>
      </w:r>
    </w:p>
    <w:tbl>
      <w:tblPr>
        <w:tblStyle w:val="TableGrid"/>
        <w:tblW w:w="9412" w:type="dxa"/>
        <w:tblLayout w:type="fixed"/>
        <w:tblLook w:val="04A0"/>
      </w:tblPr>
      <w:tblGrid>
        <w:gridCol w:w="3800"/>
        <w:gridCol w:w="5612"/>
      </w:tblGrid>
      <w:tr>
        <w:trPr>
          <w:cantSplit/>
        </w:trPr>
        <w:tc>
          <w:tcPr>
            <w:tcW w:w="3800" w:type="dxa"/>
          </w:tcPr>
          <w:p>
            <w:pPr>
              <w:spacing w:after="0"/>
            </w:pPr>
            <w:r>
              <w:rPr>
                <w:b/>
              </w:rPr>
              <w:t xml:space="preserve">Make</w:t>
            </w:r>
          </w:p>
        </w:tc>
        <w:tc>
          <w:tcPr>
            <w:tcW w:w="5612" w:type="dxa"/>
          </w:tcPr>
          <w:p>
            <w:pPr>
              <w:spacing w:after="0"/>
            </w:pPr>
            <w:r>
              <w:t xml:space="preserve">John Thompson</w:t>
            </w:r>
          </w:p>
        </w:tc>
      </w:tr>
      <w:tr>
        <w:trPr>
          <w:cantSplit/>
        </w:trPr>
        <w:tc>
          <w:tcPr>
            <w:tcW w:w="3800" w:type="dxa"/>
          </w:tcPr>
          <w:p>
            <w:pPr>
              <w:spacing w:after="0"/>
            </w:pPr>
            <w:r>
              <w:rPr>
                <w:b/>
              </w:rPr>
              <w:t xml:space="preserve">Model</w:t>
            </w:r>
          </w:p>
        </w:tc>
        <w:tc>
          <w:tcPr>
            <w:tcW w:w="5612" w:type="dxa"/>
          </w:tcPr>
          <w:p>
            <w:pPr>
              <w:spacing w:after="0"/>
            </w:pPr>
            <w:r>
              <w:t xml:space="preserve">Bio 12</w:t>
            </w:r>
          </w:p>
        </w:tc>
      </w:tr>
      <w:tr>
        <w:trPr>
          <w:cantSplit/>
        </w:trPr>
        <w:tc>
          <w:tcPr>
            <w:tcW w:w="3800" w:type="dxa"/>
          </w:tcPr>
          <w:p>
            <w:pPr>
              <w:spacing w:after="0"/>
            </w:pPr>
            <w:r>
              <w:rPr>
                <w:b/>
              </w:rPr>
              <w:t xml:space="preserve">Serial number</w:t>
            </w:r>
          </w:p>
        </w:tc>
        <w:tc>
          <w:tcPr>
            <w:tcW w:w="5612" w:type="dxa"/>
          </w:tcPr>
          <w:p>
            <w:pPr>
              <w:spacing w:after="0"/>
            </w:pPr>
            <w:r>
              <w:t xml:space="preserve">80001</w:t>
            </w:r>
          </w:p>
        </w:tc>
      </w:tr>
      <w:tr>
        <w:trPr>
          <w:cantSplit/>
        </w:trPr>
        <w:tc>
          <w:tcPr>
            <w:tcW w:w="3800" w:type="dxa"/>
          </w:tcPr>
          <w:p>
            <w:pPr>
              <w:spacing w:after="0"/>
            </w:pPr>
            <w:r>
              <w:rPr>
                <w:b/>
              </w:rPr>
              <w:t xml:space="preserve">Capacity (kg/h)</w:t>
            </w:r>
          </w:p>
        </w:tc>
        <w:tc>
          <w:tcPr>
            <w:tcW w:w="5612" w:type="dxa"/>
          </w:tcPr>
          <w:p>
            <w:pPr>
              <w:spacing w:after="0"/>
            </w:pPr>
            <w:r>
              <w:t xml:space="preserve">12000</w:t>
            </w:r>
          </w:p>
        </w:tc>
      </w:tr>
      <w:tr>
        <w:trPr>
          <w:cantSplit/>
        </w:trPr>
        <w:tc>
          <w:tcPr>
            <w:tcW w:w="3800" w:type="dxa"/>
          </w:tcPr>
          <w:p>
            <w:pPr>
              <w:spacing w:after="0"/>
            </w:pPr>
            <w:r>
              <w:rPr>
                <w:b/>
              </w:rPr>
              <w:t xml:space="preserve">Design pressure (bar g)</w:t>
            </w:r>
          </w:p>
        </w:tc>
        <w:tc>
          <w:tcPr>
            <w:tcW w:w="5612" w:type="dxa"/>
          </w:tcPr>
          <w:p>
            <w:pPr>
              <w:spacing w:after="0"/>
            </w:pPr>
            <w:r>
              <w:t xml:space="preserve">17</w:t>
            </w:r>
          </w:p>
        </w:tc>
      </w:tr>
      <w:tr>
        <w:trPr>
          <w:cantSplit/>
        </w:trPr>
        <w:tc>
          <w:tcPr>
            <w:tcW w:w="3800" w:type="dxa"/>
          </w:tcPr>
          <w:p>
            <w:pPr>
              <w:spacing w:after="0"/>
            </w:pPr>
            <w:r>
              <w:rPr>
                <w:b/>
              </w:rPr>
              <w:t xml:space="preserve">Year of manufacture</w:t>
            </w:r>
          </w:p>
        </w:tc>
        <w:tc>
          <w:tcPr>
            <w:tcW w:w="5612" w:type="dxa"/>
          </w:tcPr>
          <w:p>
            <w:pPr>
              <w:spacing w:after="0"/>
            </w:pPr>
            <w:r>
              <w:t xml:space="preserve">2019</w:t>
            </w:r>
          </w:p>
        </w:tc>
      </w:tr>
      <w:tr>
        <w:trPr>
          <w:cantSplit/>
        </w:trPr>
        <w:tc>
          <w:tcPr>
            <w:tcW w:w="3800" w:type="dxa"/>
          </w:tcPr>
          <w:p>
            <w:pPr>
              <w:spacing w:after="0"/>
            </w:pPr>
            <w:r>
              <w:rPr>
                <w:b/>
              </w:rPr>
              <w:t xml:space="preserve">Firing</w:t>
            </w:r>
          </w:p>
        </w:tc>
        <w:tc>
          <w:tcPr>
            <w:tcW w:w="5612" w:type="dxa"/>
          </w:tcPr>
          <w:p>
            <w:pPr>
              <w:spacing w:after="0"/>
            </w:pPr>
            <w:r>
              <w:t xml:space="preserve">Biomass fired</w:t>
            </w:r>
          </w:p>
        </w:tc>
      </w:tr>
      <w:tr>
        <w:trPr>
          <w:cantSplit/>
        </w:trPr>
        <w:tc>
          <w:tcPr>
            <w:tcW w:w="3800" w:type="dxa"/>
          </w:tcPr>
          <w:p>
            <w:pPr>
              <w:spacing w:after="0"/>
            </w:pPr>
            <w:r>
              <w:rPr>
                <w:b/>
              </w:rPr>
              <w:t xml:space="preserve">Fuel</w:t>
            </w:r>
          </w:p>
        </w:tc>
        <w:tc>
          <w:tcPr>
            <w:tcW w:w="5612" w:type="dxa"/>
          </w:tcPr>
          <w:p>
            <w:pPr>
              <w:spacing w:after="0"/>
            </w:pPr>
            <w:r>
              <w:t xml:space="preserve">Pine wood chips</w:t>
            </w:r>
          </w:p>
        </w:tc>
      </w:tr>
      <w:tr>
        <w:trPr>
          <w:cantSplit/>
        </w:trPr>
        <w:tc>
          <w:tcPr>
            <w:tcW w:w="3800" w:type="dxa"/>
          </w:tcPr>
          <w:p>
            <w:pPr>
              <w:spacing w:after="0"/>
            </w:pPr>
            <w:r>
              <w:rPr>
                <w:b/>
              </w:rPr>
              <w:t xml:space="preserve">Additional equipment</w:t>
            </w:r>
          </w:p>
        </w:tc>
        <w:tc>
          <w:tcPr>
            <w:tcW w:w="5612" w:type="dxa"/>
          </w:tcPr>
          <w:p>
            <w:pPr>
              <w:spacing w:after="0"/>
            </w:pPr>
            <w:r>
              <w:t xml:space="preserve">Economiser, Bag filter</w:t>
            </w:r>
          </w:p>
        </w:tc>
      </w:tr>
    </w:tbl>
    <w:p>
      <w:pPr>
        <w:spacing w:after="0"/>
      </w:pPr>
    </w:p>
    <w:p>
      <w:r>
        <w:br w:type="page"/>
      </w:r>
    </w:p>
    <w:p>
      <w:pPr>
        <w:pStyle w:val="Heading1"/>
        <w:keepNext/>
      </w:pPr>
      <w:r>
        <w:t xml:space="preserve">PHOTOGRAPHS</w:t>
      </w:r>
    </w:p>
    <w:p>
      <w:pPr>
        <w:pStyle w:val="Heading2"/>
        <w:keepNext/>
      </w:pPr>
      <w:r>
        <w:t xml:space="preserve">Boiler C6</w:t>
      </w:r>
    </w:p>
    <w:tbl>
      <w:tblPr>
        <w:tblW w:w="9412" w:type="dxa"/>
        <w:jc w:val="center"/>
        <w:tblBorders>
          <w:top w:val="nil"/>
          <w:left w:val="nil"/>
          <w:bottom w:val="nil"/>
          <w:right w:val="nil"/>
          <w:insideH w:val="nil"/>
          <w:insideV w:val="nil"/>
        </w:tblBorders>
        <w:tblLayout w:type="fixed"/>
      </w:tblPr>
      <w:tblGrid>
        <w:gridCol w:w="4706"/>
        <w:gridCol w:w="4706"/>
      </w:tblGrid>
      <w:tr>
        <w:trPr>
          <w:cantSplit/>
          <w:trHeight w:val="5557" w:hRule="atLeast"/>
        </w:trPr>
        <w:tc>
          <w:tcPr>
            <w:tcW w:w="4706" w:type="dxa"/>
            <w:vAlign w:val="center"/>
          </w:tcPr>
          <w:p>
            <w:pPr>
              <w:keepNext/>
              <w:spacing w:before="60" w:after="60"/>
              <w:jc w:val="center"/>
            </w:pPr>
            <w:r>
              <w:drawing>
                <wp:inline distT="0" distB="0" distL="0" distR="0">
                  <wp:extent cx="2268000" cy="3024000"/>
                  <wp:docPr id="900000001" name="Photo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1" name="photo900000001.jpg"/>
                          <pic:cNvPicPr/>
                        </pic:nvPicPr>
                        <pic:blipFill>
                          <a:blip r:embed="rIdJTPh1"/>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1: Boiler C6 - Nameplate</w:t>
            </w:r>
          </w:p>
        </w:tc>
        <w:tc>
          <w:tcPr>
            <w:tcW w:w="4706" w:type="dxa"/>
            <w:vAlign w:val="center"/>
          </w:tcPr>
          <w:p>
            <w:pPr>
              <w:keepNext/>
              <w:spacing w:before="60" w:after="60"/>
              <w:jc w:val="center"/>
            </w:pPr>
            <w:r>
              <w:drawing>
                <wp:inline distT="0" distB="0" distL="0" distR="0">
                  <wp:extent cx="2268000" cy="3024000"/>
                  <wp:docPr id="900000002" name="Photo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2" name="photo900000002.jpg"/>
                          <pic:cNvPicPr/>
                        </pic:nvPicPr>
                        <pic:blipFill>
                          <a:blip r:embed="rIdJTPh2"/>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2: Boiler C6 - Fuel sample</w:t>
            </w:r>
          </w:p>
        </w:tc>
      </w:tr>
      <w:tr>
        <w:trPr>
          <w:cantSplit/>
          <w:trHeight w:val="5557" w:hRule="atLeast"/>
        </w:trPr>
        <w:tc>
          <w:tcPr>
            <w:tcW w:w="4706" w:type="dxa"/>
            <w:vAlign w:val="center"/>
          </w:tcPr>
          <w:p>
            <w:pPr>
              <w:keepNext/>
              <w:spacing w:before="60" w:after="60"/>
              <w:jc w:val="center"/>
            </w:pPr>
            <w:r>
              <w:drawing>
                <wp:inline distT="0" distB="0" distL="0" distR="0">
                  <wp:extent cx="2268000" cy="3024000"/>
                  <wp:docPr id="900000003" name="Photo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3" name="photo900000003.jpg"/>
                          <pic:cNvPicPr/>
                        </pic:nvPicPr>
                        <pic:blipFill>
                          <a:blip r:embed="rIdJTPh3"/>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3: Boiler C6 - Gauge glass / sight glass condition</w:t>
            </w:r>
          </w:p>
        </w:tc>
        <w:tc>
          <w:tcPr>
            <w:tcW w:w="4706" w:type="dxa"/>
            <w:vAlign w:val="center"/>
          </w:tcPr>
          <w:p>
            <w:pPr>
              <w:keepNext/>
              <w:spacing w:before="60" w:after="60"/>
              <w:jc w:val="center"/>
            </w:pPr>
            <w:r>
              <w:drawing>
                <wp:inline distT="0" distB="0" distL="0" distR="0">
                  <wp:extent cx="2268000" cy="3024000"/>
                  <wp:docPr id="900000004" name="Photo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4" name="photo900000004.jpg"/>
                          <pic:cNvPicPr/>
                        </pic:nvPicPr>
                        <pic:blipFill>
                          <a:blip r:embed="rIdJTPh4"/>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4: Boiler C6 - Water level control type &amp; condition</w:t>
            </w:r>
          </w:p>
        </w:tc>
      </w:tr>
    </w:tbl>
    <w:p>
      <w:r>
        <w:br w:type="page"/>
      </w:r>
    </w:p>
    <w:p>
      <w:pPr>
        <w:keepNext/>
        <w:spacing w:before="120" w:after="40"/>
      </w:pPr>
      <w:r>
        <w:rPr>
          <w:b/>
        </w:rPr>
        <w:t xml:space="preserve">Boiler C6 (continued)</w:t>
      </w:r>
    </w:p>
    <w:tbl>
      <w:tblPr>
        <w:tblW w:w="9412" w:type="dxa"/>
        <w:jc w:val="center"/>
        <w:tblBorders>
          <w:top w:val="nil"/>
          <w:left w:val="nil"/>
          <w:bottom w:val="nil"/>
          <w:right w:val="nil"/>
          <w:insideH w:val="nil"/>
          <w:insideV w:val="nil"/>
        </w:tblBorders>
        <w:tblLayout w:type="fixed"/>
      </w:tblPr>
      <w:tblGrid>
        <w:gridCol w:w="4706"/>
        <w:gridCol w:w="4706"/>
      </w:tblGrid>
      <w:tr>
        <w:trPr>
          <w:cantSplit/>
          <w:trHeight w:val="5557" w:hRule="atLeast"/>
        </w:trPr>
        <w:tc>
          <w:tcPr>
            <w:tcW w:w="4706" w:type="dxa"/>
            <w:vAlign w:val="center"/>
          </w:tcPr>
          <w:p>
            <w:pPr>
              <w:keepNext/>
              <w:spacing w:before="60" w:after="60"/>
              <w:jc w:val="center"/>
            </w:pPr>
            <w:r>
              <w:drawing>
                <wp:inline distT="0" distB="0" distL="0" distR="0">
                  <wp:extent cx="2268000" cy="3024000"/>
                  <wp:docPr id="900000005" name="Photo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5" name="photo900000005.jpg"/>
                          <pic:cNvPicPr/>
                        </pic:nvPicPr>
                        <pic:blipFill>
                          <a:blip r:embed="rIdJTPh5"/>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5: Boiler C6 - Level control blowdown pipework</w:t>
            </w:r>
          </w:p>
        </w:tc>
        <w:tc>
          <w:tcPr>
            <w:tcW w:w="4706" w:type="dxa"/>
            <w:vAlign w:val="center"/>
          </w:tcPr>
          <w:p>
            <w:pPr>
              <w:spacing w:after="0"/>
            </w:pPr>
          </w:p>
        </w:tc>
      </w:tr>
    </w:tbl>
    <w:p>
      <w:r>
        <w:br w:type="page"/>
      </w:r>
    </w:p>
    <w:p>
      <w:pPr>
        <w:pStyle w:val="Heading2"/>
        <w:keepNext/>
      </w:pPr>
      <w:r>
        <w:t xml:space="preserve">Boiler 2</w:t>
      </w:r>
    </w:p>
    <w:tbl>
      <w:tblPr>
        <w:tblW w:w="9412" w:type="dxa"/>
        <w:jc w:val="center"/>
        <w:tblBorders>
          <w:top w:val="nil"/>
          <w:left w:val="nil"/>
          <w:bottom w:val="nil"/>
          <w:right w:val="nil"/>
          <w:insideH w:val="nil"/>
          <w:insideV w:val="nil"/>
        </w:tblBorders>
        <w:tblLayout w:type="fixed"/>
      </w:tblPr>
      <w:tblGrid>
        <w:gridCol w:w="4706"/>
        <w:gridCol w:w="4706"/>
      </w:tblGrid>
      <w:tr>
        <w:trPr>
          <w:cantSplit/>
          <w:trHeight w:val="5557" w:hRule="atLeast"/>
        </w:trPr>
        <w:tc>
          <w:tcPr>
            <w:tcW w:w="4706" w:type="dxa"/>
            <w:vAlign w:val="center"/>
          </w:tcPr>
          <w:p>
            <w:pPr>
              <w:keepNext/>
              <w:spacing w:before="60" w:after="60"/>
              <w:jc w:val="center"/>
            </w:pPr>
            <w:r>
              <w:drawing>
                <wp:inline distT="0" distB="0" distL="0" distR="0">
                  <wp:extent cx="2736000" cy="2052000"/>
                  <wp:docPr id="900000006" name="Photo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6" name="photo900000006.jpg"/>
                          <pic:cNvPicPr/>
                        </pic:nvPicPr>
                        <pic:blipFill>
                          <a:blip r:embed="rIdJTPh6"/>
                          <a:stretch>
                            <a:fillRect/>
                          </a:stretch>
                        </pic:blipFill>
                        <pic:spPr>
                          <a:xfrm>
                            <a:off x="0" y="0"/>
                            <a:ext cx="2736000" cy="2052000"/>
                          </a:xfrm>
                          <a:prstGeom prst="rect">
                            <a:avLst/>
                          </a:prstGeom>
                        </pic:spPr>
                      </pic:pic>
                    </a:graphicData>
                  </a:graphic>
                </wp:inline>
              </w:drawing>
            </w:r>
          </w:p>
          <w:p>
            <w:pPr>
              <w:spacing w:after="60"/>
              <w:jc w:val="center"/>
            </w:pPr>
            <w:r>
              <w:rPr>
                <w:i/>
                <w:sz w:val="18"/>
                <w:szCs w:val="18"/>
              </w:rPr>
              <w:t xml:space="preserve">Figure 6: Boiler 2 - Nameplate</w:t>
            </w:r>
          </w:p>
        </w:tc>
        <w:tc>
          <w:tcPr>
            <w:tcW w:w="4706" w:type="dxa"/>
            <w:vAlign w:val="center"/>
          </w:tcPr>
          <w:p>
            <w:pPr>
              <w:keepNext/>
              <w:spacing w:before="60" w:after="60"/>
              <w:jc w:val="center"/>
            </w:pPr>
            <w:r>
              <w:drawing>
                <wp:inline distT="0" distB="0" distL="0" distR="0">
                  <wp:extent cx="2268000" cy="3024000"/>
                  <wp:docPr id="900000007" name="Photo 9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7" name="photo900000007.jpg"/>
                          <pic:cNvPicPr/>
                        </pic:nvPicPr>
                        <pic:blipFill>
                          <a:blip r:embed="rIdJTPh7"/>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7: Boiler 2 - Fuel analysis report</w:t>
            </w:r>
          </w:p>
        </w:tc>
      </w:tr>
    </w:tbl>
    <w:p>
      <w:r>
        <w:br w:type="page"/>
      </w:r>
    </w:p>
    <w:p>
      <w:pPr>
        <w:pStyle w:val="Heading2"/>
        <w:keepNext/>
      </w:pPr>
      <w:r>
        <w:t xml:space="preserve">Boiler 3</w:t>
      </w:r>
    </w:p>
    <w:tbl>
      <w:tblPr>
        <w:tblW w:w="9412" w:type="dxa"/>
        <w:jc w:val="center"/>
        <w:tblBorders>
          <w:top w:val="nil"/>
          <w:left w:val="nil"/>
          <w:bottom w:val="nil"/>
          <w:right w:val="nil"/>
          <w:insideH w:val="nil"/>
          <w:insideV w:val="nil"/>
        </w:tblBorders>
        <w:tblLayout w:type="fixed"/>
      </w:tblPr>
      <w:tblGrid>
        <w:gridCol w:w="4706"/>
        <w:gridCol w:w="4706"/>
      </w:tblGrid>
      <w:tr>
        <w:trPr>
          <w:cantSplit/>
          <w:trHeight w:val="5557" w:hRule="atLeast"/>
        </w:trPr>
        <w:tc>
          <w:tcPr>
            <w:tcW w:w="4706" w:type="dxa"/>
            <w:vAlign w:val="center"/>
          </w:tcPr>
          <w:p>
            <w:pPr>
              <w:keepNext/>
              <w:spacing w:before="60" w:after="60"/>
              <w:jc w:val="center"/>
            </w:pPr>
            <w:r>
              <w:drawing>
                <wp:inline distT="0" distB="0" distL="0" distR="0">
                  <wp:extent cx="2268000" cy="3024000"/>
                  <wp:docPr id="900000008" name="Photo 9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8" name="photo900000008.jpg"/>
                          <pic:cNvPicPr/>
                        </pic:nvPicPr>
                        <pic:blipFill>
                          <a:blip r:embed="rIdJTPh8"/>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8: Boiler 3 - Grate type &amp; condition</w:t>
            </w:r>
          </w:p>
        </w:tc>
        <w:tc>
          <w:tcPr>
            <w:tcW w:w="4706" w:type="dxa"/>
            <w:vAlign w:val="center"/>
          </w:tcPr>
          <w:p>
            <w:pPr>
              <w:keepNext/>
              <w:spacing w:before="60" w:after="60"/>
              <w:jc w:val="center"/>
            </w:pPr>
            <w:r>
              <w:drawing>
                <wp:inline distT="0" distB="0" distL="0" distR="0">
                  <wp:extent cx="2736000" cy="2052000"/>
                  <wp:docPr id="900000009" name="Photo 9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9" name="photo900000009.jpg"/>
                          <pic:cNvPicPr/>
                        </pic:nvPicPr>
                        <pic:blipFill>
                          <a:blip r:embed="rIdJTPh9"/>
                          <a:stretch>
                            <a:fillRect/>
                          </a:stretch>
                        </pic:blipFill>
                        <pic:spPr>
                          <a:xfrm>
                            <a:off x="0" y="0"/>
                            <a:ext cx="2736000" cy="2052000"/>
                          </a:xfrm>
                          <a:prstGeom prst="rect">
                            <a:avLst/>
                          </a:prstGeom>
                        </pic:spPr>
                      </pic:pic>
                    </a:graphicData>
                  </a:graphic>
                </wp:inline>
              </w:drawing>
            </w:r>
          </w:p>
          <w:p>
            <w:pPr>
              <w:spacing w:after="60"/>
              <w:jc w:val="center"/>
            </w:pPr>
            <w:r>
              <w:rPr>
                <w:i/>
                <w:sz w:val="18"/>
                <w:szCs w:val="18"/>
              </w:rPr>
              <w:t xml:space="preserve">Figure 9: Boiler 3 - Grate type &amp; condition</w:t>
            </w:r>
          </w:p>
        </w:tc>
      </w:tr>
      <w:tr>
        <w:trPr>
          <w:cantSplit/>
          <w:trHeight w:val="5557" w:hRule="atLeast"/>
        </w:trPr>
        <w:tc>
          <w:tcPr>
            <w:tcW w:w="4706" w:type="dxa"/>
            <w:vAlign w:val="center"/>
          </w:tcPr>
          <w:p>
            <w:pPr>
              <w:keepNext/>
              <w:spacing w:before="60" w:after="60"/>
              <w:jc w:val="center"/>
            </w:pPr>
            <w:r>
              <w:drawing>
                <wp:inline distT="0" distB="0" distL="0" distR="0">
                  <wp:extent cx="2268000" cy="3024000"/>
                  <wp:docPr id="900000010" name="Photo 9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0" name="photo900000010.jpg"/>
                          <pic:cNvPicPr/>
                        </pic:nvPicPr>
                        <pic:blipFill>
                          <a:blip r:embed="rIdJTPh10"/>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10: Boiler 3 - Grate type &amp; condition</w:t>
            </w:r>
          </w:p>
        </w:tc>
        <w:tc>
          <w:tcPr>
            <w:tcW w:w="4706" w:type="dxa"/>
            <w:vAlign w:val="center"/>
          </w:tcPr>
          <w:p>
            <w:pPr>
              <w:keepNext/>
              <w:spacing w:before="60" w:after="60"/>
              <w:jc w:val="center"/>
            </w:pPr>
            <w:r>
              <w:drawing>
                <wp:inline distT="0" distB="0" distL="0" distR="0">
                  <wp:extent cx="2736000" cy="2052000"/>
                  <wp:docPr id="900000011" name="Photo 9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1" name="photo900000011.jpg"/>
                          <pic:cNvPicPr/>
                        </pic:nvPicPr>
                        <pic:blipFill>
                          <a:blip r:embed="rIdJTPh11"/>
                          <a:stretch>
                            <a:fillRect/>
                          </a:stretch>
                        </pic:blipFill>
                        <pic:spPr>
                          <a:xfrm>
                            <a:off x="0" y="0"/>
                            <a:ext cx="2736000" cy="2052000"/>
                          </a:xfrm>
                          <a:prstGeom prst="rect">
                            <a:avLst/>
                          </a:prstGeom>
                        </pic:spPr>
                      </pic:pic>
                    </a:graphicData>
                  </a:graphic>
                </wp:inline>
              </w:drawing>
            </w:r>
          </w:p>
          <w:p>
            <w:pPr>
              <w:spacing w:after="60"/>
              <w:jc w:val="center"/>
            </w:pPr>
            <w:r>
              <w:rPr>
                <w:i/>
                <w:sz w:val="18"/>
                <w:szCs w:val="18"/>
              </w:rPr>
              <w:t xml:space="preserve">Figure 11: Boiler 3 - Grate type &amp; condition</w:t>
            </w:r>
          </w:p>
        </w:tc>
      </w:tr>
    </w:tbl>
    <w:p>
      <w:r>
        <w:br w:type="page"/>
      </w:r>
    </w:p>
    <w:p>
      <w:pPr>
        <w:keepNext/>
        <w:spacing w:before="120" w:after="40"/>
      </w:pPr>
      <w:r>
        <w:rPr>
          <w:b/>
        </w:rPr>
        <w:t xml:space="preserve">Boiler 3 (continued)</w:t>
      </w:r>
    </w:p>
    <w:tbl>
      <w:tblPr>
        <w:tblW w:w="9412" w:type="dxa"/>
        <w:jc w:val="center"/>
        <w:tblBorders>
          <w:top w:val="nil"/>
          <w:left w:val="nil"/>
          <w:bottom w:val="nil"/>
          <w:right w:val="nil"/>
          <w:insideH w:val="nil"/>
          <w:insideV w:val="nil"/>
        </w:tblBorders>
        <w:tblLayout w:type="fixed"/>
      </w:tblPr>
      <w:tblGrid>
        <w:gridCol w:w="4706"/>
        <w:gridCol w:w="4706"/>
      </w:tblGrid>
      <w:tr>
        <w:trPr>
          <w:cantSplit/>
          <w:trHeight w:val="5557" w:hRule="atLeast"/>
        </w:trPr>
        <w:tc>
          <w:tcPr>
            <w:tcW w:w="4706" w:type="dxa"/>
            <w:vAlign w:val="center"/>
          </w:tcPr>
          <w:p>
            <w:pPr>
              <w:keepNext/>
              <w:spacing w:before="60" w:after="60"/>
              <w:jc w:val="center"/>
            </w:pPr>
            <w:r>
              <w:drawing>
                <wp:inline distT="0" distB="0" distL="0" distR="0">
                  <wp:extent cx="2268000" cy="3024000"/>
                  <wp:docPr id="900000012" name="Photo 9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2" name="photo900000012.jpg"/>
                          <pic:cNvPicPr/>
                        </pic:nvPicPr>
                        <pic:blipFill>
                          <a:blip r:embed="rIdJTPh12"/>
                          <a:stretch>
                            <a:fillRect/>
                          </a:stretch>
                        </pic:blipFill>
                        <pic:spPr>
                          <a:xfrm>
                            <a:off x="0" y="0"/>
                            <a:ext cx="2268000" cy="3024000"/>
                          </a:xfrm>
                          <a:prstGeom prst="rect">
                            <a:avLst/>
                          </a:prstGeom>
                        </pic:spPr>
                      </pic:pic>
                    </a:graphicData>
                  </a:graphic>
                </wp:inline>
              </w:drawing>
            </w:r>
          </w:p>
          <w:p>
            <w:pPr>
              <w:spacing w:after="60"/>
              <w:jc w:val="center"/>
            </w:pPr>
            <w:r>
              <w:rPr>
                <w:i/>
                <w:sz w:val="18"/>
                <w:szCs w:val="18"/>
              </w:rPr>
              <w:t xml:space="preserve">Figure 12: Boiler 3 - Grate type &amp; condition</w:t>
            </w:r>
          </w:p>
        </w:tc>
        <w:tc>
          <w:tcPr>
            <w:tcW w:w="4706" w:type="dxa"/>
            <w:vAlign w:val="center"/>
          </w:tcPr>
          <w:p>
            <w:pPr>
              <w:keepNext/>
              <w:spacing w:before="60" w:after="60"/>
              <w:jc w:val="center"/>
            </w:pPr>
            <w:r>
              <w:drawing>
                <wp:inline distT="0" distB="0" distL="0" distR="0">
                  <wp:extent cx="2736000" cy="2052000"/>
                  <wp:docPr id="900000013" name="Photo 9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3" name="photo900000013.jpg"/>
                          <pic:cNvPicPr/>
                        </pic:nvPicPr>
                        <pic:blipFill>
                          <a:blip r:embed="rIdJTPh13"/>
                          <a:stretch>
                            <a:fillRect/>
                          </a:stretch>
                        </pic:blipFill>
                        <pic:spPr>
                          <a:xfrm>
                            <a:off x="0" y="0"/>
                            <a:ext cx="2736000" cy="2052000"/>
                          </a:xfrm>
                          <a:prstGeom prst="rect">
                            <a:avLst/>
                          </a:prstGeom>
                        </pic:spPr>
                      </pic:pic>
                    </a:graphicData>
                  </a:graphic>
                </wp:inline>
              </w:drawing>
            </w:r>
          </w:p>
          <w:p>
            <w:pPr>
              <w:spacing w:after="60"/>
              <w:jc w:val="center"/>
            </w:pPr>
            <w:r>
              <w:rPr>
                <w:i/>
                <w:sz w:val="18"/>
                <w:szCs w:val="18"/>
              </w:rPr>
              <w:t xml:space="preserve">Figure 13: Boiler 3 - Grate type &amp; condition</w:t>
            </w:r>
          </w:p>
        </w:tc>
      </w:tr>
      <w:tr>
        <w:trPr>
          <w:cantSplit/>
          <w:trHeight w:val="5557" w:hRule="atLeast"/>
        </w:trPr>
        <w:tc>
          <w:tcPr>
            <w:tcW w:w="4706" w:type="dxa"/>
            <w:vAlign w:val="center"/>
          </w:tcPr>
          <w:p>
            <w:pPr>
              <w:keepNext/>
              <w:spacing w:before="60" w:after="60"/>
              <w:jc w:val="center"/>
            </w:pPr>
            <w:r>
              <w:drawing>
                <wp:inline distT="0" distB="0" distL="0" distR="0">
                  <wp:extent cx="2736000" cy="2052000"/>
                  <wp:docPr id="900000014" name="Photo 9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4" name="photo900000014.jpg"/>
                          <pic:cNvPicPr/>
                        </pic:nvPicPr>
                        <pic:blipFill>
                          <a:blip r:embed="rIdJTPh14"/>
                          <a:stretch>
                            <a:fillRect/>
                          </a:stretch>
                        </pic:blipFill>
                        <pic:spPr>
                          <a:xfrm>
                            <a:off x="0" y="0"/>
                            <a:ext cx="2736000" cy="2052000"/>
                          </a:xfrm>
                          <a:prstGeom prst="rect">
                            <a:avLst/>
                          </a:prstGeom>
                        </pic:spPr>
                      </pic:pic>
                    </a:graphicData>
                  </a:graphic>
                </wp:inline>
              </w:drawing>
            </w:r>
          </w:p>
          <w:p>
            <w:pPr>
              <w:spacing w:after="60"/>
              <w:jc w:val="center"/>
            </w:pPr>
            <w:r>
              <w:rPr>
                <w:i/>
                <w:sz w:val="18"/>
                <w:szCs w:val="18"/>
              </w:rPr>
              <w:t xml:space="preserve">Figure 14: Boiler 3 - Economiser - Economiser tubes / fins condition</w:t>
            </w:r>
          </w:p>
        </w:tc>
        <w:tc>
          <w:tcPr>
            <w:tcW w:w="4706" w:type="dxa"/>
            <w:vAlign w:val="center"/>
          </w:tcPr>
          <w:p>
            <w:pPr>
              <w:spacing w:after="0"/>
            </w:pPr>
          </w:p>
        </w:tc>
      </w:tr>
    </w:tbl>
    <w:p>
      <w:r>
        <w:br w:type="page"/>
      </w:r>
    </w:p>
    <w:p>
      <w:pPr>
        <w:pStyle w:val="Heading2"/>
        <w:keepNext/>
      </w:pPr>
      <w:r>
        <w:t xml:space="preserve">Site</w:t>
      </w:r>
    </w:p>
    <w:tbl>
      <w:tblPr>
        <w:tblW w:w="9412" w:type="dxa"/>
        <w:jc w:val="center"/>
        <w:tblBorders>
          <w:top w:val="nil"/>
          <w:left w:val="nil"/>
          <w:bottom w:val="nil"/>
          <w:right w:val="nil"/>
          <w:insideH w:val="nil"/>
          <w:insideV w:val="nil"/>
        </w:tblBorders>
        <w:tblLayout w:type="fixed"/>
      </w:tblPr>
      <w:tblGrid>
        <w:gridCol w:w="4706"/>
        <w:gridCol w:w="4706"/>
      </w:tblGrid>
      <w:tr>
        <w:trPr>
          <w:cantSplit/>
          <w:trHeight w:val="5557" w:hRule="atLeast"/>
        </w:trPr>
        <w:tc>
          <w:tcPr>
            <w:tcW w:w="4706" w:type="dxa"/>
            <w:vAlign w:val="center"/>
          </w:tcPr>
          <w:p>
            <w:pPr>
              <w:keepNext/>
              <w:spacing w:before="60" w:after="60"/>
              <w:jc w:val="center"/>
            </w:pPr>
            <w:r>
              <w:drawing>
                <wp:inline distT="0" distB="0" distL="0" distR="0">
                  <wp:extent cx="2736000" cy="2052000"/>
                  <wp:docPr id="900000015" name="Photo 9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5" name="photo900000015.jpg"/>
                          <pic:cNvPicPr/>
                        </pic:nvPicPr>
                        <pic:blipFill>
                          <a:blip r:embed="rIdJTPh15"/>
                          <a:stretch>
                            <a:fillRect/>
                          </a:stretch>
                        </pic:blipFill>
                        <pic:spPr>
                          <a:xfrm>
                            <a:off x="0" y="0"/>
                            <a:ext cx="2736000" cy="2052000"/>
                          </a:xfrm>
                          <a:prstGeom prst="rect">
                            <a:avLst/>
                          </a:prstGeom>
                        </pic:spPr>
                      </pic:pic>
                    </a:graphicData>
                  </a:graphic>
                </wp:inline>
              </w:drawing>
            </w:r>
          </w:p>
          <w:p>
            <w:pPr>
              <w:spacing w:after="60"/>
              <w:jc w:val="center"/>
            </w:pPr>
            <w:r>
              <w:rPr>
                <w:i/>
                <w:sz w:val="18"/>
                <w:szCs w:val="18"/>
              </w:rPr>
              <w:t xml:space="preserve">Figure 15: Site - Traps passing steam?</w:t>
            </w:r>
          </w:p>
        </w:tc>
        <w:tc>
          <w:tcPr>
            <w:tcW w:w="4706" w:type="dxa"/>
            <w:vAlign w:val="center"/>
          </w:tcPr>
          <w:p>
            <w:pPr>
              <w:spacing w:after="0"/>
            </w:pPr>
          </w:p>
        </w:tc>
      </w:tr>
    </w:tbl>
    <w:sectPr>
      <w:headerReference w:type="default" r:id="rId13"/>
      <w:footerReference w:type="default" r:id="rId14"/>
      <w:pgSz w:w="11906" w:h="16838" w:code="9"/>
      <w:pgMar w:top="1985" w:right="1247" w:bottom="1985" w:left="1247" w:header="425" w:footer="3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119C1" w14:textId="77777777" w:rsidR="002656EA" w:rsidRDefault="002656EA">
      <w:pPr>
        <w:spacing w:after="0"/>
      </w:pPr>
      <w:r>
        <w:separator/>
      </w:r>
    </w:p>
  </w:endnote>
  <w:endnote w:type="continuationSeparator" w:id="0">
    <w:p w14:paraId="3C6BD28F" w14:textId="77777777" w:rsidR="002656EA" w:rsidRDefault="002656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A Bk BT">
    <w:altName w:val="Century Gothic"/>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FuturaA Hv BT">
    <w:altName w:val="Lucida Sans Unicode"/>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Futura Md BT">
    <w:altName w:val="Lucida Sans Unicode"/>
    <w:charset w:val="00"/>
    <w:family w:val="swiss"/>
    <w:pitch w:val="variable"/>
    <w:sig w:usb0="00000087" w:usb1="00000000" w:usb2="00000000" w:usb3="00000000" w:csb0="0000001B" w:csb1="00000000"/>
  </w:font>
  <w:font w:name="Futura Lt BT">
    <w:altName w:val="Century Gothic"/>
    <w:charset w:val="00"/>
    <w:family w:val="swiss"/>
    <w:pitch w:val="variable"/>
    <w:sig w:usb0="00000087" w:usb1="00000000" w:usb2="00000000" w:usb3="00000000" w:csb0="0000001B" w:csb1="00000000"/>
  </w:font>
  <w:font w:name="FuturaA Md BT">
    <w:altName w:val="Lucida Sans Unicode"/>
    <w:charset w:val="00"/>
    <w:family w:val="swiss"/>
    <w:pitch w:val="variable"/>
    <w:sig w:usb0="00000001"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6899" w14:textId="4C63414C" w:rsidR="003025C0" w:rsidRDefault="008472BC">
    <w:pPr>
      <w:pStyle w:val="Footer"/>
      <w:tabs>
        <w:tab w:val="clear" w:pos="9639"/>
        <w:tab w:val="right" w:pos="9498"/>
      </w:tabs>
      <w:rPr>
        <w:rStyle w:val="PageNumber"/>
        <w:rFonts w:ascii="FuturaA Hv BT" w:hAnsi="FuturaA Hv BT"/>
        <w:sz w:val="16"/>
      </w:rPr>
    </w:pPr>
    <w:r>
      <w:rPr>
        <w:rFonts w:ascii="FuturaA Hv BT" w:hAnsi="FuturaA Hv BT"/>
        <w:noProof/>
        <w:sz w:val="20"/>
        <w:lang w:val="en-US"/>
      </w:rPr>
      <mc:AlternateContent>
        <mc:Choice Requires="wps">
          <w:drawing>
            <wp:anchor distT="0" distB="0" distL="114300" distR="114300" simplePos="0" relativeHeight="251658240" behindDoc="0" locked="0" layoutInCell="1" allowOverlap="1" wp14:anchorId="340C1D24" wp14:editId="61426D2D">
              <wp:simplePos x="0" y="0"/>
              <wp:positionH relativeFrom="column">
                <wp:posOffset>-1083310</wp:posOffset>
              </wp:positionH>
              <wp:positionV relativeFrom="paragraph">
                <wp:posOffset>36195</wp:posOffset>
              </wp:positionV>
              <wp:extent cx="9772650" cy="0"/>
              <wp:effectExtent l="0" t="0" r="0" b="0"/>
              <wp:wrapNone/>
              <wp:docPr id="70327925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F3CBF"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2.85pt" to="684.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pOjrwEAAEgDAAAOAAAAZHJzL2Uyb0RvYy54bWysU8Fu2zAMvQ/YPwi6L04CpN2MOD2k7S7d&#10;FqDdBzCSbAuVRYFUYufvJ6lJVmy3YT4Ikkg+vfdIr++mwYmjIbboG7mYzaUwXqG2vmvkz5fHT5+l&#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"/>
          </w:pict>
        </mc:Fallback>
      </mc:AlternateContent>
    </w:r>
  </w:p>
  <w:p w14:paraId="49BA5A4C" w14:textId="77777777" w:rsidR="003025C0" w:rsidRDefault="003025C0">
    <w:pPr>
      <w:pStyle w:val="Footer"/>
      <w:tabs>
        <w:tab w:val="clear" w:pos="9639"/>
        <w:tab w:val="right" w:pos="9072"/>
      </w:tabs>
      <w:rPr>
        <w:rStyle w:val="PageNumber"/>
        <w:rFonts w:ascii="FuturaA Hv BT" w:hAnsi="FuturaA Hv BT"/>
        <w:sz w:val="16"/>
      </w:rPr>
    </w:pPr>
  </w:p>
  <w:p w14:paraId="0D26EF9A" w14:textId="4AA38905" w:rsidR="00DE3F49" w:rsidRDefault="008472BC">
    <w:pPr>
      <w:pStyle w:val="Footer"/>
      <w:tabs>
        <w:tab w:val="clear" w:pos="9639"/>
        <w:tab w:val="right" w:pos="9498"/>
      </w:tabs>
      <w:rPr>
        <w:rStyle w:val="PageNumber"/>
        <w:sz w:val="20"/>
      </w:rPr>
    </w:pPr>
    <w:r>
      <w:rPr>
        <w:rFonts w:ascii="FuturaA Hv BT" w:hAnsi="FuturaA Hv BT"/>
        <w:noProof/>
        <w:sz w:val="16"/>
      </w:rPr>
      <mc:AlternateContent>
        <mc:Choice Requires="wps">
          <w:drawing>
            <wp:anchor distT="0" distB="0" distL="114300" distR="114300" simplePos="0" relativeHeight="251657216" behindDoc="0" locked="0" layoutInCell="0" allowOverlap="1" wp14:anchorId="4FC6CEE3" wp14:editId="42802F4E">
              <wp:simplePos x="0" y="0"/>
              <wp:positionH relativeFrom="column">
                <wp:posOffset>-24765</wp:posOffset>
              </wp:positionH>
              <wp:positionV relativeFrom="paragraph">
                <wp:posOffset>12065</wp:posOffset>
              </wp:positionV>
              <wp:extent cx="0" cy="0"/>
              <wp:effectExtent l="0" t="0" r="0" b="0"/>
              <wp:wrapNone/>
              <wp:docPr id="46715155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2A427"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95pt" to="-1.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" o:allowincell="f"/>
          </w:pict>
        </mc:Fallback>
      </mc:AlternateContent>
    </w:r>
    <w:r>
      <w:rPr>
        <w:rFonts w:ascii="FuturaA Hv BT" w:hAnsi="FuturaA Hv BT"/>
        <w:noProof/>
        <w:sz w:val="16"/>
      </w:rPr>
      <mc:AlternateContent>
        <mc:Choice Requires="wps">
          <w:drawing>
            <wp:anchor distT="0" distB="0" distL="114300" distR="114300" simplePos="0" relativeHeight="251656192" behindDoc="0" locked="0" layoutInCell="0" allowOverlap="1" wp14:anchorId="18FBA805" wp14:editId="340DDF6E">
              <wp:simplePos x="0" y="0"/>
              <wp:positionH relativeFrom="column">
                <wp:posOffset>-24765</wp:posOffset>
              </wp:positionH>
              <wp:positionV relativeFrom="paragraph">
                <wp:posOffset>12065</wp:posOffset>
              </wp:positionV>
              <wp:extent cx="0" cy="0"/>
              <wp:effectExtent l="0" t="0" r="0" b="0"/>
              <wp:wrapNone/>
              <wp:docPr id="209685140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A515F"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95pt" to="-1.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" o:allowincell="f"/>
          </w:pict>
        </mc:Fallback>
      </mc:AlternateContent>
    </w:r>
    <w:r w:rsidR="003025C0">
      <w:rPr>
        <w:rStyle w:val="PageNumber"/>
        <w:rFonts w:ascii="FuturaA Hv BT" w:hAnsi="FuturaA Hv BT"/>
        <w:sz w:val="16"/>
      </w:rPr>
      <w:t>JOHN THOMPSON</w:t>
    </w:r>
    <w:r w:rsidR="003025C0">
      <w:rPr>
        <w:rStyle w:val="PageNumber"/>
        <w:rFonts w:ascii="FuturaA Hv BT" w:hAnsi="FuturaA Hv BT"/>
        <w:sz w:val="16"/>
      </w:rPr>
      <w:tab/>
    </w:r>
    <w:r w:rsidR="003025C0">
      <w:rPr>
        <w:rStyle w:val="PageNumber"/>
        <w:rFonts w:ascii="FuturaA Hv BT" w:hAnsi="FuturaA Hv BT"/>
        <w:sz w:val="16"/>
      </w:rPr>
      <w:tab/>
    </w:r>
    <w:r w:rsidR="003025C0">
      <w:rPr>
        <w:rStyle w:val="PageNumber"/>
        <w:sz w:val="20"/>
      </w:rPr>
      <w:t xml:space="preserve">Page </w:t>
    </w:r>
    <w:r w:rsidR="003025C0">
      <w:rPr>
        <w:rStyle w:val="PageNumber"/>
        <w:sz w:val="20"/>
      </w:rPr>
      <w:fldChar w:fldCharType="begin"/>
    </w:r>
    <w:r w:rsidR="003025C0">
      <w:rPr>
        <w:rStyle w:val="PageNumber"/>
        <w:sz w:val="20"/>
      </w:rPr>
      <w:instrText xml:space="preserve"> PAGE </w:instrText>
    </w:r>
    <w:r w:rsidR="003025C0">
      <w:rPr>
        <w:rStyle w:val="PageNumber"/>
        <w:sz w:val="20"/>
      </w:rPr>
      <w:fldChar w:fldCharType="separate"/>
    </w:r>
    <w:r w:rsidR="00B62BDD">
      <w:rPr>
        <w:rStyle w:val="PageNumber"/>
        <w:noProof/>
        <w:sz w:val="20"/>
      </w:rPr>
      <w:t>30</w:t>
    </w:r>
    <w:r w:rsidR="003025C0">
      <w:rPr>
        <w:rStyle w:val="PageNumber"/>
        <w:sz w:val="20"/>
      </w:rPr>
      <w:fldChar w:fldCharType="end"/>
    </w:r>
    <w:r w:rsidR="002300F4">
      <w:rPr>
        <w:rStyle w:val="PageNumber"/>
        <w:sz w:val="20"/>
      </w:rPr>
      <w:t xml:space="preserve"> of </w:t>
    </w:r>
    <w:r>
      <w:rPr>
        <w:rStyle w:val="PageNumber"/>
        <w:sz w:val="20"/>
      </w:rPr>
      <w:fldChar w:fldCharType="begin"/>
    </w:r>
    <w:r>
      <w:rPr>
        <w:rStyle w:val="PageNumber"/>
        <w:sz w:val="20"/>
      </w:rPr>
      <w:instrText xml:space="preserve"> NUMPAGES </w:instrText>
    </w:r>
    <w:r>
      <w:rPr>
        <w:rStyle w:val="PageNumber"/>
        <w:sz w:val="20"/>
      </w:rPr>
      <w:fldChar w:fldCharType="separate"/>
    </w:r>
    <w:r>
      <w:rPr>
        <w:rStyle w:val="PageNumber"/>
        <w:sz w:val="20"/>
      </w:rPr>
      <w:t>1</w:t>
    </w:r>
    <w:r>
      <w:rPr>
        <w:rStyle w:val="PageNumber"/>
        <w:sz w:val="20"/>
      </w:rPr>
      <w:fldChar w:fldCharType="end"/>
    </w:r>
  </w:p>
  <w:p w14:paraId="29C2A031" w14:textId="77777777" w:rsidR="003025C0" w:rsidRDefault="003025C0">
    <w:pPr>
      <w:pStyle w:val="Footer"/>
      <w:tabs>
        <w:tab w:val="clear" w:pos="9639"/>
        <w:tab w:val="right" w:pos="9498"/>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39980536" w14:paraId="53E46C42" w14:textId="77777777" w:rsidTr="39980536">
      <w:trPr>
        <w:trHeight w:val="300"/>
      </w:trPr>
      <w:tc>
        <w:tcPr>
          <w:tcW w:w="3135" w:type="dxa"/>
        </w:tcPr>
        <w:p w14:paraId="53A02C5F" w14:textId="310D7663" w:rsidR="39980536" w:rsidRDefault="39980536" w:rsidP="39980536">
          <w:pPr>
            <w:pStyle w:val="Header"/>
            <w:ind w:left="-115"/>
          </w:pPr>
        </w:p>
      </w:tc>
      <w:tc>
        <w:tcPr>
          <w:tcW w:w="3135" w:type="dxa"/>
        </w:tcPr>
        <w:p w14:paraId="19EE4A47" w14:textId="51F87787" w:rsidR="39980536" w:rsidRDefault="39980536" w:rsidP="39980536">
          <w:pPr>
            <w:pStyle w:val="Header"/>
            <w:jc w:val="center"/>
          </w:pPr>
        </w:p>
      </w:tc>
      <w:tc>
        <w:tcPr>
          <w:tcW w:w="3135" w:type="dxa"/>
        </w:tcPr>
        <w:p w14:paraId="775CA9C4" w14:textId="4670B6EB" w:rsidR="39980536" w:rsidRDefault="39980536" w:rsidP="39980536">
          <w:pPr>
            <w:pStyle w:val="Header"/>
            <w:ind w:right="-115"/>
            <w:jc w:val="right"/>
          </w:pPr>
        </w:p>
      </w:tc>
    </w:tr>
  </w:tbl>
  <w:p w14:paraId="737CC96D" w14:textId="2E1900BE" w:rsidR="39980536" w:rsidRDefault="39980536" w:rsidP="39980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9C49" w14:textId="77777777" w:rsidR="003025C0" w:rsidRDefault="003025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20C7" w14:textId="77777777" w:rsidR="003025C0" w:rsidRDefault="00302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E2F68" w14:textId="77777777" w:rsidR="002656EA" w:rsidRDefault="002656EA">
      <w:pPr>
        <w:spacing w:after="0"/>
      </w:pPr>
      <w:r>
        <w:separator/>
      </w:r>
    </w:p>
  </w:footnote>
  <w:footnote w:type="continuationSeparator" w:id="0">
    <w:p w14:paraId="091DE27C" w14:textId="77777777" w:rsidR="002656EA" w:rsidRDefault="002656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64FE" w14:textId="5DADDAAA" w:rsidR="003025C0" w:rsidRPr="00423D03" w:rsidRDefault="008472BC" w:rsidP="00A50D96">
    <w:pPr>
      <w:pStyle w:val="Header"/>
      <w:jc w:val="right"/>
      <w:rPr>
        <w:rFonts w:ascii="Arial" w:hAnsi="Arial" w:cs="Arial"/>
        <w:sz w:val="18"/>
        <w:szCs w:val="18"/>
      </w:rPr>
    </w:pPr>
    <w:r>
      <w:rPr>
        <w:rFonts w:ascii="Arial" w:hAnsi="Arial" w:cs="Arial"/>
        <w:noProof/>
        <w:sz w:val="18"/>
        <w:szCs w:val="18"/>
      </w:rPr>
      <w:drawing>
        <wp:anchor distT="0" distB="0" distL="114300" distR="114300" simplePos="0" relativeHeight="251689472" behindDoc="0" locked="0" layoutInCell="1" allowOverlap="1" wp14:anchorId="2629FE43" wp14:editId="352EA738">
          <wp:simplePos x="0" y="0"/>
          <wp:positionH relativeFrom="column">
            <wp:posOffset>-41275</wp:posOffset>
          </wp:positionH>
          <wp:positionV relativeFrom="paragraph">
            <wp:posOffset>3175</wp:posOffset>
          </wp:positionV>
          <wp:extent cx="2046605" cy="444500"/>
          <wp:effectExtent l="0" t="0" r="0" b="0"/>
          <wp:wrapNone/>
          <wp:docPr id="5" name="Pictur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6605" cy="4445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18"/>
        <w:szCs w:val="18"/>
      </w:rPr>
      <w:t xml:space="preserve">Report No.: 2026-077</w:t>
    </w:r>
  </w:p>
  <w:p w14:paraId="33DD5770" w14:textId="329BCE56" w:rsidR="003025C0" w:rsidRPr="0057734D" w:rsidRDefault="00A864C2" w:rsidP="00A50D96">
    <w:pPr>
      <w:pStyle w:val="Header"/>
      <w:jc w:val="right"/>
      <w:rPr>
        <w:rFonts w:ascii="Arial" w:hAnsi="Arial" w:cs="Arial"/>
        <w:sz w:val="18"/>
        <w:szCs w:val="18"/>
      </w:rPr>
    </w:pPr>
    <w:r>
      <w:rPr>
        <w:rFonts w:ascii="Arial" w:hAnsi="Arial" w:cs="Arial"/>
        <w:sz w:val="18"/>
        <w:szCs w:val="18"/>
      </w:rPr>
      <w:t xml:space="preserve">Rheinmetall Denel Munitions - Somerset West</w:t>
    </w:r>
  </w:p>
  <w:p w14:paraId="4D704492" w14:textId="24CD5769" w:rsidR="003025C0" w:rsidRPr="008B3EC5" w:rsidRDefault="008B3EC5" w:rsidP="008B3EC5">
    <w:pPr>
      <w:pStyle w:val="Header"/>
      <w:jc w:val="right"/>
      <w:rPr>
        <w:rFonts w:ascii="Arial" w:hAnsi="Arial" w:cs="Arial"/>
        <w:sz w:val="18"/>
        <w:szCs w:val="18"/>
      </w:rPr>
    </w:pPr>
    <w:r>
      <w:rPr>
        <w:rFonts w:ascii="Arial" w:hAnsi="Arial" w:cs="Arial"/>
        <w:sz w:val="18"/>
        <w:szCs w:val="18"/>
      </w:rPr>
      <w:t xml:space="preserve">Date: 27/07/2026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39980536" w14:paraId="19E07959" w14:textId="77777777" w:rsidTr="39980536">
      <w:trPr>
        <w:trHeight w:val="300"/>
      </w:trPr>
      <w:tc>
        <w:tcPr>
          <w:tcW w:w="3135" w:type="dxa"/>
        </w:tcPr>
        <w:p w14:paraId="556BA6D1" w14:textId="5E889B24" w:rsidR="39980536" w:rsidRDefault="39980536" w:rsidP="39980536">
          <w:pPr>
            <w:pStyle w:val="Header"/>
            <w:ind w:left="-115"/>
          </w:pPr>
        </w:p>
      </w:tc>
      <w:tc>
        <w:tcPr>
          <w:tcW w:w="3135" w:type="dxa"/>
        </w:tcPr>
        <w:p w14:paraId="6203D573" w14:textId="49E2F15D" w:rsidR="39980536" w:rsidRDefault="39980536" w:rsidP="39980536">
          <w:pPr>
            <w:pStyle w:val="Header"/>
            <w:jc w:val="center"/>
          </w:pPr>
        </w:p>
      </w:tc>
      <w:tc>
        <w:tcPr>
          <w:tcW w:w="3135" w:type="dxa"/>
        </w:tcPr>
        <w:p w14:paraId="2DC1E350" w14:textId="3A4D3DB7" w:rsidR="39980536" w:rsidRDefault="39980536" w:rsidP="39980536">
          <w:pPr>
            <w:pStyle w:val="Header"/>
            <w:ind w:right="-115"/>
            <w:jc w:val="right"/>
          </w:pPr>
        </w:p>
      </w:tc>
    </w:tr>
  </w:tbl>
  <w:p w14:paraId="0A3C9FDD" w14:textId="5D6CD212" w:rsidR="39980536" w:rsidRDefault="39980536" w:rsidP="39980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36140" w14:textId="77777777" w:rsidR="003025C0" w:rsidRDefault="003025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A8B0" w14:textId="77777777" w:rsidR="003025C0" w:rsidRDefault="003025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534"/>
    <w:multiLevelType w:val="hybridMultilevel"/>
    <w:tmpl w:val="B4E402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8F1186"/>
    <w:multiLevelType w:val="hybridMultilevel"/>
    <w:tmpl w:val="E734568C"/>
    <w:lvl w:ilvl="0" w:tplc="1C090001">
      <w:start w:val="1"/>
      <w:numFmt w:val="bullet"/>
      <w:lvlText w:val=""/>
      <w:lvlJc w:val="left"/>
      <w:pPr>
        <w:tabs>
          <w:tab w:val="num" w:pos="720"/>
        </w:tabs>
        <w:ind w:left="720" w:hanging="363"/>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72214C"/>
    <w:multiLevelType w:val="hybridMultilevel"/>
    <w:tmpl w:val="30DCB7B0"/>
    <w:lvl w:ilvl="0" w:tplc="1C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247CDD"/>
    <w:multiLevelType w:val="hybridMultilevel"/>
    <w:tmpl w:val="ABF8CEE6"/>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63B4899"/>
    <w:multiLevelType w:val="hybridMultilevel"/>
    <w:tmpl w:val="D160F6BC"/>
    <w:lvl w:ilvl="0" w:tplc="C9DA6B3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616943"/>
    <w:multiLevelType w:val="hybridMultilevel"/>
    <w:tmpl w:val="F39C2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8DB5837"/>
    <w:multiLevelType w:val="hybridMultilevel"/>
    <w:tmpl w:val="1602C590"/>
    <w:lvl w:ilvl="0" w:tplc="1C090001">
      <w:start w:val="1"/>
      <w:numFmt w:val="bullet"/>
      <w:lvlText w:val=""/>
      <w:lvlJc w:val="left"/>
      <w:pPr>
        <w:tabs>
          <w:tab w:val="num" w:pos="720"/>
        </w:tabs>
        <w:ind w:left="720" w:hanging="363"/>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ABB6021"/>
    <w:multiLevelType w:val="multilevel"/>
    <w:tmpl w:val="08D0592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0B613852"/>
    <w:multiLevelType w:val="hybridMultilevel"/>
    <w:tmpl w:val="F9781512"/>
    <w:lvl w:ilvl="0" w:tplc="6DD64C04">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CAB2DB6"/>
    <w:multiLevelType w:val="hybridMultilevel"/>
    <w:tmpl w:val="65E0DA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F8D3466"/>
    <w:multiLevelType w:val="hybridMultilevel"/>
    <w:tmpl w:val="4E9C3694"/>
    <w:lvl w:ilvl="0" w:tplc="1C090001">
      <w:start w:val="1"/>
      <w:numFmt w:val="bullet"/>
      <w:lvlText w:val=""/>
      <w:lvlJc w:val="left"/>
      <w:pPr>
        <w:tabs>
          <w:tab w:val="num" w:pos="720"/>
        </w:tabs>
        <w:ind w:left="720" w:hanging="363"/>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F94452B"/>
    <w:multiLevelType w:val="hybridMultilevel"/>
    <w:tmpl w:val="996A1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257933"/>
    <w:multiLevelType w:val="hybridMultilevel"/>
    <w:tmpl w:val="C7BAA9C0"/>
    <w:lvl w:ilvl="0" w:tplc="1C090001">
      <w:start w:val="1"/>
      <w:numFmt w:val="bullet"/>
      <w:lvlText w:val=""/>
      <w:lvlJc w:val="left"/>
      <w:pPr>
        <w:ind w:left="1428" w:hanging="360"/>
      </w:pPr>
      <w:rPr>
        <w:rFonts w:ascii="Symbol" w:hAnsi="Symbol" w:hint="default"/>
      </w:rPr>
    </w:lvl>
    <w:lvl w:ilvl="1" w:tplc="1C090003" w:tentative="1">
      <w:start w:val="1"/>
      <w:numFmt w:val="bullet"/>
      <w:lvlText w:val="o"/>
      <w:lvlJc w:val="left"/>
      <w:pPr>
        <w:ind w:left="2148" w:hanging="360"/>
      </w:pPr>
      <w:rPr>
        <w:rFonts w:ascii="Courier New" w:hAnsi="Courier New" w:cs="Courier New" w:hint="default"/>
      </w:rPr>
    </w:lvl>
    <w:lvl w:ilvl="2" w:tplc="1C090005" w:tentative="1">
      <w:start w:val="1"/>
      <w:numFmt w:val="bullet"/>
      <w:lvlText w:val=""/>
      <w:lvlJc w:val="left"/>
      <w:pPr>
        <w:ind w:left="2868" w:hanging="360"/>
      </w:pPr>
      <w:rPr>
        <w:rFonts w:ascii="Wingdings" w:hAnsi="Wingdings" w:hint="default"/>
      </w:rPr>
    </w:lvl>
    <w:lvl w:ilvl="3" w:tplc="1C090001" w:tentative="1">
      <w:start w:val="1"/>
      <w:numFmt w:val="bullet"/>
      <w:lvlText w:val=""/>
      <w:lvlJc w:val="left"/>
      <w:pPr>
        <w:ind w:left="3588" w:hanging="360"/>
      </w:pPr>
      <w:rPr>
        <w:rFonts w:ascii="Symbol" w:hAnsi="Symbol" w:hint="default"/>
      </w:rPr>
    </w:lvl>
    <w:lvl w:ilvl="4" w:tplc="1C090003" w:tentative="1">
      <w:start w:val="1"/>
      <w:numFmt w:val="bullet"/>
      <w:lvlText w:val="o"/>
      <w:lvlJc w:val="left"/>
      <w:pPr>
        <w:ind w:left="4308" w:hanging="360"/>
      </w:pPr>
      <w:rPr>
        <w:rFonts w:ascii="Courier New" w:hAnsi="Courier New" w:cs="Courier New" w:hint="default"/>
      </w:rPr>
    </w:lvl>
    <w:lvl w:ilvl="5" w:tplc="1C090005" w:tentative="1">
      <w:start w:val="1"/>
      <w:numFmt w:val="bullet"/>
      <w:lvlText w:val=""/>
      <w:lvlJc w:val="left"/>
      <w:pPr>
        <w:ind w:left="5028" w:hanging="360"/>
      </w:pPr>
      <w:rPr>
        <w:rFonts w:ascii="Wingdings" w:hAnsi="Wingdings" w:hint="default"/>
      </w:rPr>
    </w:lvl>
    <w:lvl w:ilvl="6" w:tplc="1C090001" w:tentative="1">
      <w:start w:val="1"/>
      <w:numFmt w:val="bullet"/>
      <w:lvlText w:val=""/>
      <w:lvlJc w:val="left"/>
      <w:pPr>
        <w:ind w:left="5748" w:hanging="360"/>
      </w:pPr>
      <w:rPr>
        <w:rFonts w:ascii="Symbol" w:hAnsi="Symbol" w:hint="default"/>
      </w:rPr>
    </w:lvl>
    <w:lvl w:ilvl="7" w:tplc="1C090003" w:tentative="1">
      <w:start w:val="1"/>
      <w:numFmt w:val="bullet"/>
      <w:lvlText w:val="o"/>
      <w:lvlJc w:val="left"/>
      <w:pPr>
        <w:ind w:left="6468" w:hanging="360"/>
      </w:pPr>
      <w:rPr>
        <w:rFonts w:ascii="Courier New" w:hAnsi="Courier New" w:cs="Courier New" w:hint="default"/>
      </w:rPr>
    </w:lvl>
    <w:lvl w:ilvl="8" w:tplc="1C090005" w:tentative="1">
      <w:start w:val="1"/>
      <w:numFmt w:val="bullet"/>
      <w:lvlText w:val=""/>
      <w:lvlJc w:val="left"/>
      <w:pPr>
        <w:ind w:left="7188" w:hanging="360"/>
      </w:pPr>
      <w:rPr>
        <w:rFonts w:ascii="Wingdings" w:hAnsi="Wingdings" w:hint="default"/>
      </w:rPr>
    </w:lvl>
  </w:abstractNum>
  <w:abstractNum w:abstractNumId="13" w15:restartNumberingAfterBreak="0">
    <w:nsid w:val="118A14F4"/>
    <w:multiLevelType w:val="hybridMultilevel"/>
    <w:tmpl w:val="2A1018D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4EF53C3"/>
    <w:multiLevelType w:val="hybridMultilevel"/>
    <w:tmpl w:val="CA2A3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68D4E80"/>
    <w:multiLevelType w:val="hybridMultilevel"/>
    <w:tmpl w:val="875C6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D125C0"/>
    <w:multiLevelType w:val="hybridMultilevel"/>
    <w:tmpl w:val="F02429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4D3D6F"/>
    <w:multiLevelType w:val="hybridMultilevel"/>
    <w:tmpl w:val="084A6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6D2B53"/>
    <w:multiLevelType w:val="hybridMultilevel"/>
    <w:tmpl w:val="B6ECF1A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EFE231B"/>
    <w:multiLevelType w:val="hybridMultilevel"/>
    <w:tmpl w:val="87320C76"/>
    <w:lvl w:ilvl="0" w:tplc="1C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C12EA5"/>
    <w:multiLevelType w:val="hybridMultilevel"/>
    <w:tmpl w:val="453EDF3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B161A04"/>
    <w:multiLevelType w:val="hybridMultilevel"/>
    <w:tmpl w:val="4CB64C00"/>
    <w:lvl w:ilvl="0" w:tplc="1C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392E67"/>
    <w:multiLevelType w:val="hybridMultilevel"/>
    <w:tmpl w:val="0CAC7BD4"/>
    <w:lvl w:ilvl="0" w:tplc="1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5681481"/>
    <w:multiLevelType w:val="hybridMultilevel"/>
    <w:tmpl w:val="FA924178"/>
    <w:lvl w:ilvl="0" w:tplc="FFFFFFFF">
      <w:start w:val="1"/>
      <w:numFmt w:val="decimal"/>
      <w:lvlText w:val="%1."/>
      <w:lvlJc w:val="left"/>
      <w:pPr>
        <w:tabs>
          <w:tab w:val="num" w:pos="720"/>
        </w:tabs>
        <w:ind w:left="720" w:hanging="363"/>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35F66B98"/>
    <w:multiLevelType w:val="hybridMultilevel"/>
    <w:tmpl w:val="EE9ED9C2"/>
    <w:lvl w:ilvl="0" w:tplc="FFFFFFFF">
      <w:start w:val="1"/>
      <w:numFmt w:val="decimal"/>
      <w:lvlText w:val="%1."/>
      <w:lvlJc w:val="left"/>
      <w:pPr>
        <w:tabs>
          <w:tab w:val="num" w:pos="720"/>
        </w:tabs>
        <w:ind w:left="720" w:hanging="363"/>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8ED134C"/>
    <w:multiLevelType w:val="hybridMultilevel"/>
    <w:tmpl w:val="EDD6E2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9B351E"/>
    <w:multiLevelType w:val="hybridMultilevel"/>
    <w:tmpl w:val="F86E41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FB53F49"/>
    <w:multiLevelType w:val="hybridMultilevel"/>
    <w:tmpl w:val="DE46D5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DC4EB4"/>
    <w:multiLevelType w:val="hybridMultilevel"/>
    <w:tmpl w:val="13226E94"/>
    <w:lvl w:ilvl="0" w:tplc="C9DA6B3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2B01D7"/>
    <w:multiLevelType w:val="hybridMultilevel"/>
    <w:tmpl w:val="867498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D795E90"/>
    <w:multiLevelType w:val="hybridMultilevel"/>
    <w:tmpl w:val="2BB072AC"/>
    <w:lvl w:ilvl="0" w:tplc="04090001">
      <w:start w:val="1"/>
      <w:numFmt w:val="bullet"/>
      <w:lvlText w:val=""/>
      <w:lvlJc w:val="left"/>
      <w:pPr>
        <w:tabs>
          <w:tab w:val="num" w:pos="1425"/>
        </w:tabs>
        <w:ind w:left="1425" w:hanging="360"/>
      </w:pPr>
      <w:rPr>
        <w:rFonts w:ascii="Symbol" w:hAnsi="Symbol" w:hint="default"/>
      </w:rPr>
    </w:lvl>
    <w:lvl w:ilvl="1" w:tplc="04090003" w:tentative="1">
      <w:start w:val="1"/>
      <w:numFmt w:val="bullet"/>
      <w:lvlText w:val="o"/>
      <w:lvlJc w:val="left"/>
      <w:pPr>
        <w:tabs>
          <w:tab w:val="num" w:pos="2145"/>
        </w:tabs>
        <w:ind w:left="2145" w:hanging="360"/>
      </w:pPr>
      <w:rPr>
        <w:rFonts w:ascii="Courier New" w:hAnsi="Courier New" w:cs="Courier New" w:hint="default"/>
      </w:rPr>
    </w:lvl>
    <w:lvl w:ilvl="2" w:tplc="04090005" w:tentative="1">
      <w:start w:val="1"/>
      <w:numFmt w:val="bullet"/>
      <w:lvlText w:val=""/>
      <w:lvlJc w:val="left"/>
      <w:pPr>
        <w:tabs>
          <w:tab w:val="num" w:pos="2865"/>
        </w:tabs>
        <w:ind w:left="2865" w:hanging="360"/>
      </w:pPr>
      <w:rPr>
        <w:rFonts w:ascii="Wingdings" w:hAnsi="Wingdings" w:hint="default"/>
      </w:rPr>
    </w:lvl>
    <w:lvl w:ilvl="3" w:tplc="04090001" w:tentative="1">
      <w:start w:val="1"/>
      <w:numFmt w:val="bullet"/>
      <w:lvlText w:val=""/>
      <w:lvlJc w:val="left"/>
      <w:pPr>
        <w:tabs>
          <w:tab w:val="num" w:pos="3585"/>
        </w:tabs>
        <w:ind w:left="3585" w:hanging="360"/>
      </w:pPr>
      <w:rPr>
        <w:rFonts w:ascii="Symbol" w:hAnsi="Symbol" w:hint="default"/>
      </w:rPr>
    </w:lvl>
    <w:lvl w:ilvl="4" w:tplc="04090003" w:tentative="1">
      <w:start w:val="1"/>
      <w:numFmt w:val="bullet"/>
      <w:lvlText w:val="o"/>
      <w:lvlJc w:val="left"/>
      <w:pPr>
        <w:tabs>
          <w:tab w:val="num" w:pos="4305"/>
        </w:tabs>
        <w:ind w:left="4305" w:hanging="360"/>
      </w:pPr>
      <w:rPr>
        <w:rFonts w:ascii="Courier New" w:hAnsi="Courier New" w:cs="Courier New" w:hint="default"/>
      </w:rPr>
    </w:lvl>
    <w:lvl w:ilvl="5" w:tplc="04090005" w:tentative="1">
      <w:start w:val="1"/>
      <w:numFmt w:val="bullet"/>
      <w:lvlText w:val=""/>
      <w:lvlJc w:val="left"/>
      <w:pPr>
        <w:tabs>
          <w:tab w:val="num" w:pos="5025"/>
        </w:tabs>
        <w:ind w:left="5025" w:hanging="360"/>
      </w:pPr>
      <w:rPr>
        <w:rFonts w:ascii="Wingdings" w:hAnsi="Wingdings" w:hint="default"/>
      </w:rPr>
    </w:lvl>
    <w:lvl w:ilvl="6" w:tplc="04090001" w:tentative="1">
      <w:start w:val="1"/>
      <w:numFmt w:val="bullet"/>
      <w:lvlText w:val=""/>
      <w:lvlJc w:val="left"/>
      <w:pPr>
        <w:tabs>
          <w:tab w:val="num" w:pos="5745"/>
        </w:tabs>
        <w:ind w:left="5745" w:hanging="360"/>
      </w:pPr>
      <w:rPr>
        <w:rFonts w:ascii="Symbol" w:hAnsi="Symbol" w:hint="default"/>
      </w:rPr>
    </w:lvl>
    <w:lvl w:ilvl="7" w:tplc="04090003" w:tentative="1">
      <w:start w:val="1"/>
      <w:numFmt w:val="bullet"/>
      <w:lvlText w:val="o"/>
      <w:lvlJc w:val="left"/>
      <w:pPr>
        <w:tabs>
          <w:tab w:val="num" w:pos="6465"/>
        </w:tabs>
        <w:ind w:left="6465" w:hanging="360"/>
      </w:pPr>
      <w:rPr>
        <w:rFonts w:ascii="Courier New" w:hAnsi="Courier New" w:cs="Courier New" w:hint="default"/>
      </w:rPr>
    </w:lvl>
    <w:lvl w:ilvl="8" w:tplc="04090005" w:tentative="1">
      <w:start w:val="1"/>
      <w:numFmt w:val="bullet"/>
      <w:lvlText w:val=""/>
      <w:lvlJc w:val="left"/>
      <w:pPr>
        <w:tabs>
          <w:tab w:val="num" w:pos="7185"/>
        </w:tabs>
        <w:ind w:left="7185" w:hanging="360"/>
      </w:pPr>
      <w:rPr>
        <w:rFonts w:ascii="Wingdings" w:hAnsi="Wingdings" w:hint="default"/>
      </w:rPr>
    </w:lvl>
  </w:abstractNum>
  <w:abstractNum w:abstractNumId="31" w15:restartNumberingAfterBreak="0">
    <w:nsid w:val="4ECA4E99"/>
    <w:multiLevelType w:val="hybridMultilevel"/>
    <w:tmpl w:val="9604B17A"/>
    <w:lvl w:ilvl="0" w:tplc="04090001">
      <w:start w:val="1"/>
      <w:numFmt w:val="bullet"/>
      <w:lvlText w:val=""/>
      <w:lvlJc w:val="left"/>
      <w:pPr>
        <w:tabs>
          <w:tab w:val="num" w:pos="720"/>
        </w:tabs>
        <w:ind w:left="720" w:hanging="360"/>
      </w:pPr>
      <w:rPr>
        <w:rFonts w:ascii="Symbol" w:hAnsi="Symbol" w:hint="default"/>
      </w:rPr>
    </w:lvl>
    <w:lvl w:ilvl="1" w:tplc="9848AA9E">
      <w:start w:val="1"/>
      <w:numFmt w:val="decimal"/>
      <w:lvlText w:val="%2."/>
      <w:lvlJc w:val="left"/>
      <w:pPr>
        <w:tabs>
          <w:tab w:val="num" w:pos="1443"/>
        </w:tabs>
        <w:ind w:left="1443" w:hanging="363"/>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AF1AFC"/>
    <w:multiLevelType w:val="hybridMultilevel"/>
    <w:tmpl w:val="E94C9ACC"/>
    <w:lvl w:ilvl="0" w:tplc="C9DA6B3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3C27D4C"/>
    <w:multiLevelType w:val="hybridMultilevel"/>
    <w:tmpl w:val="54EC4D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97702A6"/>
    <w:multiLevelType w:val="hybridMultilevel"/>
    <w:tmpl w:val="95F09B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5" w15:restartNumberingAfterBreak="0">
    <w:nsid w:val="599B5280"/>
    <w:multiLevelType w:val="hybridMultilevel"/>
    <w:tmpl w:val="9A588F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9F6056E"/>
    <w:multiLevelType w:val="hybridMultilevel"/>
    <w:tmpl w:val="13C822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C3D53FD"/>
    <w:multiLevelType w:val="hybridMultilevel"/>
    <w:tmpl w:val="D5825E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D6D761F"/>
    <w:multiLevelType w:val="hybridMultilevel"/>
    <w:tmpl w:val="C0BA0F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0572BAE"/>
    <w:multiLevelType w:val="hybridMultilevel"/>
    <w:tmpl w:val="780A90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7945913"/>
    <w:multiLevelType w:val="hybridMultilevel"/>
    <w:tmpl w:val="C2BAF7C0"/>
    <w:lvl w:ilvl="0" w:tplc="636452C4">
      <w:start w:val="1"/>
      <w:numFmt w:val="decimal"/>
      <w:lvlText w:val="%1."/>
      <w:lvlJc w:val="left"/>
      <w:pPr>
        <w:tabs>
          <w:tab w:val="num" w:pos="720"/>
        </w:tabs>
        <w:ind w:left="720" w:hanging="363"/>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EE6F4D"/>
    <w:multiLevelType w:val="hybridMultilevel"/>
    <w:tmpl w:val="9C8A0538"/>
    <w:lvl w:ilvl="0" w:tplc="1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B20005B"/>
    <w:multiLevelType w:val="hybridMultilevel"/>
    <w:tmpl w:val="AF421B6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3" w15:restartNumberingAfterBreak="0">
    <w:nsid w:val="77071DE1"/>
    <w:multiLevelType w:val="hybridMultilevel"/>
    <w:tmpl w:val="0018E5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8342D83"/>
    <w:multiLevelType w:val="hybridMultilevel"/>
    <w:tmpl w:val="53F086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6D3D52"/>
    <w:multiLevelType w:val="hybridMultilevel"/>
    <w:tmpl w:val="7DC0A468"/>
    <w:lvl w:ilvl="0" w:tplc="04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574506507">
    <w:abstractNumId w:val="7"/>
  </w:num>
  <w:num w:numId="2" w16cid:durableId="780878983">
    <w:abstractNumId w:val="43"/>
  </w:num>
  <w:num w:numId="3" w16cid:durableId="798954068">
    <w:abstractNumId w:val="16"/>
  </w:num>
  <w:num w:numId="4" w16cid:durableId="1470898574">
    <w:abstractNumId w:val="26"/>
  </w:num>
  <w:num w:numId="5" w16cid:durableId="2029864641">
    <w:abstractNumId w:val="38"/>
  </w:num>
  <w:num w:numId="6" w16cid:durableId="476461146">
    <w:abstractNumId w:val="37"/>
  </w:num>
  <w:num w:numId="7" w16cid:durableId="631592112">
    <w:abstractNumId w:val="21"/>
  </w:num>
  <w:num w:numId="8" w16cid:durableId="573974490">
    <w:abstractNumId w:val="17"/>
  </w:num>
  <w:num w:numId="9" w16cid:durableId="453914484">
    <w:abstractNumId w:val="31"/>
  </w:num>
  <w:num w:numId="10" w16cid:durableId="941644896">
    <w:abstractNumId w:val="25"/>
  </w:num>
  <w:num w:numId="11" w16cid:durableId="225917053">
    <w:abstractNumId w:val="11"/>
  </w:num>
  <w:num w:numId="12" w16cid:durableId="1470129003">
    <w:abstractNumId w:val="44"/>
  </w:num>
  <w:num w:numId="13" w16cid:durableId="1589851765">
    <w:abstractNumId w:val="36"/>
  </w:num>
  <w:num w:numId="14" w16cid:durableId="1921714327">
    <w:abstractNumId w:val="15"/>
  </w:num>
  <w:num w:numId="15" w16cid:durableId="788400813">
    <w:abstractNumId w:val="34"/>
  </w:num>
  <w:num w:numId="16" w16cid:durableId="945967275">
    <w:abstractNumId w:val="30"/>
  </w:num>
  <w:num w:numId="17" w16cid:durableId="2098940422">
    <w:abstractNumId w:val="27"/>
  </w:num>
  <w:num w:numId="18" w16cid:durableId="223837012">
    <w:abstractNumId w:val="0"/>
  </w:num>
  <w:num w:numId="19" w16cid:durableId="147288783">
    <w:abstractNumId w:val="29"/>
  </w:num>
  <w:num w:numId="20" w16cid:durableId="1228416227">
    <w:abstractNumId w:val="2"/>
  </w:num>
  <w:num w:numId="21" w16cid:durableId="1495875266">
    <w:abstractNumId w:val="22"/>
  </w:num>
  <w:num w:numId="22" w16cid:durableId="1469274063">
    <w:abstractNumId w:val="41"/>
  </w:num>
  <w:num w:numId="23" w16cid:durableId="1841699688">
    <w:abstractNumId w:val="8"/>
  </w:num>
  <w:num w:numId="24" w16cid:durableId="666977626">
    <w:abstractNumId w:val="14"/>
  </w:num>
  <w:num w:numId="25" w16cid:durableId="1216047656">
    <w:abstractNumId w:val="39"/>
  </w:num>
  <w:num w:numId="26" w16cid:durableId="1484925416">
    <w:abstractNumId w:val="18"/>
  </w:num>
  <w:num w:numId="27" w16cid:durableId="1964189688">
    <w:abstractNumId w:val="13"/>
  </w:num>
  <w:num w:numId="28" w16cid:durableId="2105414020">
    <w:abstractNumId w:val="20"/>
  </w:num>
  <w:num w:numId="29" w16cid:durableId="539514497">
    <w:abstractNumId w:val="35"/>
  </w:num>
  <w:num w:numId="30" w16cid:durableId="1620339098">
    <w:abstractNumId w:val="6"/>
  </w:num>
  <w:num w:numId="31" w16cid:durableId="91165545">
    <w:abstractNumId w:val="40"/>
  </w:num>
  <w:num w:numId="32" w16cid:durableId="1487235423">
    <w:abstractNumId w:val="4"/>
  </w:num>
  <w:num w:numId="33" w16cid:durableId="503322910">
    <w:abstractNumId w:val="1"/>
  </w:num>
  <w:num w:numId="34" w16cid:durableId="1437679914">
    <w:abstractNumId w:val="32"/>
  </w:num>
  <w:num w:numId="35" w16cid:durableId="773211557">
    <w:abstractNumId w:val="28"/>
  </w:num>
  <w:num w:numId="36" w16cid:durableId="150215218">
    <w:abstractNumId w:val="10"/>
  </w:num>
  <w:num w:numId="37" w16cid:durableId="775102716">
    <w:abstractNumId w:val="9"/>
  </w:num>
  <w:num w:numId="38" w16cid:durableId="392123308">
    <w:abstractNumId w:val="3"/>
  </w:num>
  <w:num w:numId="39" w16cid:durableId="1179849463">
    <w:abstractNumId w:val="12"/>
  </w:num>
  <w:num w:numId="40" w16cid:durableId="787117596">
    <w:abstractNumId w:val="33"/>
  </w:num>
  <w:num w:numId="41" w16cid:durableId="1463959382">
    <w:abstractNumId w:val="42"/>
  </w:num>
  <w:num w:numId="42" w16cid:durableId="2140224665">
    <w:abstractNumId w:val="45"/>
  </w:num>
  <w:num w:numId="43" w16cid:durableId="57869412">
    <w:abstractNumId w:val="7"/>
  </w:num>
  <w:num w:numId="44" w16cid:durableId="379987141">
    <w:abstractNumId w:val="7"/>
  </w:num>
  <w:num w:numId="45" w16cid:durableId="1309476247">
    <w:abstractNumId w:val="5"/>
  </w:num>
  <w:num w:numId="46" w16cid:durableId="464858003">
    <w:abstractNumId w:val="19"/>
  </w:num>
  <w:num w:numId="47" w16cid:durableId="1932859185">
    <w:abstractNumId w:val="24"/>
  </w:num>
  <w:num w:numId="48" w16cid:durableId="1503161463">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ZA"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480"/>
    <w:rsid w:val="0000428D"/>
    <w:rsid w:val="0000511B"/>
    <w:rsid w:val="0000570E"/>
    <w:rsid w:val="00010546"/>
    <w:rsid w:val="0001290B"/>
    <w:rsid w:val="00015C2D"/>
    <w:rsid w:val="0001703E"/>
    <w:rsid w:val="0002216A"/>
    <w:rsid w:val="0002474D"/>
    <w:rsid w:val="00026335"/>
    <w:rsid w:val="00030C3E"/>
    <w:rsid w:val="00031955"/>
    <w:rsid w:val="00034334"/>
    <w:rsid w:val="00035357"/>
    <w:rsid w:val="00040BBC"/>
    <w:rsid w:val="00042472"/>
    <w:rsid w:val="00045687"/>
    <w:rsid w:val="00051261"/>
    <w:rsid w:val="00054893"/>
    <w:rsid w:val="00056AD2"/>
    <w:rsid w:val="00056AEB"/>
    <w:rsid w:val="000602E6"/>
    <w:rsid w:val="0006347C"/>
    <w:rsid w:val="0006614E"/>
    <w:rsid w:val="00066693"/>
    <w:rsid w:val="000678E1"/>
    <w:rsid w:val="00071B6D"/>
    <w:rsid w:val="000720B2"/>
    <w:rsid w:val="00072518"/>
    <w:rsid w:val="000750CE"/>
    <w:rsid w:val="00075B55"/>
    <w:rsid w:val="00077353"/>
    <w:rsid w:val="00080FB1"/>
    <w:rsid w:val="000824D5"/>
    <w:rsid w:val="0008493B"/>
    <w:rsid w:val="000851B3"/>
    <w:rsid w:val="0009016B"/>
    <w:rsid w:val="00095E8F"/>
    <w:rsid w:val="00096612"/>
    <w:rsid w:val="00096B07"/>
    <w:rsid w:val="000A077E"/>
    <w:rsid w:val="000A13B8"/>
    <w:rsid w:val="000A1571"/>
    <w:rsid w:val="000A3357"/>
    <w:rsid w:val="000A41F7"/>
    <w:rsid w:val="000A497B"/>
    <w:rsid w:val="000B1A1A"/>
    <w:rsid w:val="000B3408"/>
    <w:rsid w:val="000B3ABB"/>
    <w:rsid w:val="000B40C3"/>
    <w:rsid w:val="000B47A2"/>
    <w:rsid w:val="000C00AB"/>
    <w:rsid w:val="000C048A"/>
    <w:rsid w:val="000C17D7"/>
    <w:rsid w:val="000C1B3D"/>
    <w:rsid w:val="000C2723"/>
    <w:rsid w:val="000C2D54"/>
    <w:rsid w:val="000D03FB"/>
    <w:rsid w:val="000D0D85"/>
    <w:rsid w:val="000D1E45"/>
    <w:rsid w:val="000D7DAB"/>
    <w:rsid w:val="000E0AA1"/>
    <w:rsid w:val="000E1948"/>
    <w:rsid w:val="000E2987"/>
    <w:rsid w:val="000E47BF"/>
    <w:rsid w:val="000E52C7"/>
    <w:rsid w:val="000E5E89"/>
    <w:rsid w:val="000E71D4"/>
    <w:rsid w:val="000E79EE"/>
    <w:rsid w:val="000F01CA"/>
    <w:rsid w:val="000F1801"/>
    <w:rsid w:val="000F2177"/>
    <w:rsid w:val="000F3AAB"/>
    <w:rsid w:val="001003E5"/>
    <w:rsid w:val="001077A5"/>
    <w:rsid w:val="00113E88"/>
    <w:rsid w:val="00116E32"/>
    <w:rsid w:val="00117708"/>
    <w:rsid w:val="001221AB"/>
    <w:rsid w:val="00122863"/>
    <w:rsid w:val="00123665"/>
    <w:rsid w:val="00125378"/>
    <w:rsid w:val="0012760C"/>
    <w:rsid w:val="001277AA"/>
    <w:rsid w:val="001329D6"/>
    <w:rsid w:val="00133306"/>
    <w:rsid w:val="00133D6F"/>
    <w:rsid w:val="0013576D"/>
    <w:rsid w:val="00136D10"/>
    <w:rsid w:val="00136E17"/>
    <w:rsid w:val="00137A27"/>
    <w:rsid w:val="001401B7"/>
    <w:rsid w:val="00142561"/>
    <w:rsid w:val="001444EC"/>
    <w:rsid w:val="001467DD"/>
    <w:rsid w:val="00150725"/>
    <w:rsid w:val="0015125A"/>
    <w:rsid w:val="00152A05"/>
    <w:rsid w:val="00155B44"/>
    <w:rsid w:val="00157D88"/>
    <w:rsid w:val="00160F2C"/>
    <w:rsid w:val="00161EBB"/>
    <w:rsid w:val="001715D2"/>
    <w:rsid w:val="00171BB2"/>
    <w:rsid w:val="001758CE"/>
    <w:rsid w:val="00176424"/>
    <w:rsid w:val="00177535"/>
    <w:rsid w:val="00177728"/>
    <w:rsid w:val="00181357"/>
    <w:rsid w:val="001814C7"/>
    <w:rsid w:val="00182670"/>
    <w:rsid w:val="00185374"/>
    <w:rsid w:val="00187F3D"/>
    <w:rsid w:val="001A12B3"/>
    <w:rsid w:val="001A15B2"/>
    <w:rsid w:val="001A326D"/>
    <w:rsid w:val="001A3623"/>
    <w:rsid w:val="001A552B"/>
    <w:rsid w:val="001B03FD"/>
    <w:rsid w:val="001B536A"/>
    <w:rsid w:val="001C1480"/>
    <w:rsid w:val="001C5518"/>
    <w:rsid w:val="001D5E26"/>
    <w:rsid w:val="001D5FC3"/>
    <w:rsid w:val="001D6C04"/>
    <w:rsid w:val="001E112E"/>
    <w:rsid w:val="001E150B"/>
    <w:rsid w:val="001E1A52"/>
    <w:rsid w:val="001E237D"/>
    <w:rsid w:val="001E3D32"/>
    <w:rsid w:val="001E7AB9"/>
    <w:rsid w:val="001E7B5F"/>
    <w:rsid w:val="001F287F"/>
    <w:rsid w:val="001F54EE"/>
    <w:rsid w:val="00200DFB"/>
    <w:rsid w:val="00201ACB"/>
    <w:rsid w:val="00202678"/>
    <w:rsid w:val="002056A2"/>
    <w:rsid w:val="002057F3"/>
    <w:rsid w:val="00206228"/>
    <w:rsid w:val="00211204"/>
    <w:rsid w:val="00214B94"/>
    <w:rsid w:val="00214CDC"/>
    <w:rsid w:val="00217924"/>
    <w:rsid w:val="00217FD1"/>
    <w:rsid w:val="00223ECA"/>
    <w:rsid w:val="002300F4"/>
    <w:rsid w:val="00231237"/>
    <w:rsid w:val="0023213E"/>
    <w:rsid w:val="002324A0"/>
    <w:rsid w:val="0023284C"/>
    <w:rsid w:val="00232BD1"/>
    <w:rsid w:val="00234903"/>
    <w:rsid w:val="00235BC6"/>
    <w:rsid w:val="00235FAB"/>
    <w:rsid w:val="00253D7A"/>
    <w:rsid w:val="00257C59"/>
    <w:rsid w:val="00262BE5"/>
    <w:rsid w:val="002656EA"/>
    <w:rsid w:val="002679BD"/>
    <w:rsid w:val="0027030F"/>
    <w:rsid w:val="00270520"/>
    <w:rsid w:val="00270CF8"/>
    <w:rsid w:val="00274D46"/>
    <w:rsid w:val="0027772C"/>
    <w:rsid w:val="00282572"/>
    <w:rsid w:val="00283FEF"/>
    <w:rsid w:val="002851B0"/>
    <w:rsid w:val="00285DD3"/>
    <w:rsid w:val="00286921"/>
    <w:rsid w:val="0028775A"/>
    <w:rsid w:val="00294F82"/>
    <w:rsid w:val="00295235"/>
    <w:rsid w:val="002977E5"/>
    <w:rsid w:val="002A5A2B"/>
    <w:rsid w:val="002A7B47"/>
    <w:rsid w:val="002B05BF"/>
    <w:rsid w:val="002B2695"/>
    <w:rsid w:val="002B2827"/>
    <w:rsid w:val="002B5D91"/>
    <w:rsid w:val="002B5DDA"/>
    <w:rsid w:val="002B7F71"/>
    <w:rsid w:val="002C2AC2"/>
    <w:rsid w:val="002C7A8D"/>
    <w:rsid w:val="002C7E27"/>
    <w:rsid w:val="002D2459"/>
    <w:rsid w:val="002D3538"/>
    <w:rsid w:val="002D6E97"/>
    <w:rsid w:val="002D74AE"/>
    <w:rsid w:val="002D7C99"/>
    <w:rsid w:val="002E0CA1"/>
    <w:rsid w:val="002E1A65"/>
    <w:rsid w:val="002F1E1A"/>
    <w:rsid w:val="002F2E9D"/>
    <w:rsid w:val="002F3276"/>
    <w:rsid w:val="002F64D8"/>
    <w:rsid w:val="00300C96"/>
    <w:rsid w:val="003025C0"/>
    <w:rsid w:val="003054D6"/>
    <w:rsid w:val="003104CC"/>
    <w:rsid w:val="003105BA"/>
    <w:rsid w:val="00311CFB"/>
    <w:rsid w:val="00325A2B"/>
    <w:rsid w:val="00326A4C"/>
    <w:rsid w:val="0033679F"/>
    <w:rsid w:val="00336BD8"/>
    <w:rsid w:val="00343085"/>
    <w:rsid w:val="00346CF2"/>
    <w:rsid w:val="00351498"/>
    <w:rsid w:val="00351A42"/>
    <w:rsid w:val="00352B67"/>
    <w:rsid w:val="0035475D"/>
    <w:rsid w:val="0035497E"/>
    <w:rsid w:val="00356EF7"/>
    <w:rsid w:val="00360336"/>
    <w:rsid w:val="00362BEB"/>
    <w:rsid w:val="00363ECC"/>
    <w:rsid w:val="00363ECE"/>
    <w:rsid w:val="00370A67"/>
    <w:rsid w:val="003764C9"/>
    <w:rsid w:val="0038036D"/>
    <w:rsid w:val="00381A59"/>
    <w:rsid w:val="00381F09"/>
    <w:rsid w:val="0038232A"/>
    <w:rsid w:val="00383C1D"/>
    <w:rsid w:val="00387F60"/>
    <w:rsid w:val="0039166A"/>
    <w:rsid w:val="003924C1"/>
    <w:rsid w:val="003959A6"/>
    <w:rsid w:val="003975DF"/>
    <w:rsid w:val="003A0230"/>
    <w:rsid w:val="003A54E6"/>
    <w:rsid w:val="003B00E0"/>
    <w:rsid w:val="003B1460"/>
    <w:rsid w:val="003B7CCA"/>
    <w:rsid w:val="003C250C"/>
    <w:rsid w:val="003C75E7"/>
    <w:rsid w:val="003D085A"/>
    <w:rsid w:val="003D116F"/>
    <w:rsid w:val="003D3426"/>
    <w:rsid w:val="003E1C03"/>
    <w:rsid w:val="003E2745"/>
    <w:rsid w:val="003E3200"/>
    <w:rsid w:val="003E6D5C"/>
    <w:rsid w:val="003F090A"/>
    <w:rsid w:val="003F0FE3"/>
    <w:rsid w:val="003F32B2"/>
    <w:rsid w:val="003F5ABF"/>
    <w:rsid w:val="003F68F0"/>
    <w:rsid w:val="004032D6"/>
    <w:rsid w:val="004042BA"/>
    <w:rsid w:val="0040448F"/>
    <w:rsid w:val="00407A16"/>
    <w:rsid w:val="00412B6F"/>
    <w:rsid w:val="00413872"/>
    <w:rsid w:val="00415807"/>
    <w:rsid w:val="00416895"/>
    <w:rsid w:val="00423B1E"/>
    <w:rsid w:val="00423D03"/>
    <w:rsid w:val="00427952"/>
    <w:rsid w:val="00431BCF"/>
    <w:rsid w:val="00431C49"/>
    <w:rsid w:val="00432F5B"/>
    <w:rsid w:val="00433A68"/>
    <w:rsid w:val="00433F64"/>
    <w:rsid w:val="004366D2"/>
    <w:rsid w:val="004378F5"/>
    <w:rsid w:val="00437EF2"/>
    <w:rsid w:val="00442C1F"/>
    <w:rsid w:val="00443CD4"/>
    <w:rsid w:val="00445199"/>
    <w:rsid w:val="004459AA"/>
    <w:rsid w:val="00446A50"/>
    <w:rsid w:val="004522AF"/>
    <w:rsid w:val="004532E5"/>
    <w:rsid w:val="00456E77"/>
    <w:rsid w:val="004617B8"/>
    <w:rsid w:val="00472543"/>
    <w:rsid w:val="00472767"/>
    <w:rsid w:val="00473DF4"/>
    <w:rsid w:val="0047735C"/>
    <w:rsid w:val="004838DF"/>
    <w:rsid w:val="00486F4D"/>
    <w:rsid w:val="00493A5E"/>
    <w:rsid w:val="004A1A44"/>
    <w:rsid w:val="004B27BE"/>
    <w:rsid w:val="004B585C"/>
    <w:rsid w:val="004B58E1"/>
    <w:rsid w:val="004B78FF"/>
    <w:rsid w:val="004C07A0"/>
    <w:rsid w:val="004C229B"/>
    <w:rsid w:val="004C6A72"/>
    <w:rsid w:val="004C6A88"/>
    <w:rsid w:val="004C7C35"/>
    <w:rsid w:val="004D5BB0"/>
    <w:rsid w:val="004D7B8A"/>
    <w:rsid w:val="004E049E"/>
    <w:rsid w:val="004E0EE2"/>
    <w:rsid w:val="004E2684"/>
    <w:rsid w:val="004F0F02"/>
    <w:rsid w:val="004F20B8"/>
    <w:rsid w:val="004F2DC9"/>
    <w:rsid w:val="004F40B6"/>
    <w:rsid w:val="0050132E"/>
    <w:rsid w:val="00505470"/>
    <w:rsid w:val="00507806"/>
    <w:rsid w:val="00510400"/>
    <w:rsid w:val="0051119E"/>
    <w:rsid w:val="005134A1"/>
    <w:rsid w:val="00516314"/>
    <w:rsid w:val="00516F5C"/>
    <w:rsid w:val="00517EE5"/>
    <w:rsid w:val="005216D7"/>
    <w:rsid w:val="00527E79"/>
    <w:rsid w:val="005301EE"/>
    <w:rsid w:val="00532E84"/>
    <w:rsid w:val="00532F0A"/>
    <w:rsid w:val="00533830"/>
    <w:rsid w:val="00536109"/>
    <w:rsid w:val="00545B89"/>
    <w:rsid w:val="00545F93"/>
    <w:rsid w:val="005475BC"/>
    <w:rsid w:val="005475E4"/>
    <w:rsid w:val="00550625"/>
    <w:rsid w:val="00554579"/>
    <w:rsid w:val="0055596E"/>
    <w:rsid w:val="00556C4A"/>
    <w:rsid w:val="00564060"/>
    <w:rsid w:val="005649CF"/>
    <w:rsid w:val="00565783"/>
    <w:rsid w:val="00565CF7"/>
    <w:rsid w:val="00567D11"/>
    <w:rsid w:val="00572A8D"/>
    <w:rsid w:val="00576E92"/>
    <w:rsid w:val="0057709F"/>
    <w:rsid w:val="0057734D"/>
    <w:rsid w:val="00585940"/>
    <w:rsid w:val="00586B07"/>
    <w:rsid w:val="0058791C"/>
    <w:rsid w:val="00592F6B"/>
    <w:rsid w:val="005971B6"/>
    <w:rsid w:val="005A31DA"/>
    <w:rsid w:val="005A32F9"/>
    <w:rsid w:val="005A3687"/>
    <w:rsid w:val="005A62E9"/>
    <w:rsid w:val="005A68A6"/>
    <w:rsid w:val="005B317D"/>
    <w:rsid w:val="005B36FE"/>
    <w:rsid w:val="005B4528"/>
    <w:rsid w:val="005B55AA"/>
    <w:rsid w:val="005B7DB0"/>
    <w:rsid w:val="005C0F97"/>
    <w:rsid w:val="005C284D"/>
    <w:rsid w:val="005C31B6"/>
    <w:rsid w:val="005C6E2F"/>
    <w:rsid w:val="005C7049"/>
    <w:rsid w:val="005C7AB9"/>
    <w:rsid w:val="005D3708"/>
    <w:rsid w:val="005D4F19"/>
    <w:rsid w:val="005D7995"/>
    <w:rsid w:val="005D7B13"/>
    <w:rsid w:val="005E0E3E"/>
    <w:rsid w:val="005E420F"/>
    <w:rsid w:val="005F00A4"/>
    <w:rsid w:val="005F175A"/>
    <w:rsid w:val="005F2010"/>
    <w:rsid w:val="005F32DD"/>
    <w:rsid w:val="005F4A62"/>
    <w:rsid w:val="005F705B"/>
    <w:rsid w:val="00600518"/>
    <w:rsid w:val="00606B4A"/>
    <w:rsid w:val="00607DC2"/>
    <w:rsid w:val="0062111C"/>
    <w:rsid w:val="00622155"/>
    <w:rsid w:val="00624D87"/>
    <w:rsid w:val="00627346"/>
    <w:rsid w:val="006300DE"/>
    <w:rsid w:val="0063427E"/>
    <w:rsid w:val="00635153"/>
    <w:rsid w:val="00635F15"/>
    <w:rsid w:val="00640E73"/>
    <w:rsid w:val="00641561"/>
    <w:rsid w:val="0064272B"/>
    <w:rsid w:val="00642BD6"/>
    <w:rsid w:val="00643A6B"/>
    <w:rsid w:val="0064700B"/>
    <w:rsid w:val="00650D92"/>
    <w:rsid w:val="006535CA"/>
    <w:rsid w:val="006554E8"/>
    <w:rsid w:val="00666237"/>
    <w:rsid w:val="00671B17"/>
    <w:rsid w:val="00671CB0"/>
    <w:rsid w:val="00673CDE"/>
    <w:rsid w:val="0067696F"/>
    <w:rsid w:val="006776CE"/>
    <w:rsid w:val="00677CD5"/>
    <w:rsid w:val="00684F94"/>
    <w:rsid w:val="00694CF2"/>
    <w:rsid w:val="00696260"/>
    <w:rsid w:val="006A0393"/>
    <w:rsid w:val="006A4B82"/>
    <w:rsid w:val="006A5A02"/>
    <w:rsid w:val="006A7301"/>
    <w:rsid w:val="006B11F1"/>
    <w:rsid w:val="006B351F"/>
    <w:rsid w:val="006C1050"/>
    <w:rsid w:val="006C3AF2"/>
    <w:rsid w:val="006C63FB"/>
    <w:rsid w:val="006D035A"/>
    <w:rsid w:val="006D54B3"/>
    <w:rsid w:val="006D634A"/>
    <w:rsid w:val="006E01AA"/>
    <w:rsid w:val="006E1E2F"/>
    <w:rsid w:val="006E2A79"/>
    <w:rsid w:val="006E7B00"/>
    <w:rsid w:val="006F0B4B"/>
    <w:rsid w:val="006F16C8"/>
    <w:rsid w:val="006F641D"/>
    <w:rsid w:val="006F6869"/>
    <w:rsid w:val="00703B8B"/>
    <w:rsid w:val="00704D63"/>
    <w:rsid w:val="00710216"/>
    <w:rsid w:val="0071335E"/>
    <w:rsid w:val="00720B6E"/>
    <w:rsid w:val="0072106B"/>
    <w:rsid w:val="007231BE"/>
    <w:rsid w:val="007250F0"/>
    <w:rsid w:val="007272D8"/>
    <w:rsid w:val="007278C5"/>
    <w:rsid w:val="00731060"/>
    <w:rsid w:val="00737D0F"/>
    <w:rsid w:val="00746E28"/>
    <w:rsid w:val="00747BB2"/>
    <w:rsid w:val="00747F7C"/>
    <w:rsid w:val="0075122B"/>
    <w:rsid w:val="00754FCA"/>
    <w:rsid w:val="007566A5"/>
    <w:rsid w:val="007576D1"/>
    <w:rsid w:val="007657AE"/>
    <w:rsid w:val="00766DB0"/>
    <w:rsid w:val="00767D47"/>
    <w:rsid w:val="007701C9"/>
    <w:rsid w:val="00770737"/>
    <w:rsid w:val="0077116A"/>
    <w:rsid w:val="00772474"/>
    <w:rsid w:val="00773548"/>
    <w:rsid w:val="00773E8B"/>
    <w:rsid w:val="00773FAE"/>
    <w:rsid w:val="00774F90"/>
    <w:rsid w:val="00775AEC"/>
    <w:rsid w:val="00776764"/>
    <w:rsid w:val="00782517"/>
    <w:rsid w:val="00782D68"/>
    <w:rsid w:val="0078591E"/>
    <w:rsid w:val="0078775F"/>
    <w:rsid w:val="007928F7"/>
    <w:rsid w:val="00794A58"/>
    <w:rsid w:val="00795CFE"/>
    <w:rsid w:val="007969BB"/>
    <w:rsid w:val="007A00AF"/>
    <w:rsid w:val="007A036C"/>
    <w:rsid w:val="007A23E5"/>
    <w:rsid w:val="007A3CFC"/>
    <w:rsid w:val="007B0F66"/>
    <w:rsid w:val="007C2EB5"/>
    <w:rsid w:val="007C6A70"/>
    <w:rsid w:val="007D714D"/>
    <w:rsid w:val="007E1A06"/>
    <w:rsid w:val="007E32E7"/>
    <w:rsid w:val="007E40A9"/>
    <w:rsid w:val="007E5D50"/>
    <w:rsid w:val="007F231A"/>
    <w:rsid w:val="007F375E"/>
    <w:rsid w:val="007F5DF5"/>
    <w:rsid w:val="007F71A4"/>
    <w:rsid w:val="008039E9"/>
    <w:rsid w:val="00804ED9"/>
    <w:rsid w:val="008115C6"/>
    <w:rsid w:val="0081519E"/>
    <w:rsid w:val="00815603"/>
    <w:rsid w:val="00815A12"/>
    <w:rsid w:val="00817189"/>
    <w:rsid w:val="00817C91"/>
    <w:rsid w:val="00820E52"/>
    <w:rsid w:val="008213C0"/>
    <w:rsid w:val="00821EC0"/>
    <w:rsid w:val="00823AA1"/>
    <w:rsid w:val="00823AB8"/>
    <w:rsid w:val="008259D2"/>
    <w:rsid w:val="00825DE5"/>
    <w:rsid w:val="00827ACA"/>
    <w:rsid w:val="008319F0"/>
    <w:rsid w:val="008444D1"/>
    <w:rsid w:val="008472BC"/>
    <w:rsid w:val="008509C7"/>
    <w:rsid w:val="008545B0"/>
    <w:rsid w:val="00855943"/>
    <w:rsid w:val="00855EC9"/>
    <w:rsid w:val="00861482"/>
    <w:rsid w:val="00862291"/>
    <w:rsid w:val="0086418A"/>
    <w:rsid w:val="00865116"/>
    <w:rsid w:val="0087095F"/>
    <w:rsid w:val="00873007"/>
    <w:rsid w:val="008740EA"/>
    <w:rsid w:val="00876D1B"/>
    <w:rsid w:val="00881822"/>
    <w:rsid w:val="008837A3"/>
    <w:rsid w:val="00883B92"/>
    <w:rsid w:val="00897D10"/>
    <w:rsid w:val="008A43C8"/>
    <w:rsid w:val="008A464B"/>
    <w:rsid w:val="008A4B60"/>
    <w:rsid w:val="008B3EC5"/>
    <w:rsid w:val="008B503C"/>
    <w:rsid w:val="008B52C1"/>
    <w:rsid w:val="008C3B50"/>
    <w:rsid w:val="008C3B9F"/>
    <w:rsid w:val="008C53E1"/>
    <w:rsid w:val="008C5C64"/>
    <w:rsid w:val="008D3481"/>
    <w:rsid w:val="008D7EA2"/>
    <w:rsid w:val="008E0C7B"/>
    <w:rsid w:val="008E4940"/>
    <w:rsid w:val="008F08E2"/>
    <w:rsid w:val="009008AB"/>
    <w:rsid w:val="009034B1"/>
    <w:rsid w:val="0090595F"/>
    <w:rsid w:val="009116B1"/>
    <w:rsid w:val="00912885"/>
    <w:rsid w:val="00912F31"/>
    <w:rsid w:val="0091559D"/>
    <w:rsid w:val="009156A9"/>
    <w:rsid w:val="009168A9"/>
    <w:rsid w:val="00917419"/>
    <w:rsid w:val="00922129"/>
    <w:rsid w:val="00922374"/>
    <w:rsid w:val="00924450"/>
    <w:rsid w:val="009263C3"/>
    <w:rsid w:val="009313E8"/>
    <w:rsid w:val="00931790"/>
    <w:rsid w:val="009334FD"/>
    <w:rsid w:val="00935FFE"/>
    <w:rsid w:val="00937390"/>
    <w:rsid w:val="00940A3A"/>
    <w:rsid w:val="00944F42"/>
    <w:rsid w:val="00947DEF"/>
    <w:rsid w:val="00950404"/>
    <w:rsid w:val="009516A6"/>
    <w:rsid w:val="0095322C"/>
    <w:rsid w:val="00955A6C"/>
    <w:rsid w:val="00955B36"/>
    <w:rsid w:val="009616E7"/>
    <w:rsid w:val="00961F5B"/>
    <w:rsid w:val="00963694"/>
    <w:rsid w:val="00963BA5"/>
    <w:rsid w:val="0096407A"/>
    <w:rsid w:val="00966707"/>
    <w:rsid w:val="009705AE"/>
    <w:rsid w:val="009718C5"/>
    <w:rsid w:val="009735B1"/>
    <w:rsid w:val="00974F0A"/>
    <w:rsid w:val="00977836"/>
    <w:rsid w:val="00984F05"/>
    <w:rsid w:val="00990FAE"/>
    <w:rsid w:val="009928F2"/>
    <w:rsid w:val="00994892"/>
    <w:rsid w:val="00994BCA"/>
    <w:rsid w:val="00996457"/>
    <w:rsid w:val="009A112E"/>
    <w:rsid w:val="009A3ECE"/>
    <w:rsid w:val="009A68F8"/>
    <w:rsid w:val="009A6B3B"/>
    <w:rsid w:val="009B393F"/>
    <w:rsid w:val="009B64EB"/>
    <w:rsid w:val="009B6D9A"/>
    <w:rsid w:val="009C3549"/>
    <w:rsid w:val="009C79A7"/>
    <w:rsid w:val="009D1C78"/>
    <w:rsid w:val="009D34EF"/>
    <w:rsid w:val="009D3D6C"/>
    <w:rsid w:val="009D60DE"/>
    <w:rsid w:val="009E142B"/>
    <w:rsid w:val="009E15D2"/>
    <w:rsid w:val="009E2F84"/>
    <w:rsid w:val="009E482E"/>
    <w:rsid w:val="009F2EA9"/>
    <w:rsid w:val="009F4C63"/>
    <w:rsid w:val="009F6B50"/>
    <w:rsid w:val="009F6DFE"/>
    <w:rsid w:val="009F7CDC"/>
    <w:rsid w:val="00A06DF6"/>
    <w:rsid w:val="00A07480"/>
    <w:rsid w:val="00A10497"/>
    <w:rsid w:val="00A1735C"/>
    <w:rsid w:val="00A24C38"/>
    <w:rsid w:val="00A2581B"/>
    <w:rsid w:val="00A27BF8"/>
    <w:rsid w:val="00A307CB"/>
    <w:rsid w:val="00A3173F"/>
    <w:rsid w:val="00A40BEF"/>
    <w:rsid w:val="00A4173F"/>
    <w:rsid w:val="00A41B5A"/>
    <w:rsid w:val="00A41C49"/>
    <w:rsid w:val="00A4305A"/>
    <w:rsid w:val="00A453FF"/>
    <w:rsid w:val="00A46BE2"/>
    <w:rsid w:val="00A4754B"/>
    <w:rsid w:val="00A50D96"/>
    <w:rsid w:val="00A52EFC"/>
    <w:rsid w:val="00A55CF1"/>
    <w:rsid w:val="00A5636C"/>
    <w:rsid w:val="00A601A8"/>
    <w:rsid w:val="00A6038A"/>
    <w:rsid w:val="00A606BD"/>
    <w:rsid w:val="00A642F5"/>
    <w:rsid w:val="00A64FA2"/>
    <w:rsid w:val="00A667A6"/>
    <w:rsid w:val="00A82B76"/>
    <w:rsid w:val="00A82C76"/>
    <w:rsid w:val="00A82DF0"/>
    <w:rsid w:val="00A84705"/>
    <w:rsid w:val="00A864C2"/>
    <w:rsid w:val="00A86CD3"/>
    <w:rsid w:val="00A870F3"/>
    <w:rsid w:val="00A87AA4"/>
    <w:rsid w:val="00A91A43"/>
    <w:rsid w:val="00A92EA3"/>
    <w:rsid w:val="00A9482C"/>
    <w:rsid w:val="00A951C1"/>
    <w:rsid w:val="00AA3EFD"/>
    <w:rsid w:val="00AA6B6C"/>
    <w:rsid w:val="00AA6BAB"/>
    <w:rsid w:val="00AB40E9"/>
    <w:rsid w:val="00AC13A9"/>
    <w:rsid w:val="00AC4E92"/>
    <w:rsid w:val="00AC555F"/>
    <w:rsid w:val="00AC58C4"/>
    <w:rsid w:val="00AD0243"/>
    <w:rsid w:val="00AD12F2"/>
    <w:rsid w:val="00AD46EC"/>
    <w:rsid w:val="00AD7074"/>
    <w:rsid w:val="00AE061E"/>
    <w:rsid w:val="00AE1009"/>
    <w:rsid w:val="00AE67D3"/>
    <w:rsid w:val="00AE7E17"/>
    <w:rsid w:val="00AF2EB1"/>
    <w:rsid w:val="00AF2F55"/>
    <w:rsid w:val="00AF404F"/>
    <w:rsid w:val="00AF5C00"/>
    <w:rsid w:val="00B02135"/>
    <w:rsid w:val="00B057CB"/>
    <w:rsid w:val="00B05F2A"/>
    <w:rsid w:val="00B07602"/>
    <w:rsid w:val="00B13343"/>
    <w:rsid w:val="00B14DBB"/>
    <w:rsid w:val="00B269A1"/>
    <w:rsid w:val="00B34CF9"/>
    <w:rsid w:val="00B526A8"/>
    <w:rsid w:val="00B54DB9"/>
    <w:rsid w:val="00B560B8"/>
    <w:rsid w:val="00B61473"/>
    <w:rsid w:val="00B62BDD"/>
    <w:rsid w:val="00B663B5"/>
    <w:rsid w:val="00B6700D"/>
    <w:rsid w:val="00B7005D"/>
    <w:rsid w:val="00B76856"/>
    <w:rsid w:val="00B81A78"/>
    <w:rsid w:val="00B826AC"/>
    <w:rsid w:val="00B86C40"/>
    <w:rsid w:val="00B86CCC"/>
    <w:rsid w:val="00B92AE0"/>
    <w:rsid w:val="00B94E1C"/>
    <w:rsid w:val="00BA0104"/>
    <w:rsid w:val="00BA023A"/>
    <w:rsid w:val="00BA213D"/>
    <w:rsid w:val="00BA4A45"/>
    <w:rsid w:val="00BB2D4B"/>
    <w:rsid w:val="00BB65B8"/>
    <w:rsid w:val="00BC479C"/>
    <w:rsid w:val="00BD6E9D"/>
    <w:rsid w:val="00BE058F"/>
    <w:rsid w:val="00BF2B18"/>
    <w:rsid w:val="00BF7FD8"/>
    <w:rsid w:val="00C00E2C"/>
    <w:rsid w:val="00C04B67"/>
    <w:rsid w:val="00C04BD9"/>
    <w:rsid w:val="00C05D5B"/>
    <w:rsid w:val="00C07896"/>
    <w:rsid w:val="00C142D6"/>
    <w:rsid w:val="00C210B8"/>
    <w:rsid w:val="00C21774"/>
    <w:rsid w:val="00C34F5E"/>
    <w:rsid w:val="00C37B11"/>
    <w:rsid w:val="00C406A5"/>
    <w:rsid w:val="00C4071A"/>
    <w:rsid w:val="00C43287"/>
    <w:rsid w:val="00C4383D"/>
    <w:rsid w:val="00C43DE1"/>
    <w:rsid w:val="00C45022"/>
    <w:rsid w:val="00C46941"/>
    <w:rsid w:val="00C50ABD"/>
    <w:rsid w:val="00C51487"/>
    <w:rsid w:val="00C557EC"/>
    <w:rsid w:val="00C56FAB"/>
    <w:rsid w:val="00C620D6"/>
    <w:rsid w:val="00C62E16"/>
    <w:rsid w:val="00C644CC"/>
    <w:rsid w:val="00C654D7"/>
    <w:rsid w:val="00C67622"/>
    <w:rsid w:val="00C72921"/>
    <w:rsid w:val="00C74C09"/>
    <w:rsid w:val="00C77425"/>
    <w:rsid w:val="00C77873"/>
    <w:rsid w:val="00C778CC"/>
    <w:rsid w:val="00C91B1E"/>
    <w:rsid w:val="00C92FAF"/>
    <w:rsid w:val="00C94A8A"/>
    <w:rsid w:val="00CA4BDA"/>
    <w:rsid w:val="00CA69D0"/>
    <w:rsid w:val="00CA6F88"/>
    <w:rsid w:val="00CB3192"/>
    <w:rsid w:val="00CB60F7"/>
    <w:rsid w:val="00CB7287"/>
    <w:rsid w:val="00CC0512"/>
    <w:rsid w:val="00CC3CB1"/>
    <w:rsid w:val="00CC49F0"/>
    <w:rsid w:val="00CC4F56"/>
    <w:rsid w:val="00CC7FAF"/>
    <w:rsid w:val="00CD0AA1"/>
    <w:rsid w:val="00CD0F1D"/>
    <w:rsid w:val="00CD14A8"/>
    <w:rsid w:val="00CD4E20"/>
    <w:rsid w:val="00CD5B8F"/>
    <w:rsid w:val="00CE23F1"/>
    <w:rsid w:val="00CE4982"/>
    <w:rsid w:val="00CF12F0"/>
    <w:rsid w:val="00CF206A"/>
    <w:rsid w:val="00CF3499"/>
    <w:rsid w:val="00CF4AF9"/>
    <w:rsid w:val="00CF5BC1"/>
    <w:rsid w:val="00CF6A79"/>
    <w:rsid w:val="00D0183C"/>
    <w:rsid w:val="00D0248F"/>
    <w:rsid w:val="00D03C9D"/>
    <w:rsid w:val="00D04B8B"/>
    <w:rsid w:val="00D11DE7"/>
    <w:rsid w:val="00D166EC"/>
    <w:rsid w:val="00D1748F"/>
    <w:rsid w:val="00D2347D"/>
    <w:rsid w:val="00D237A3"/>
    <w:rsid w:val="00D242CE"/>
    <w:rsid w:val="00D27AC2"/>
    <w:rsid w:val="00D31739"/>
    <w:rsid w:val="00D35A22"/>
    <w:rsid w:val="00D4241A"/>
    <w:rsid w:val="00D431CC"/>
    <w:rsid w:val="00D448FD"/>
    <w:rsid w:val="00D45A2B"/>
    <w:rsid w:val="00D5246E"/>
    <w:rsid w:val="00D53D1D"/>
    <w:rsid w:val="00D5523D"/>
    <w:rsid w:val="00D56BDD"/>
    <w:rsid w:val="00D6276F"/>
    <w:rsid w:val="00D64365"/>
    <w:rsid w:val="00D711B2"/>
    <w:rsid w:val="00D73210"/>
    <w:rsid w:val="00D77452"/>
    <w:rsid w:val="00D77AAD"/>
    <w:rsid w:val="00D8553B"/>
    <w:rsid w:val="00D95352"/>
    <w:rsid w:val="00D95A9D"/>
    <w:rsid w:val="00D97C30"/>
    <w:rsid w:val="00DA53C0"/>
    <w:rsid w:val="00DB4301"/>
    <w:rsid w:val="00DB63B0"/>
    <w:rsid w:val="00DC0D49"/>
    <w:rsid w:val="00DC328E"/>
    <w:rsid w:val="00DC61D7"/>
    <w:rsid w:val="00DC6828"/>
    <w:rsid w:val="00DD1F8C"/>
    <w:rsid w:val="00DD281F"/>
    <w:rsid w:val="00DD3C32"/>
    <w:rsid w:val="00DD3EF3"/>
    <w:rsid w:val="00DD7493"/>
    <w:rsid w:val="00DE0C1F"/>
    <w:rsid w:val="00DE3146"/>
    <w:rsid w:val="00DE3F49"/>
    <w:rsid w:val="00DE6DA5"/>
    <w:rsid w:val="00DE7662"/>
    <w:rsid w:val="00DF0020"/>
    <w:rsid w:val="00DF1867"/>
    <w:rsid w:val="00DF1D56"/>
    <w:rsid w:val="00DF46EA"/>
    <w:rsid w:val="00E01EE8"/>
    <w:rsid w:val="00E062DA"/>
    <w:rsid w:val="00E10EE0"/>
    <w:rsid w:val="00E13D98"/>
    <w:rsid w:val="00E151EE"/>
    <w:rsid w:val="00E2013B"/>
    <w:rsid w:val="00E23117"/>
    <w:rsid w:val="00E2353D"/>
    <w:rsid w:val="00E240E4"/>
    <w:rsid w:val="00E261E2"/>
    <w:rsid w:val="00E264C0"/>
    <w:rsid w:val="00E40FCD"/>
    <w:rsid w:val="00E41C9B"/>
    <w:rsid w:val="00E45989"/>
    <w:rsid w:val="00E50C09"/>
    <w:rsid w:val="00E52315"/>
    <w:rsid w:val="00E52E13"/>
    <w:rsid w:val="00E53486"/>
    <w:rsid w:val="00E54353"/>
    <w:rsid w:val="00E544B8"/>
    <w:rsid w:val="00E55F45"/>
    <w:rsid w:val="00E56242"/>
    <w:rsid w:val="00E60F2E"/>
    <w:rsid w:val="00E61513"/>
    <w:rsid w:val="00E63404"/>
    <w:rsid w:val="00E656A2"/>
    <w:rsid w:val="00E713C4"/>
    <w:rsid w:val="00E752CD"/>
    <w:rsid w:val="00E81845"/>
    <w:rsid w:val="00E83C71"/>
    <w:rsid w:val="00E84C4C"/>
    <w:rsid w:val="00E8776B"/>
    <w:rsid w:val="00E926A5"/>
    <w:rsid w:val="00E94A7A"/>
    <w:rsid w:val="00E973CA"/>
    <w:rsid w:val="00E975F7"/>
    <w:rsid w:val="00EA0C01"/>
    <w:rsid w:val="00EA14C4"/>
    <w:rsid w:val="00EA2210"/>
    <w:rsid w:val="00EA4E4F"/>
    <w:rsid w:val="00EB02AA"/>
    <w:rsid w:val="00EB2E40"/>
    <w:rsid w:val="00EB5E2C"/>
    <w:rsid w:val="00EB7CCA"/>
    <w:rsid w:val="00EC16C4"/>
    <w:rsid w:val="00EC1BF7"/>
    <w:rsid w:val="00EC2475"/>
    <w:rsid w:val="00EC4D44"/>
    <w:rsid w:val="00EC7D91"/>
    <w:rsid w:val="00ED09B6"/>
    <w:rsid w:val="00EE02E0"/>
    <w:rsid w:val="00EE39D8"/>
    <w:rsid w:val="00EE46FA"/>
    <w:rsid w:val="00EF2CC4"/>
    <w:rsid w:val="00EF6B89"/>
    <w:rsid w:val="00F018E2"/>
    <w:rsid w:val="00F020FC"/>
    <w:rsid w:val="00F02726"/>
    <w:rsid w:val="00F02F1F"/>
    <w:rsid w:val="00F042E3"/>
    <w:rsid w:val="00F11B32"/>
    <w:rsid w:val="00F12762"/>
    <w:rsid w:val="00F215AF"/>
    <w:rsid w:val="00F24212"/>
    <w:rsid w:val="00F2492B"/>
    <w:rsid w:val="00F26725"/>
    <w:rsid w:val="00F308A3"/>
    <w:rsid w:val="00F31207"/>
    <w:rsid w:val="00F35382"/>
    <w:rsid w:val="00F44B46"/>
    <w:rsid w:val="00F4592F"/>
    <w:rsid w:val="00F459F0"/>
    <w:rsid w:val="00F477F5"/>
    <w:rsid w:val="00F50176"/>
    <w:rsid w:val="00F509BE"/>
    <w:rsid w:val="00F51BB4"/>
    <w:rsid w:val="00F56D46"/>
    <w:rsid w:val="00F63BA8"/>
    <w:rsid w:val="00F658D5"/>
    <w:rsid w:val="00F66F50"/>
    <w:rsid w:val="00F7074F"/>
    <w:rsid w:val="00F70E84"/>
    <w:rsid w:val="00F75316"/>
    <w:rsid w:val="00F77878"/>
    <w:rsid w:val="00F818CD"/>
    <w:rsid w:val="00F85028"/>
    <w:rsid w:val="00F85317"/>
    <w:rsid w:val="00F8633E"/>
    <w:rsid w:val="00F91786"/>
    <w:rsid w:val="00FA2541"/>
    <w:rsid w:val="00FA3FBA"/>
    <w:rsid w:val="00FB24FB"/>
    <w:rsid w:val="00FB3DE8"/>
    <w:rsid w:val="00FB5D53"/>
    <w:rsid w:val="00FB619F"/>
    <w:rsid w:val="00FB626D"/>
    <w:rsid w:val="00FB631B"/>
    <w:rsid w:val="00FB75E5"/>
    <w:rsid w:val="00FC6D0A"/>
    <w:rsid w:val="00FD09BB"/>
    <w:rsid w:val="00FD1502"/>
    <w:rsid w:val="00FD40F1"/>
    <w:rsid w:val="00FD6125"/>
    <w:rsid w:val="00FE0571"/>
    <w:rsid w:val="00FE3FC2"/>
    <w:rsid w:val="00FE5CC9"/>
    <w:rsid w:val="00FF1671"/>
    <w:rsid w:val="00FF6F73"/>
    <w:rsid w:val="00FF7053"/>
    <w:rsid w:val="3998053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ersonName"/>
  <w:shapeDefaults>
    <o:shapedefaults v:ext="edit" spidmax="2050"/>
    <o:shapelayout v:ext="edit">
      <o:idmap v:ext="edit" data="2"/>
    </o:shapelayout>
  </w:shapeDefaults>
  <w:decimalSymbol w:val=","/>
  <w:listSeparator w:val=","/>
  <w14:docId w14:val="379A1494"/>
  <w15:chartTrackingRefBased/>
  <w15:docId w15:val="{8C348F70-BC06-485B-AB4A-2995A61D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FuturaA Bk BT" w:hAnsi="FuturaA Bk BT"/>
      <w:sz w:val="20"/>
      <w:lang w:val="en-GB" w:eastAsia="en-US"/>
    </w:rPr>
  </w:style>
  <w:style w:type="paragraph" w:styleId="Heading1">
    <w:name w:val="heading 1"/>
    <w:aliases w:val="1"/>
    <w:basedOn w:val="Normal"/>
    <w:next w:val="Normal"/>
    <w:qFormat/>
    <w:rsid w:val="00CD0F1D"/>
    <w:pPr>
      <w:keepNext/>
      <w:numPr>
        <w:numId w:val="1"/>
      </w:numPr>
      <w:tabs>
        <w:tab w:val="left" w:pos="1771"/>
        <w:tab w:val="left" w:pos="9494"/>
      </w:tabs>
      <w:spacing w:before="240" w:after="120"/>
      <w:outlineLvl w:val="0"/>
    </w:pPr>
    <w:rPr>
      <w:b/>
      <w:caps/>
      <w:color w:val="333399"/>
      <w:sz w:val="32"/>
    </w:rPr>
  </w:style>
  <w:style w:type="paragraph" w:styleId="Heading2">
    <w:name w:val="heading 2"/>
    <w:aliases w:val="2"/>
    <w:basedOn w:val="Normal"/>
    <w:next w:val="Normal"/>
    <w:link w:val="Heading2Char"/>
    <w:qFormat/>
    <w:rsid w:val="009A112E"/>
    <w:pPr>
      <w:keepNext/>
      <w:numPr>
        <w:ilvl w:val="1"/>
        <w:numId w:val="1"/>
      </w:numPr>
      <w:tabs>
        <w:tab w:val="left" w:pos="2835"/>
        <w:tab w:val="left" w:pos="9654"/>
      </w:tabs>
      <w:spacing w:before="240" w:after="240"/>
      <w:outlineLvl w:val="1"/>
    </w:pPr>
    <w:rPr>
      <w:b/>
      <w:color w:val="3366FF"/>
    </w:rPr>
  </w:style>
  <w:style w:type="paragraph" w:styleId="Heading3">
    <w:name w:val="heading 3"/>
    <w:aliases w:val="3"/>
    <w:basedOn w:val="Normal"/>
    <w:next w:val="Normal"/>
    <w:qFormat/>
    <w:rsid w:val="00585940"/>
    <w:pPr>
      <w:keepNext/>
      <w:numPr>
        <w:ilvl w:val="2"/>
        <w:numId w:val="1"/>
      </w:numPr>
      <w:tabs>
        <w:tab w:val="left" w:pos="1134"/>
        <w:tab w:val="left" w:pos="9654"/>
      </w:tabs>
      <w:spacing w:before="240" w:after="120"/>
      <w:outlineLvl w:val="2"/>
    </w:pPr>
    <w:rPr>
      <w:b/>
      <w:color w:val="0099CC"/>
      <w:sz w:val="22"/>
    </w:rPr>
  </w:style>
  <w:style w:type="paragraph" w:styleId="Heading4">
    <w:name w:val="heading 4"/>
    <w:aliases w:val="4"/>
    <w:basedOn w:val="Normal"/>
    <w:next w:val="Normal"/>
    <w:qFormat/>
    <w:pPr>
      <w:keepNext/>
      <w:numPr>
        <w:ilvl w:val="3"/>
        <w:numId w:val="1"/>
      </w:numPr>
      <w:spacing w:before="240" w:after="120"/>
      <w:outlineLvl w:val="3"/>
    </w:pPr>
    <w:rPr>
      <w:b/>
      <w:i/>
    </w:rPr>
  </w:style>
  <w:style w:type="paragraph" w:styleId="Heading5">
    <w:name w:val="heading 5"/>
    <w:basedOn w:val="Normal"/>
    <w:next w:val="Normal"/>
    <w:qFormat/>
    <w:pPr>
      <w:numPr>
        <w:ilvl w:val="4"/>
        <w:numId w:val="1"/>
      </w:numPr>
      <w:spacing w:before="240"/>
      <w:outlineLvl w:val="4"/>
    </w:pPr>
    <w:rPr>
      <w:sz w:val="22"/>
    </w:rPr>
  </w:style>
  <w:style w:type="paragraph" w:styleId="Heading6">
    <w:name w:val="heading 6"/>
    <w:basedOn w:val="Normal"/>
    <w:next w:val="Normal"/>
    <w:qFormat/>
    <w:pPr>
      <w:numPr>
        <w:ilvl w:val="5"/>
        <w:numId w:val="1"/>
      </w:numPr>
      <w:spacing w:before="240"/>
      <w:outlineLvl w:val="5"/>
    </w:pPr>
    <w:rPr>
      <w:i/>
      <w:sz w:val="22"/>
    </w:rPr>
  </w:style>
  <w:style w:type="paragraph" w:styleId="Heading7">
    <w:name w:val="heading 7"/>
    <w:basedOn w:val="Normal"/>
    <w:next w:val="Normal"/>
    <w:qFormat/>
    <w:pPr>
      <w:numPr>
        <w:ilvl w:val="6"/>
        <w:numId w:val="1"/>
      </w:numPr>
      <w:spacing w:before="240"/>
      <w:outlineLvl w:val="6"/>
    </w:pPr>
    <w:rPr>
      <w:rFonts w:ascii="Arial" w:hAnsi="Arial"/>
    </w:rPr>
  </w:style>
  <w:style w:type="paragraph" w:styleId="Heading8">
    <w:name w:val="heading 8"/>
    <w:basedOn w:val="Normal"/>
    <w:next w:val="Normal"/>
    <w:qFormat/>
    <w:pPr>
      <w:numPr>
        <w:ilvl w:val="7"/>
        <w:numId w:val="1"/>
      </w:numPr>
      <w:spacing w:before="240"/>
      <w:outlineLvl w:val="7"/>
    </w:pPr>
    <w:rPr>
      <w:rFonts w:ascii="Arial" w:hAnsi="Arial"/>
      <w:i/>
    </w:rPr>
  </w:style>
  <w:style w:type="paragraph" w:styleId="Heading9">
    <w:name w:val="heading 9"/>
    <w:basedOn w:val="Normal"/>
    <w:next w:val="Normal"/>
    <w:qFormat/>
    <w:pPr>
      <w:numPr>
        <w:ilvl w:val="8"/>
        <w:numId w:val="1"/>
      </w:numPr>
      <w:spacing w:before="24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spacing w:after="0"/>
    </w:pPr>
    <w:rPr>
      <w:sz w:val="22"/>
    </w:rPr>
  </w:style>
  <w:style w:type="paragraph" w:styleId="Footer">
    <w:name w:val="footer"/>
    <w:basedOn w:val="Normal"/>
    <w:pPr>
      <w:tabs>
        <w:tab w:val="center" w:pos="4536"/>
        <w:tab w:val="right" w:pos="9639"/>
      </w:tabs>
    </w:pPr>
    <w:rPr>
      <w:sz w:val="22"/>
    </w:rPr>
  </w:style>
  <w:style w:type="character" w:styleId="PageNumber">
    <w:name w:val="page number"/>
    <w:rPr>
      <w:rFonts w:ascii="FuturaA Bk BT" w:hAnsi="FuturaA Bk BT"/>
    </w:rPr>
  </w:style>
  <w:style w:type="paragraph" w:styleId="TOC2">
    <w:name w:val="toc 2"/>
    <w:basedOn w:val="Normal"/>
    <w:next w:val="Normal"/>
    <w:autoRedefine/>
    <w:semiHidden/>
    <w:pPr>
      <w:ind w:left="567"/>
    </w:pPr>
  </w:style>
  <w:style w:type="paragraph" w:styleId="TOC3">
    <w:name w:val="toc 3"/>
    <w:basedOn w:val="Normal"/>
    <w:next w:val="Normal"/>
    <w:autoRedefine/>
    <w:semiHidden/>
    <w:pPr>
      <w:tabs>
        <w:tab w:val="left" w:pos="709"/>
      </w:tabs>
    </w:pPr>
    <w:rPr>
      <w:lang w:val="en-US"/>
    </w:rPr>
  </w:style>
  <w:style w:type="paragraph" w:styleId="TOC1">
    <w:name w:val="toc 1"/>
    <w:basedOn w:val="Normal"/>
    <w:next w:val="Normal"/>
    <w:autoRedefine/>
    <w:semiHidden/>
    <w:rPr>
      <w:rFonts w:ascii="FuturaA Hv BT" w:hAnsi="FuturaA Hv BT"/>
      <w:color w:val="333399"/>
    </w:rPr>
  </w:style>
  <w:style w:type="paragraph" w:styleId="TOC4">
    <w:name w:val="toc 4"/>
    <w:basedOn w:val="Normal"/>
    <w:next w:val="Normal"/>
    <w:autoRedefine/>
    <w:semiHidden/>
    <w:pPr>
      <w:spacing w:after="0"/>
      <w:ind w:left="720"/>
    </w:pPr>
    <w:rPr>
      <w:rFonts w:ascii="Times New Roman" w:hAnsi="Times New Roman"/>
      <w:szCs w:val="24"/>
      <w:lang w:val="en-US"/>
    </w:rPr>
  </w:style>
  <w:style w:type="paragraph" w:styleId="TOC5">
    <w:name w:val="toc 5"/>
    <w:basedOn w:val="Normal"/>
    <w:next w:val="Normal"/>
    <w:autoRedefine/>
    <w:semiHidden/>
    <w:pPr>
      <w:spacing w:after="0"/>
      <w:ind w:left="960"/>
    </w:pPr>
    <w:rPr>
      <w:rFonts w:ascii="Times New Roman" w:hAnsi="Times New Roman"/>
      <w:szCs w:val="24"/>
      <w:lang w:val="en-US"/>
    </w:rPr>
  </w:style>
  <w:style w:type="paragraph" w:styleId="TOC6">
    <w:name w:val="toc 6"/>
    <w:basedOn w:val="Normal"/>
    <w:next w:val="Normal"/>
    <w:autoRedefine/>
    <w:semiHidden/>
    <w:pPr>
      <w:spacing w:after="0"/>
      <w:ind w:left="1200"/>
    </w:pPr>
    <w:rPr>
      <w:rFonts w:ascii="Times New Roman" w:hAnsi="Times New Roman"/>
      <w:szCs w:val="24"/>
      <w:lang w:val="en-US"/>
    </w:rPr>
  </w:style>
  <w:style w:type="paragraph" w:styleId="TOC7">
    <w:name w:val="toc 7"/>
    <w:basedOn w:val="Normal"/>
    <w:next w:val="Normal"/>
    <w:autoRedefine/>
    <w:semiHidden/>
    <w:pPr>
      <w:spacing w:after="0"/>
      <w:ind w:left="1440"/>
    </w:pPr>
    <w:rPr>
      <w:rFonts w:ascii="Times New Roman" w:hAnsi="Times New Roman"/>
      <w:szCs w:val="24"/>
      <w:lang w:val="en-US"/>
    </w:rPr>
  </w:style>
  <w:style w:type="paragraph" w:styleId="TOC8">
    <w:name w:val="toc 8"/>
    <w:basedOn w:val="Normal"/>
    <w:next w:val="Normal"/>
    <w:autoRedefine/>
    <w:semiHidden/>
    <w:pPr>
      <w:spacing w:after="0"/>
      <w:ind w:left="1680"/>
    </w:pPr>
    <w:rPr>
      <w:rFonts w:ascii="Times New Roman" w:hAnsi="Times New Roman"/>
      <w:szCs w:val="24"/>
      <w:lang w:val="en-US"/>
    </w:rPr>
  </w:style>
  <w:style w:type="paragraph" w:styleId="TOC9">
    <w:name w:val="toc 9"/>
    <w:basedOn w:val="Normal"/>
    <w:next w:val="Normal"/>
    <w:autoRedefine/>
    <w:semiHidden/>
    <w:pPr>
      <w:spacing w:after="0"/>
      <w:ind w:left="1920"/>
    </w:pPr>
    <w:rPr>
      <w:rFonts w:ascii="Times New Roman" w:hAnsi="Times New Roman"/>
      <w:szCs w:val="24"/>
      <w:lang w:val="en-US"/>
    </w:rPr>
  </w:style>
  <w:style w:type="table" w:styleId="TableGrid">
    <w:name w:val="Table Grid"/>
    <w:basedOn w:val="TableNormal"/>
    <w:rsid w:val="00382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color w:val="0000FF"/>
      <w:u w:val="single"/>
    </w:rPr>
  </w:style>
  <w:style w:type="paragraph" w:styleId="Caption">
    <w:name w:val="caption"/>
    <w:basedOn w:val="Normal"/>
    <w:next w:val="Normal"/>
    <w:qFormat/>
    <w:rsid w:val="00EB5E2C"/>
    <w:pPr>
      <w:spacing w:before="120" w:after="120"/>
    </w:pPr>
    <w:rPr>
      <w:b/>
      <w:bCs/>
      <w:sz w:val="20"/>
    </w:rPr>
  </w:style>
  <w:style w:type="paragraph" w:customStyle="1" w:styleId="TABLEHEAD01">
    <w:name w:val="TABLEHEAD01"/>
    <w:basedOn w:val="Normal"/>
    <w:rsid w:val="00446A50"/>
    <w:pPr>
      <w:widowControl w:val="0"/>
      <w:spacing w:after="0" w:line="280" w:lineRule="atLeast"/>
      <w:jc w:val="center"/>
    </w:pPr>
    <w:rPr>
      <w:rFonts w:ascii="Verdana" w:hAnsi="Verdana"/>
      <w:b/>
      <w:lang w:val="en-US"/>
    </w:rPr>
  </w:style>
  <w:style w:type="paragraph" w:customStyle="1" w:styleId="ExecTitle">
    <w:name w:val="Exec Title"/>
    <w:basedOn w:val="Normal"/>
    <w:pPr>
      <w:spacing w:before="60"/>
      <w:jc w:val="center"/>
    </w:pPr>
    <w:rPr>
      <w:b/>
      <w:bCs/>
      <w:sz w:val="32"/>
    </w:rPr>
  </w:style>
  <w:style w:type="paragraph" w:customStyle="1" w:styleId="ReportTitle">
    <w:name w:val="Report Title"/>
    <w:basedOn w:val="Normal"/>
    <w:autoRedefine/>
    <w:rsid w:val="008B3EC5"/>
    <w:pPr>
      <w:tabs>
        <w:tab w:val="center" w:pos="4677"/>
      </w:tabs>
      <w:jc w:val="center"/>
    </w:pPr>
    <w:rPr>
      <w:b/>
      <w:color w:val="000080"/>
      <w:sz w:val="40"/>
    </w:rPr>
  </w:style>
  <w:style w:type="paragraph" w:customStyle="1" w:styleId="TABLE01">
    <w:name w:val="TABLE01"/>
    <w:basedOn w:val="Normal"/>
    <w:rsid w:val="00446A50"/>
    <w:pPr>
      <w:spacing w:before="60" w:line="220" w:lineRule="atLeast"/>
      <w:jc w:val="center"/>
    </w:pPr>
    <w:rPr>
      <w:rFonts w:ascii="Arial" w:hAnsi="Arial"/>
      <w:sz w:val="18"/>
      <w:lang w:val="en-US"/>
    </w:rPr>
  </w:style>
  <w:style w:type="character" w:customStyle="1" w:styleId="Heading2Char">
    <w:name w:val="Heading 2 Char"/>
    <w:aliases w:val="2 Char"/>
    <w:link w:val="Heading2"/>
    <w:rsid w:val="009A112E"/>
    <w:rPr>
      <w:rFonts w:ascii="FuturaA Bk BT" w:hAnsi="FuturaA Bk BT"/>
      <w:b/>
      <w:color w:val="3366FF"/>
      <w:sz w:val="24"/>
      <w:lang w:val="en-GB" w:eastAsia="en-US"/>
    </w:rPr>
  </w:style>
  <w:style w:type="paragraph" w:styleId="ListParagraph">
    <w:name w:val="List Paragraph"/>
    <w:basedOn w:val="Normal"/>
    <w:uiPriority w:val="34"/>
    <w:qFormat/>
    <w:rsid w:val="00FD40F1"/>
    <w:pPr>
      <w:ind w:left="720"/>
    </w:pPr>
  </w:style>
  <w:style w:type="paragraph" w:styleId="Revision">
    <w:name w:val="Revision"/>
    <w:hidden/>
    <w:uiPriority w:val="99"/>
    <w:semiHidden/>
    <w:rsid w:val="00DD3C32"/>
    <w:rPr>
      <w:rFonts w:ascii="FuturaA Bk BT" w:hAnsi="FuturaA Bk BT"/>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601808">
      <w:bodyDiv w:val="1"/>
      <w:marLeft w:val="0"/>
      <w:marRight w:val="0"/>
      <w:marTop w:val="0"/>
      <w:marBottom w:val="0"/>
      <w:divBdr>
        <w:top w:val="none" w:sz="0" w:space="0" w:color="auto"/>
        <w:left w:val="none" w:sz="0" w:space="0" w:color="auto"/>
        <w:bottom w:val="none" w:sz="0" w:space="0" w:color="auto"/>
        <w:right w:val="none" w:sz="0" w:space="0" w:color="auto"/>
      </w:divBdr>
    </w:div>
    <w:div w:id="133780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JTPh1" Type="http://schemas.openxmlformats.org/officeDocument/2006/relationships/image" Target="media/jtphoto1.jpg"/><Relationship Id="rIdJTPh2" Type="http://schemas.openxmlformats.org/officeDocument/2006/relationships/image" Target="media/jtphoto2.jpg"/><Relationship Id="rIdJTPh3" Type="http://schemas.openxmlformats.org/officeDocument/2006/relationships/image" Target="media/jtphoto3.jpg"/><Relationship Id="rIdJTPh4" Type="http://schemas.openxmlformats.org/officeDocument/2006/relationships/image" Target="media/jtphoto4.jpg"/><Relationship Id="rIdJTPh5" Type="http://schemas.openxmlformats.org/officeDocument/2006/relationships/image" Target="media/jtphoto5.jpg"/><Relationship Id="rIdJTPh6" Type="http://schemas.openxmlformats.org/officeDocument/2006/relationships/image" Target="media/jtphoto6.jpg"/><Relationship Id="rIdJTPh7" Type="http://schemas.openxmlformats.org/officeDocument/2006/relationships/image" Target="media/jtphoto7.jpg"/><Relationship Id="rIdJTPh8" Type="http://schemas.openxmlformats.org/officeDocument/2006/relationships/image" Target="media/jtphoto8.jpg"/><Relationship Id="rIdJTPh9" Type="http://schemas.openxmlformats.org/officeDocument/2006/relationships/image" Target="media/jtphoto9.jpg"/><Relationship Id="rIdJTPh10" Type="http://schemas.openxmlformats.org/officeDocument/2006/relationships/image" Target="media/jtphoto10.jpg"/><Relationship Id="rIdJTPh11" Type="http://schemas.openxmlformats.org/officeDocument/2006/relationships/image" Target="media/jtphoto11.jpg"/><Relationship Id="rIdJTPh12" Type="http://schemas.openxmlformats.org/officeDocument/2006/relationships/image" Target="media/jtphoto12.jpg"/><Relationship Id="rIdJTPh13" Type="http://schemas.openxmlformats.org/officeDocument/2006/relationships/image" Target="media/jtphoto13.jpg"/><Relationship Id="rIdJTPh14" Type="http://schemas.openxmlformats.org/officeDocument/2006/relationships/image" Target="media/jtphoto14.jpg"/><Relationship Id="rIdJTPh15" Type="http://schemas.openxmlformats.org/officeDocument/2006/relationships/image" Target="media/jtphoto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Report%20Master%20ver%202.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F9FAD1F7C99248A332BAB0D02AEE46" ma:contentTypeVersion="17" ma:contentTypeDescription="Create a new document." ma:contentTypeScope="" ma:versionID="5165972dc3f73d1a4d7ca94a89a3b232">
  <xsd:schema xmlns:xsd="http://www.w3.org/2001/XMLSchema" xmlns:xs="http://www.w3.org/2001/XMLSchema" xmlns:p="http://schemas.microsoft.com/office/2006/metadata/properties" xmlns:ns2="55bb1439-948b-4a9e-bd83-3c9988e81286" xmlns:ns3="024b2dcc-9f93-408b-b542-6e304a6e52bd" targetNamespace="http://schemas.microsoft.com/office/2006/metadata/properties" ma:root="true" ma:fieldsID="b4ff9cc6e5a968519e2f0c76666897b5" ns2:_="" ns3:_="">
    <xsd:import namespace="55bb1439-948b-4a9e-bd83-3c9988e81286"/>
    <xsd:import namespace="024b2dcc-9f93-408b-b542-6e304a6e52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bb1439-948b-4a9e-bd83-3c9988e812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e72ba77-4037-472b-aa08-139f0469c51d"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b2dcc-9f93-408b-b542-6e304a6e52b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030bce9-1866-4a9e-a448-9d26d6a30798}" ma:internalName="TaxCatchAll" ma:showField="CatchAllData" ma:web="024b2dcc-9f93-408b-b542-6e304a6e52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24b2dcc-9f93-408b-b542-6e304a6e52bd" xsi:nil="true"/>
    <lcf76f155ced4ddcb4097134ff3c332f xmlns="55bb1439-948b-4a9e-bd83-3c9988e8128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62FCD-32C0-4314-86CD-F5845D618E46}">
  <ds:schemaRefs>
    <ds:schemaRef ds:uri="http://schemas.microsoft.com/sharepoint/v3/contenttype/forms"/>
  </ds:schemaRefs>
</ds:datastoreItem>
</file>

<file path=customXml/itemProps2.xml><?xml version="1.0" encoding="utf-8"?>
<ds:datastoreItem xmlns:ds="http://schemas.openxmlformats.org/officeDocument/2006/customXml" ds:itemID="{AAACD05E-EDD1-4E84-8D5A-132D5B46D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bb1439-948b-4a9e-bd83-3c9988e81286"/>
    <ds:schemaRef ds:uri="024b2dcc-9f93-408b-b542-6e304a6e52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DF1B57-8E39-4B60-865C-9F65A53E2D0C}">
  <ds:schemaRefs>
    <ds:schemaRef ds:uri="http://schemas.microsoft.com/office/2006/metadata/properties"/>
    <ds:schemaRef ds:uri="http://schemas.microsoft.com/office/infopath/2007/PartnerControls"/>
    <ds:schemaRef ds:uri="024b2dcc-9f93-408b-b542-6e304a6e52bd"/>
    <ds:schemaRef ds:uri="55bb1439-948b-4a9e-bd83-3c9988e81286"/>
  </ds:schemaRefs>
</ds:datastoreItem>
</file>

<file path=customXml/itemProps4.xml><?xml version="1.0" encoding="utf-8"?>
<ds:datastoreItem xmlns:ds="http://schemas.openxmlformats.org/officeDocument/2006/customXml" ds:itemID="{34AD872C-BFC5-479F-A124-762C76FCE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Master ver 2.1.dot</Template>
  <TotalTime>1</TotalTime>
  <Pages>20</Pages>
  <Words>3377</Words>
  <Characters>19255</Characters>
  <Application>Microsoft Office Word</Application>
  <DocSecurity>0</DocSecurity>
  <Lines>160</Lines>
  <Paragraphs>45</Paragraphs>
  <ScaleCrop>false</ScaleCrop>
  <Company>ABB Turbinen GmbH</Company>
  <LinksUpToDate>false</LinksUpToDate>
  <CharactersWithSpaces>22587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dc:title>
  <dc:subject/>
  <dc:creator>BeulahO</dc:creator>
  <cp:keywords/>
  <dc:description/>
  <cp:lastModifiedBy>Ludvig Botha</cp:lastModifiedBy>
  <cp:revision>2</cp:revision>
  <cp:lastPrinted>2011-07-01T07:35:00Z</cp:lastPrinted>
  <dcterms:created xsi:type="dcterms:W3CDTF">2025-10-08T11:10:00Z</dcterms:created>
  <dcterms:modified xsi:type="dcterms:W3CDTF">2025-10-08T11:10:00Z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0x010100F7F9FAD1F7C99248A332BAB0D02AEE46</vt:lpwstr>
  </property>
  <property fmtid="{D5CDD505-2E9C-101B-9397-08002B2CF9AE}" pid="3" name="MediaServiceImageTags">
    <vt:lpwstr/>
  </property>
</Properties>
</file>