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71E2" w:rsidRDefault="00852EF8">
      <w:pPr>
        <w:spacing w:after="3500" w:line="240" w:lineRule="auto"/>
      </w:pPr>
      <w:r>
        <w:rPr>
          <w:sz w:val="2"/>
        </w:rPr>
        <w:t xml:space="preserve"> </w:t>
      </w:r>
    </w:p>
    <w:p w:rsidR="006571E2" w:rsidRDefault="00852EF8">
      <w:pPr>
        <w:spacing w:after="40"/>
        <w:jc w:val="center"/>
      </w:pPr>
      <w:r>
        <w:rPr>
          <w:rFonts w:eastAsia="黑体"/>
          <w:b/>
          <w:color w:val="1F3B62"/>
          <w:sz w:val="52"/>
        </w:rPr>
        <w:t>深度强化学习实践项目设计</w:t>
      </w:r>
    </w:p>
    <w:p w:rsidR="006571E2" w:rsidRDefault="00852EF8">
      <w:pPr>
        <w:spacing w:after="80"/>
        <w:jc w:val="center"/>
      </w:pPr>
      <w:r>
        <w:rPr>
          <w:rFonts w:eastAsia="黑体"/>
          <w:color w:val="2E5C8A"/>
          <w:sz w:val="30"/>
        </w:rPr>
        <w:t>双重深度</w:t>
      </w:r>
      <w:r>
        <w:rPr>
          <w:rFonts w:eastAsia="黑体"/>
          <w:color w:val="2E5C8A"/>
          <w:sz w:val="30"/>
        </w:rPr>
        <w:t xml:space="preserve"> Q </w:t>
      </w:r>
      <w:r>
        <w:rPr>
          <w:rFonts w:eastAsia="黑体"/>
          <w:color w:val="2E5C8A"/>
          <w:sz w:val="30"/>
        </w:rPr>
        <w:t>网络（</w:t>
      </w:r>
      <w:r>
        <w:rPr>
          <w:rFonts w:eastAsia="黑体"/>
          <w:color w:val="2E5C8A"/>
          <w:sz w:val="30"/>
        </w:rPr>
        <w:t>DDQN</w:t>
      </w:r>
      <w:r>
        <w:rPr>
          <w:rFonts w:eastAsia="黑体"/>
          <w:color w:val="2E5C8A"/>
          <w:sz w:val="30"/>
        </w:rPr>
        <w:t>）求解网格寻币决策问题</w:t>
      </w:r>
    </w:p>
    <w:p w:rsidR="006571E2" w:rsidRDefault="006571E2">
      <w:pPr>
        <w:pBdr>
          <w:bottom w:val="single" w:sz="12" w:space="1" w:color="1F3B62"/>
        </w:pBdr>
        <w:spacing w:after="360"/>
        <w:jc w:val="center"/>
        <w:rPr>
          <w:rFonts w:eastAsia="楷体"/>
          <w:color w:val="595959"/>
        </w:rPr>
      </w:pPr>
    </w:p>
    <w:p w:rsidR="008C3ECF" w:rsidRDefault="008C3ECF">
      <w:pPr>
        <w:pBdr>
          <w:bottom w:val="single" w:sz="12" w:space="1" w:color="1F3B62"/>
        </w:pBdr>
        <w:spacing w:after="360"/>
        <w:jc w:val="center"/>
      </w:pPr>
    </w:p>
    <w:tbl>
      <w:tblPr>
        <w:tblW w:w="6577" w:type="dxa"/>
        <w:jc w:val="center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4649"/>
      </w:tblGrid>
      <w:tr w:rsidR="006571E2">
        <w:trPr>
          <w:cantSplit/>
          <w:jc w:val="center"/>
        </w:trPr>
        <w:tc>
          <w:tcPr>
            <w:tcW w:w="1928" w:type="dxa"/>
            <w:shd w:val="clear" w:color="auto" w:fill="DCE6F1"/>
          </w:tcPr>
          <w:p w:rsidR="006571E2" w:rsidRDefault="00852EF8">
            <w:pPr>
              <w:spacing w:before="60" w:after="60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文档类型</w:t>
            </w:r>
          </w:p>
        </w:tc>
        <w:tc>
          <w:tcPr>
            <w:tcW w:w="4649" w:type="dxa"/>
          </w:tcPr>
          <w:p w:rsidR="006571E2" w:rsidRDefault="00852EF8">
            <w:pPr>
              <w:spacing w:before="60" w:after="60"/>
            </w:pPr>
            <w:r>
              <w:rPr>
                <w:color w:val="1A1A1A"/>
                <w:sz w:val="20"/>
              </w:rPr>
              <w:t>实践项目设计说明（教学用）</w:t>
            </w:r>
          </w:p>
        </w:tc>
      </w:tr>
      <w:tr w:rsidR="006571E2">
        <w:trPr>
          <w:cantSplit/>
          <w:jc w:val="center"/>
        </w:trPr>
        <w:tc>
          <w:tcPr>
            <w:tcW w:w="1928" w:type="dxa"/>
            <w:shd w:val="clear" w:color="auto" w:fill="DCE6F1"/>
          </w:tcPr>
          <w:p w:rsidR="006571E2" w:rsidRDefault="00852EF8">
            <w:pPr>
              <w:spacing w:before="60" w:after="60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适用对象</w:t>
            </w:r>
          </w:p>
        </w:tc>
        <w:tc>
          <w:tcPr>
            <w:tcW w:w="4649" w:type="dxa"/>
          </w:tcPr>
          <w:p w:rsidR="006571E2" w:rsidRDefault="00852EF8">
            <w:pPr>
              <w:spacing w:before="60" w:after="60"/>
            </w:pPr>
            <w:r>
              <w:rPr>
                <w:color w:val="1A1A1A"/>
                <w:sz w:val="20"/>
              </w:rPr>
              <w:t>已修完机器学习基础、正在入门深度强化学习的学习者</w:t>
            </w:r>
          </w:p>
        </w:tc>
      </w:tr>
      <w:tr w:rsidR="006571E2">
        <w:trPr>
          <w:cantSplit/>
          <w:jc w:val="center"/>
        </w:trPr>
        <w:tc>
          <w:tcPr>
            <w:tcW w:w="1928" w:type="dxa"/>
            <w:shd w:val="clear" w:color="auto" w:fill="DCE6F1"/>
          </w:tcPr>
          <w:p w:rsidR="006571E2" w:rsidRDefault="00852EF8">
            <w:pPr>
              <w:spacing w:before="60" w:after="60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核心算法</w:t>
            </w:r>
          </w:p>
        </w:tc>
        <w:tc>
          <w:tcPr>
            <w:tcW w:w="4649" w:type="dxa"/>
          </w:tcPr>
          <w:p w:rsidR="006571E2" w:rsidRDefault="00852EF8">
            <w:pPr>
              <w:spacing w:before="60" w:after="60"/>
            </w:pPr>
            <w:r>
              <w:rPr>
                <w:color w:val="1A1A1A"/>
                <w:sz w:val="20"/>
              </w:rPr>
              <w:t>DDQN</w:t>
            </w:r>
            <w:r>
              <w:rPr>
                <w:color w:val="1A1A1A"/>
                <w:sz w:val="20"/>
              </w:rPr>
              <w:t>（</w:t>
            </w:r>
            <w:r>
              <w:rPr>
                <w:color w:val="1A1A1A"/>
                <w:sz w:val="20"/>
              </w:rPr>
              <w:t>Double DQN</w:t>
            </w:r>
            <w:r>
              <w:rPr>
                <w:color w:val="1A1A1A"/>
                <w:sz w:val="20"/>
              </w:rPr>
              <w:t>）</w:t>
            </w:r>
          </w:p>
        </w:tc>
      </w:tr>
      <w:tr w:rsidR="006571E2">
        <w:trPr>
          <w:cantSplit/>
          <w:jc w:val="center"/>
        </w:trPr>
        <w:tc>
          <w:tcPr>
            <w:tcW w:w="1928" w:type="dxa"/>
            <w:shd w:val="clear" w:color="auto" w:fill="DCE6F1"/>
          </w:tcPr>
          <w:p w:rsidR="006571E2" w:rsidRDefault="00852EF8">
            <w:pPr>
              <w:spacing w:before="60" w:after="60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任务场景</w:t>
            </w:r>
          </w:p>
        </w:tc>
        <w:tc>
          <w:tcPr>
            <w:tcW w:w="4649" w:type="dxa"/>
          </w:tcPr>
          <w:p w:rsidR="006571E2" w:rsidRDefault="00852EF8">
            <w:pPr>
              <w:spacing w:before="60" w:after="60"/>
            </w:pPr>
            <w:r>
              <w:rPr>
                <w:color w:val="1A1A1A"/>
                <w:sz w:val="20"/>
              </w:rPr>
              <w:t xml:space="preserve">8×8 </w:t>
            </w:r>
            <w:r>
              <w:rPr>
                <w:color w:val="1A1A1A"/>
                <w:sz w:val="20"/>
              </w:rPr>
              <w:t>网格「拾币迷宫」</w:t>
            </w:r>
            <w:r>
              <w:rPr>
                <w:color w:val="1A1A1A"/>
                <w:sz w:val="20"/>
              </w:rPr>
              <w:t>——</w:t>
            </w:r>
            <w:r>
              <w:rPr>
                <w:color w:val="1A1A1A"/>
                <w:sz w:val="20"/>
              </w:rPr>
              <w:t>离散动作、稀疏奖励、可完全观测</w:t>
            </w:r>
          </w:p>
        </w:tc>
      </w:tr>
      <w:tr w:rsidR="006571E2">
        <w:trPr>
          <w:cantSplit/>
          <w:jc w:val="center"/>
        </w:trPr>
        <w:tc>
          <w:tcPr>
            <w:tcW w:w="1928" w:type="dxa"/>
            <w:shd w:val="clear" w:color="auto" w:fill="DCE6F1"/>
          </w:tcPr>
          <w:p w:rsidR="006571E2" w:rsidRDefault="00852EF8">
            <w:pPr>
              <w:spacing w:before="60" w:after="60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技术栈</w:t>
            </w:r>
          </w:p>
        </w:tc>
        <w:tc>
          <w:tcPr>
            <w:tcW w:w="4649" w:type="dxa"/>
          </w:tcPr>
          <w:p w:rsidR="006571E2" w:rsidRDefault="00852EF8">
            <w:pPr>
              <w:spacing w:before="60" w:after="60"/>
            </w:pPr>
            <w:r>
              <w:rPr>
                <w:color w:val="1A1A1A"/>
                <w:sz w:val="20"/>
              </w:rPr>
              <w:t>Python 3.10+ / PyTorch 2.x</w:t>
            </w:r>
            <w:r>
              <w:rPr>
                <w:color w:val="1A1A1A"/>
                <w:sz w:val="20"/>
              </w:rPr>
              <w:t>（</w:t>
            </w:r>
            <w:r>
              <w:rPr>
                <w:color w:val="1A1A1A"/>
                <w:sz w:val="20"/>
              </w:rPr>
              <w:t xml:space="preserve">CPU </w:t>
            </w:r>
            <w:r>
              <w:rPr>
                <w:color w:val="1A1A1A"/>
                <w:sz w:val="20"/>
              </w:rPr>
              <w:t>即可）</w:t>
            </w:r>
            <w:r>
              <w:rPr>
                <w:color w:val="1A1A1A"/>
                <w:sz w:val="20"/>
              </w:rPr>
              <w:t>/ NumPy</w:t>
            </w:r>
          </w:p>
        </w:tc>
      </w:tr>
      <w:tr w:rsidR="006571E2">
        <w:trPr>
          <w:cantSplit/>
          <w:jc w:val="center"/>
        </w:trPr>
        <w:tc>
          <w:tcPr>
            <w:tcW w:w="1928" w:type="dxa"/>
            <w:shd w:val="clear" w:color="auto" w:fill="DCE6F1"/>
          </w:tcPr>
          <w:p w:rsidR="006571E2" w:rsidRDefault="00852EF8">
            <w:pPr>
              <w:spacing w:before="60" w:after="60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项目规模</w:t>
            </w:r>
          </w:p>
        </w:tc>
        <w:tc>
          <w:tcPr>
            <w:tcW w:w="4649" w:type="dxa"/>
          </w:tcPr>
          <w:p w:rsidR="006571E2" w:rsidRDefault="00852EF8">
            <w:pPr>
              <w:spacing w:before="60" w:after="60"/>
            </w:pPr>
            <w:r>
              <w:rPr>
                <w:color w:val="1A1A1A"/>
                <w:sz w:val="20"/>
              </w:rPr>
              <w:t>代码约</w:t>
            </w:r>
            <w:r>
              <w:rPr>
                <w:color w:val="1A1A1A"/>
                <w:sz w:val="20"/>
              </w:rPr>
              <w:t xml:space="preserve"> 400 </w:t>
            </w:r>
            <w:r>
              <w:rPr>
                <w:color w:val="1A1A1A"/>
                <w:sz w:val="20"/>
              </w:rPr>
              <w:t>行，单种子训练</w:t>
            </w:r>
            <w:r>
              <w:rPr>
                <w:color w:val="1A1A1A"/>
                <w:sz w:val="20"/>
              </w:rPr>
              <w:t xml:space="preserve"> 6</w:t>
            </w:r>
            <w:r>
              <w:rPr>
                <w:color w:val="1A1A1A"/>
                <w:sz w:val="20"/>
              </w:rPr>
              <w:t>～</w:t>
            </w:r>
            <w:r>
              <w:rPr>
                <w:color w:val="1A1A1A"/>
                <w:sz w:val="20"/>
              </w:rPr>
              <w:t xml:space="preserve">10 </w:t>
            </w:r>
            <w:r>
              <w:rPr>
                <w:color w:val="1A1A1A"/>
                <w:sz w:val="20"/>
              </w:rPr>
              <w:t>分钟，建议工期</w:t>
            </w:r>
            <w:r>
              <w:rPr>
                <w:color w:val="1A1A1A"/>
                <w:sz w:val="20"/>
              </w:rPr>
              <w:t xml:space="preserve"> 2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个工作日</w:t>
            </w:r>
          </w:p>
        </w:tc>
      </w:tr>
      <w:tr w:rsidR="006571E2">
        <w:trPr>
          <w:cantSplit/>
          <w:jc w:val="center"/>
        </w:trPr>
        <w:tc>
          <w:tcPr>
            <w:tcW w:w="1928" w:type="dxa"/>
            <w:shd w:val="clear" w:color="auto" w:fill="DCE6F1"/>
          </w:tcPr>
          <w:p w:rsidR="006571E2" w:rsidRDefault="00852EF8">
            <w:pPr>
              <w:spacing w:before="60" w:after="60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版本日期</w:t>
            </w:r>
          </w:p>
        </w:tc>
        <w:tc>
          <w:tcPr>
            <w:tcW w:w="4649" w:type="dxa"/>
          </w:tcPr>
          <w:p w:rsidR="006571E2" w:rsidRDefault="00852EF8">
            <w:pPr>
              <w:spacing w:before="60" w:after="60"/>
            </w:pPr>
            <w:r>
              <w:rPr>
                <w:color w:val="1A1A1A"/>
                <w:sz w:val="20"/>
              </w:rPr>
              <w:t xml:space="preserve">2026 </w:t>
            </w:r>
            <w:r>
              <w:rPr>
                <w:color w:val="1A1A1A"/>
                <w:sz w:val="20"/>
              </w:rPr>
              <w:t>年</w:t>
            </w:r>
            <w:r>
              <w:rPr>
                <w:color w:val="1A1A1A"/>
                <w:sz w:val="20"/>
              </w:rPr>
              <w:t xml:space="preserve"> 10 </w:t>
            </w:r>
            <w:r>
              <w:rPr>
                <w:color w:val="1A1A1A"/>
                <w:sz w:val="20"/>
              </w:rPr>
              <w:t>月</w:t>
            </w:r>
          </w:p>
        </w:tc>
      </w:tr>
    </w:tbl>
    <w:p w:rsidR="006571E2" w:rsidRDefault="00852EF8">
      <w:pPr>
        <w:spacing w:before="2160" w:after="0"/>
        <w:jc w:val="center"/>
      </w:pPr>
      <w:r>
        <w:rPr>
          <w:rFonts w:eastAsia="楷体"/>
          <w:color w:val="595959"/>
          <w:sz w:val="21"/>
        </w:rPr>
        <w:t>本文件为项目设计说明，可直接作为课程设计任务书或自学路线图使用</w:t>
      </w:r>
    </w:p>
    <w:p w:rsidR="006571E2" w:rsidRDefault="00852EF8">
      <w:r>
        <w:br w:type="page"/>
      </w:r>
    </w:p>
    <w:p w:rsidR="006571E2" w:rsidRDefault="00852EF8">
      <w:pPr>
        <w:spacing w:before="40"/>
        <w:jc w:val="center"/>
      </w:pPr>
      <w:r>
        <w:rPr>
          <w:rFonts w:eastAsia="黑体"/>
          <w:b/>
          <w:color w:val="1F3B62"/>
          <w:sz w:val="32"/>
        </w:rPr>
        <w:lastRenderedPageBreak/>
        <w:t>目　录</w:t>
      </w:r>
    </w:p>
    <w:p w:rsidR="006571E2" w:rsidRDefault="00852EF8">
      <w:pPr>
        <w:tabs>
          <w:tab w:val="right" w:leader="dot" w:pos="8731"/>
        </w:tabs>
        <w:spacing w:before="40" w:after="0" w:line="264" w:lineRule="auto"/>
      </w:pPr>
      <w:r>
        <w:rPr>
          <w:rFonts w:eastAsia="黑体"/>
          <w:b/>
          <w:color w:val="1F3B62"/>
          <w:sz w:val="22"/>
        </w:rPr>
        <w:t>1</w:t>
      </w:r>
      <w:r>
        <w:rPr>
          <w:rFonts w:eastAsia="黑体"/>
          <w:b/>
          <w:color w:val="1F3B62"/>
          <w:sz w:val="22"/>
        </w:rPr>
        <w:t xml:space="preserve">　项目概述</w:t>
      </w:r>
      <w:r>
        <w:rPr>
          <w:color w:val="595959"/>
          <w:sz w:val="21"/>
        </w:rPr>
        <w:tab/>
        <w:t>3</w:t>
      </w:r>
    </w:p>
    <w:p w:rsidR="006571E2" w:rsidRDefault="00852EF8">
      <w:pPr>
        <w:tabs>
          <w:tab w:val="right" w:leader="dot" w:pos="8731"/>
        </w:tabs>
        <w:spacing w:after="0" w:line="264" w:lineRule="auto"/>
        <w:ind w:left="425"/>
      </w:pPr>
      <w:r>
        <w:rPr>
          <w:color w:val="1A1A1A"/>
          <w:sz w:val="21"/>
        </w:rPr>
        <w:t>1.1</w:t>
      </w:r>
      <w:r>
        <w:rPr>
          <w:color w:val="1A1A1A"/>
          <w:sz w:val="21"/>
        </w:rPr>
        <w:t xml:space="preserve">　项目定位与学习目标</w:t>
      </w:r>
      <w:r>
        <w:rPr>
          <w:color w:val="595959"/>
          <w:sz w:val="20"/>
        </w:rPr>
        <w:tab/>
        <w:t>3</w:t>
      </w:r>
    </w:p>
    <w:p w:rsidR="006571E2" w:rsidRDefault="00852EF8">
      <w:pPr>
        <w:tabs>
          <w:tab w:val="right" w:leader="dot" w:pos="8731"/>
        </w:tabs>
        <w:spacing w:after="0" w:line="264" w:lineRule="auto"/>
        <w:ind w:left="425"/>
      </w:pPr>
      <w:r>
        <w:rPr>
          <w:color w:val="1A1A1A"/>
          <w:sz w:val="21"/>
        </w:rPr>
        <w:t>1.2</w:t>
      </w:r>
      <w:r>
        <w:rPr>
          <w:color w:val="1A1A1A"/>
          <w:sz w:val="21"/>
        </w:rPr>
        <w:t xml:space="preserve">　为什么选择</w:t>
      </w:r>
      <w:r>
        <w:rPr>
          <w:color w:val="1A1A1A"/>
          <w:sz w:val="21"/>
        </w:rPr>
        <w:t xml:space="preserve"> DDQN </w:t>
      </w:r>
      <w:r>
        <w:rPr>
          <w:color w:val="1A1A1A"/>
          <w:sz w:val="21"/>
        </w:rPr>
        <w:t>作为学习载体</w:t>
      </w:r>
      <w:r>
        <w:rPr>
          <w:color w:val="595959"/>
          <w:sz w:val="20"/>
        </w:rPr>
        <w:tab/>
        <w:t>3</w:t>
      </w:r>
    </w:p>
    <w:p w:rsidR="006571E2" w:rsidRDefault="00852EF8">
      <w:pPr>
        <w:tabs>
          <w:tab w:val="right" w:leader="dot" w:pos="8731"/>
        </w:tabs>
        <w:spacing w:after="0" w:line="264" w:lineRule="auto"/>
        <w:ind w:left="425"/>
      </w:pPr>
      <w:r>
        <w:rPr>
          <w:color w:val="1A1A1A"/>
          <w:sz w:val="21"/>
        </w:rPr>
        <w:t>1.3</w:t>
      </w:r>
      <w:r>
        <w:rPr>
          <w:color w:val="1A1A1A"/>
          <w:sz w:val="21"/>
        </w:rPr>
        <w:t xml:space="preserve">　项目规模、运行环境与工期</w:t>
      </w:r>
      <w:r>
        <w:rPr>
          <w:color w:val="595959"/>
          <w:sz w:val="20"/>
        </w:rPr>
        <w:tab/>
        <w:t>4</w:t>
      </w:r>
    </w:p>
    <w:p w:rsidR="006571E2" w:rsidRDefault="00852EF8">
      <w:pPr>
        <w:tabs>
          <w:tab w:val="right" w:leader="dot" w:pos="8731"/>
        </w:tabs>
        <w:spacing w:before="40" w:after="0" w:line="264" w:lineRule="auto"/>
      </w:pPr>
      <w:r>
        <w:rPr>
          <w:rFonts w:eastAsia="黑体"/>
          <w:b/>
          <w:color w:val="1F3B62"/>
          <w:sz w:val="22"/>
        </w:rPr>
        <w:t>2</w:t>
      </w:r>
      <w:r>
        <w:rPr>
          <w:rFonts w:eastAsia="黑体"/>
          <w:b/>
          <w:color w:val="1F3B62"/>
          <w:sz w:val="22"/>
        </w:rPr>
        <w:t xml:space="preserve">　问题与环境定义</w:t>
      </w:r>
      <w:r>
        <w:rPr>
          <w:color w:val="595959"/>
          <w:sz w:val="21"/>
        </w:rPr>
        <w:tab/>
        <w:t>4</w:t>
      </w:r>
    </w:p>
    <w:p w:rsidR="006571E2" w:rsidRDefault="00852EF8">
      <w:pPr>
        <w:tabs>
          <w:tab w:val="right" w:leader="dot" w:pos="8731"/>
        </w:tabs>
        <w:spacing w:after="0" w:line="264" w:lineRule="auto"/>
        <w:ind w:left="425"/>
      </w:pPr>
      <w:r>
        <w:rPr>
          <w:color w:val="1A1A1A"/>
          <w:sz w:val="21"/>
        </w:rPr>
        <w:t>2.1</w:t>
      </w:r>
      <w:r>
        <w:rPr>
          <w:color w:val="1A1A1A"/>
          <w:sz w:val="21"/>
        </w:rPr>
        <w:t xml:space="preserve">　任务场景：</w:t>
      </w:r>
      <w:r>
        <w:rPr>
          <w:color w:val="1A1A1A"/>
          <w:sz w:val="21"/>
        </w:rPr>
        <w:t xml:space="preserve">8×8 </w:t>
      </w:r>
      <w:r>
        <w:rPr>
          <w:color w:val="1A1A1A"/>
          <w:sz w:val="21"/>
        </w:rPr>
        <w:t>网格「拾币迷宫」</w:t>
      </w:r>
      <w:r>
        <w:rPr>
          <w:color w:val="595959"/>
          <w:sz w:val="20"/>
        </w:rPr>
        <w:tab/>
        <w:t>4</w:t>
      </w:r>
    </w:p>
    <w:p w:rsidR="006571E2" w:rsidRDefault="00852EF8">
      <w:pPr>
        <w:tabs>
          <w:tab w:val="right" w:leader="dot" w:pos="8731"/>
        </w:tabs>
        <w:spacing w:after="0" w:line="264" w:lineRule="auto"/>
        <w:ind w:left="425"/>
      </w:pPr>
      <w:r>
        <w:rPr>
          <w:color w:val="1A1A1A"/>
          <w:sz w:val="21"/>
        </w:rPr>
        <w:t>2.2</w:t>
      </w:r>
      <w:r>
        <w:rPr>
          <w:color w:val="1A1A1A"/>
          <w:sz w:val="21"/>
        </w:rPr>
        <w:t xml:space="preserve">　</w:t>
      </w:r>
      <w:r>
        <w:rPr>
          <w:color w:val="1A1A1A"/>
          <w:sz w:val="21"/>
        </w:rPr>
        <w:t xml:space="preserve">MDP </w:t>
      </w:r>
      <w:r>
        <w:rPr>
          <w:color w:val="1A1A1A"/>
          <w:sz w:val="21"/>
        </w:rPr>
        <w:t>五元组形式化</w:t>
      </w:r>
      <w:r>
        <w:rPr>
          <w:color w:val="595959"/>
          <w:sz w:val="20"/>
        </w:rPr>
        <w:tab/>
        <w:t>5</w:t>
      </w:r>
    </w:p>
    <w:p w:rsidR="006571E2" w:rsidRDefault="00852EF8">
      <w:pPr>
        <w:tabs>
          <w:tab w:val="right" w:leader="dot" w:pos="8731"/>
        </w:tabs>
        <w:spacing w:after="0" w:line="264" w:lineRule="auto"/>
        <w:ind w:left="425"/>
      </w:pPr>
      <w:r>
        <w:rPr>
          <w:color w:val="1A1A1A"/>
          <w:sz w:val="21"/>
        </w:rPr>
        <w:t>2.3</w:t>
      </w:r>
      <w:r>
        <w:rPr>
          <w:color w:val="1A1A1A"/>
          <w:sz w:val="21"/>
        </w:rPr>
        <w:t xml:space="preserve">　奖励设计与塑形权衡</w:t>
      </w:r>
      <w:r>
        <w:rPr>
          <w:color w:val="595959"/>
          <w:sz w:val="20"/>
        </w:rPr>
        <w:tab/>
        <w:t>5</w:t>
      </w:r>
    </w:p>
    <w:p w:rsidR="006571E2" w:rsidRDefault="00852EF8">
      <w:pPr>
        <w:tabs>
          <w:tab w:val="right" w:leader="dot" w:pos="8731"/>
        </w:tabs>
        <w:spacing w:after="0" w:line="264" w:lineRule="auto"/>
        <w:ind w:left="425"/>
      </w:pPr>
      <w:r>
        <w:rPr>
          <w:color w:val="1A1A1A"/>
          <w:sz w:val="21"/>
        </w:rPr>
        <w:t>2.4</w:t>
      </w:r>
      <w:r>
        <w:rPr>
          <w:color w:val="1A1A1A"/>
          <w:sz w:val="21"/>
        </w:rPr>
        <w:t xml:space="preserve">　环境实现与自检</w:t>
      </w:r>
      <w:r>
        <w:rPr>
          <w:color w:val="595959"/>
          <w:sz w:val="20"/>
        </w:rPr>
        <w:tab/>
        <w:t>6</w:t>
      </w:r>
    </w:p>
    <w:p w:rsidR="006571E2" w:rsidRDefault="00852EF8">
      <w:pPr>
        <w:tabs>
          <w:tab w:val="right" w:leader="dot" w:pos="8731"/>
        </w:tabs>
        <w:spacing w:before="40" w:after="0" w:line="264" w:lineRule="auto"/>
      </w:pPr>
      <w:r>
        <w:rPr>
          <w:rFonts w:eastAsia="黑体"/>
          <w:b/>
          <w:color w:val="1F3B62"/>
          <w:sz w:val="22"/>
        </w:rPr>
        <w:t>3</w:t>
      </w:r>
      <w:r>
        <w:rPr>
          <w:rFonts w:eastAsia="黑体"/>
          <w:b/>
          <w:color w:val="1F3B62"/>
          <w:sz w:val="22"/>
        </w:rPr>
        <w:t xml:space="preserve">　状态空间与动作空间设计</w:t>
      </w:r>
      <w:r>
        <w:rPr>
          <w:color w:val="595959"/>
          <w:sz w:val="21"/>
        </w:rPr>
        <w:tab/>
        <w:t>7</w:t>
      </w:r>
    </w:p>
    <w:p w:rsidR="006571E2" w:rsidRDefault="00852EF8">
      <w:pPr>
        <w:tabs>
          <w:tab w:val="right" w:leader="dot" w:pos="8731"/>
        </w:tabs>
        <w:spacing w:after="0" w:line="264" w:lineRule="auto"/>
        <w:ind w:left="425"/>
      </w:pPr>
      <w:r>
        <w:rPr>
          <w:color w:val="1A1A1A"/>
          <w:sz w:val="21"/>
        </w:rPr>
        <w:t>3.1</w:t>
      </w:r>
      <w:r>
        <w:rPr>
          <w:color w:val="1A1A1A"/>
          <w:sz w:val="21"/>
        </w:rPr>
        <w:t xml:space="preserve">　状态表示方案对比</w:t>
      </w:r>
      <w:r>
        <w:rPr>
          <w:color w:val="595959"/>
          <w:sz w:val="20"/>
        </w:rPr>
        <w:tab/>
        <w:t>7</w:t>
      </w:r>
    </w:p>
    <w:p w:rsidR="006571E2" w:rsidRDefault="00852EF8">
      <w:pPr>
        <w:tabs>
          <w:tab w:val="right" w:leader="dot" w:pos="8731"/>
        </w:tabs>
        <w:spacing w:after="0" w:line="264" w:lineRule="auto"/>
        <w:ind w:left="425"/>
      </w:pPr>
      <w:r>
        <w:rPr>
          <w:color w:val="1A1A1A"/>
          <w:sz w:val="21"/>
        </w:rPr>
        <w:t>3.2</w:t>
      </w:r>
      <w:r>
        <w:rPr>
          <w:color w:val="1A1A1A"/>
          <w:sz w:val="21"/>
        </w:rPr>
        <w:t xml:space="preserve">　编码实现与归一化</w:t>
      </w:r>
      <w:r>
        <w:rPr>
          <w:color w:val="595959"/>
          <w:sz w:val="20"/>
        </w:rPr>
        <w:tab/>
        <w:t>8</w:t>
      </w:r>
    </w:p>
    <w:p w:rsidR="006571E2" w:rsidRDefault="00852EF8">
      <w:pPr>
        <w:tabs>
          <w:tab w:val="right" w:leader="dot" w:pos="8731"/>
        </w:tabs>
        <w:spacing w:after="0" w:line="264" w:lineRule="auto"/>
        <w:ind w:left="425"/>
      </w:pPr>
      <w:r>
        <w:rPr>
          <w:color w:val="1A1A1A"/>
          <w:sz w:val="21"/>
        </w:rPr>
        <w:t>3.3</w:t>
      </w:r>
      <w:r>
        <w:rPr>
          <w:color w:val="1A1A1A"/>
          <w:sz w:val="21"/>
        </w:rPr>
        <w:t xml:space="preserve">　动作空间与无效动作的处理</w:t>
      </w:r>
      <w:r>
        <w:rPr>
          <w:color w:val="595959"/>
          <w:sz w:val="20"/>
        </w:rPr>
        <w:tab/>
        <w:t>8</w:t>
      </w:r>
    </w:p>
    <w:p w:rsidR="006571E2" w:rsidRDefault="00852EF8">
      <w:pPr>
        <w:tabs>
          <w:tab w:val="right" w:leader="dot" w:pos="8731"/>
        </w:tabs>
        <w:spacing w:before="40" w:after="0" w:line="264" w:lineRule="auto"/>
      </w:pPr>
      <w:r>
        <w:rPr>
          <w:rFonts w:eastAsia="黑体"/>
          <w:b/>
          <w:color w:val="1F3B62"/>
          <w:sz w:val="22"/>
        </w:rPr>
        <w:t>4</w:t>
      </w:r>
      <w:r>
        <w:rPr>
          <w:rFonts w:eastAsia="黑体"/>
          <w:b/>
          <w:color w:val="1F3B62"/>
          <w:sz w:val="22"/>
        </w:rPr>
        <w:t xml:space="preserve">　神经网络结构</w:t>
      </w:r>
      <w:r>
        <w:rPr>
          <w:color w:val="595959"/>
          <w:sz w:val="21"/>
        </w:rPr>
        <w:tab/>
        <w:t>9</w:t>
      </w:r>
    </w:p>
    <w:p w:rsidR="006571E2" w:rsidRDefault="00852EF8">
      <w:pPr>
        <w:tabs>
          <w:tab w:val="right" w:leader="dot" w:pos="8731"/>
        </w:tabs>
        <w:spacing w:after="0" w:line="264" w:lineRule="auto"/>
        <w:ind w:left="425"/>
      </w:pPr>
      <w:r>
        <w:rPr>
          <w:color w:val="1A1A1A"/>
          <w:sz w:val="21"/>
        </w:rPr>
        <w:t>4.1</w:t>
      </w:r>
      <w:r>
        <w:rPr>
          <w:color w:val="1A1A1A"/>
          <w:sz w:val="21"/>
        </w:rPr>
        <w:t xml:space="preserve">　网络拓扑与计算开销</w:t>
      </w:r>
      <w:r>
        <w:rPr>
          <w:color w:val="595959"/>
          <w:sz w:val="20"/>
        </w:rPr>
        <w:tab/>
        <w:t>9</w:t>
      </w:r>
    </w:p>
    <w:p w:rsidR="006571E2" w:rsidRDefault="00852EF8">
      <w:pPr>
        <w:tabs>
          <w:tab w:val="right" w:leader="dot" w:pos="8731"/>
        </w:tabs>
        <w:spacing w:after="0" w:line="264" w:lineRule="auto"/>
        <w:ind w:left="425"/>
      </w:pPr>
      <w:r>
        <w:rPr>
          <w:color w:val="1A1A1A"/>
          <w:sz w:val="21"/>
        </w:rPr>
        <w:t>4.2</w:t>
      </w:r>
      <w:r>
        <w:rPr>
          <w:color w:val="1A1A1A"/>
          <w:sz w:val="21"/>
        </w:rPr>
        <w:t xml:space="preserve">　实现代码</w:t>
      </w:r>
      <w:r>
        <w:rPr>
          <w:color w:val="595959"/>
          <w:sz w:val="20"/>
        </w:rPr>
        <w:tab/>
        <w:t>10</w:t>
      </w:r>
    </w:p>
    <w:p w:rsidR="006571E2" w:rsidRDefault="00852EF8">
      <w:pPr>
        <w:tabs>
          <w:tab w:val="right" w:leader="dot" w:pos="8731"/>
        </w:tabs>
        <w:spacing w:before="40" w:after="0" w:line="264" w:lineRule="auto"/>
      </w:pPr>
      <w:r>
        <w:rPr>
          <w:rFonts w:eastAsia="黑体"/>
          <w:b/>
          <w:color w:val="1F3B62"/>
          <w:sz w:val="22"/>
        </w:rPr>
        <w:t>5</w:t>
      </w:r>
      <w:r>
        <w:rPr>
          <w:rFonts w:eastAsia="黑体"/>
          <w:b/>
          <w:color w:val="1F3B62"/>
          <w:sz w:val="22"/>
        </w:rPr>
        <w:t xml:space="preserve">　</w:t>
      </w:r>
      <w:r>
        <w:rPr>
          <w:rFonts w:eastAsia="黑体"/>
          <w:b/>
          <w:color w:val="1F3B62"/>
          <w:sz w:val="22"/>
        </w:rPr>
        <w:t xml:space="preserve">DDQN </w:t>
      </w:r>
      <w:r>
        <w:rPr>
          <w:rFonts w:eastAsia="黑体"/>
          <w:b/>
          <w:color w:val="1F3B62"/>
          <w:sz w:val="22"/>
        </w:rPr>
        <w:t>核心机制</w:t>
      </w:r>
      <w:r>
        <w:rPr>
          <w:color w:val="595959"/>
          <w:sz w:val="21"/>
        </w:rPr>
        <w:tab/>
        <w:t>10</w:t>
      </w:r>
    </w:p>
    <w:p w:rsidR="006571E2" w:rsidRDefault="00852EF8">
      <w:pPr>
        <w:tabs>
          <w:tab w:val="right" w:leader="dot" w:pos="8731"/>
        </w:tabs>
        <w:spacing w:after="0" w:line="264" w:lineRule="auto"/>
        <w:ind w:left="425"/>
      </w:pPr>
      <w:r>
        <w:rPr>
          <w:color w:val="1A1A1A"/>
          <w:sz w:val="21"/>
        </w:rPr>
        <w:t>5.1</w:t>
      </w:r>
      <w:r>
        <w:rPr>
          <w:color w:val="1A1A1A"/>
          <w:sz w:val="21"/>
        </w:rPr>
        <w:t xml:space="preserve">　从</w:t>
      </w:r>
      <w:r>
        <w:rPr>
          <w:color w:val="1A1A1A"/>
          <w:sz w:val="21"/>
        </w:rPr>
        <w:t xml:space="preserve"> Q </w:t>
      </w:r>
      <w:r>
        <w:rPr>
          <w:color w:val="1A1A1A"/>
          <w:sz w:val="21"/>
        </w:rPr>
        <w:t>学习到</w:t>
      </w:r>
      <w:r>
        <w:rPr>
          <w:color w:val="1A1A1A"/>
          <w:sz w:val="21"/>
        </w:rPr>
        <w:t xml:space="preserve"> DQN </w:t>
      </w:r>
      <w:r>
        <w:rPr>
          <w:color w:val="1A1A1A"/>
          <w:sz w:val="21"/>
        </w:rPr>
        <w:t>的三个补丁</w:t>
      </w:r>
      <w:r>
        <w:rPr>
          <w:color w:val="595959"/>
          <w:sz w:val="20"/>
        </w:rPr>
        <w:tab/>
        <w:t>10</w:t>
      </w:r>
    </w:p>
    <w:p w:rsidR="006571E2" w:rsidRDefault="00852EF8">
      <w:pPr>
        <w:tabs>
          <w:tab w:val="right" w:leader="dot" w:pos="8731"/>
        </w:tabs>
        <w:spacing w:after="0" w:line="264" w:lineRule="auto"/>
        <w:ind w:left="425"/>
      </w:pPr>
      <w:r>
        <w:rPr>
          <w:color w:val="1A1A1A"/>
          <w:sz w:val="21"/>
        </w:rPr>
        <w:t>5.2</w:t>
      </w:r>
      <w:r>
        <w:rPr>
          <w:color w:val="1A1A1A"/>
          <w:sz w:val="21"/>
        </w:rPr>
        <w:t xml:space="preserve">　过估计的来源</w:t>
      </w:r>
      <w:r>
        <w:rPr>
          <w:color w:val="595959"/>
          <w:sz w:val="20"/>
        </w:rPr>
        <w:tab/>
        <w:t>11</w:t>
      </w:r>
    </w:p>
    <w:p w:rsidR="006571E2" w:rsidRDefault="00852EF8">
      <w:pPr>
        <w:tabs>
          <w:tab w:val="right" w:leader="dot" w:pos="8731"/>
        </w:tabs>
        <w:spacing w:after="0" w:line="264" w:lineRule="auto"/>
        <w:ind w:left="425"/>
      </w:pPr>
      <w:r>
        <w:rPr>
          <w:color w:val="1A1A1A"/>
          <w:sz w:val="21"/>
        </w:rPr>
        <w:t>5.3</w:t>
      </w:r>
      <w:r>
        <w:rPr>
          <w:color w:val="1A1A1A"/>
          <w:sz w:val="21"/>
        </w:rPr>
        <w:t xml:space="preserve">　</w:t>
      </w:r>
      <w:r>
        <w:rPr>
          <w:color w:val="1A1A1A"/>
          <w:sz w:val="21"/>
        </w:rPr>
        <w:t xml:space="preserve">DDQN </w:t>
      </w:r>
      <w:r>
        <w:rPr>
          <w:color w:val="1A1A1A"/>
          <w:sz w:val="21"/>
        </w:rPr>
        <w:t>的解耦：一行公式的改动</w:t>
      </w:r>
      <w:r>
        <w:rPr>
          <w:color w:val="595959"/>
          <w:sz w:val="20"/>
        </w:rPr>
        <w:tab/>
        <w:t>11</w:t>
      </w:r>
    </w:p>
    <w:p w:rsidR="006571E2" w:rsidRDefault="00852EF8">
      <w:pPr>
        <w:tabs>
          <w:tab w:val="right" w:leader="dot" w:pos="8731"/>
        </w:tabs>
        <w:spacing w:after="0" w:line="264" w:lineRule="auto"/>
        <w:ind w:left="425"/>
      </w:pPr>
      <w:r>
        <w:rPr>
          <w:color w:val="1A1A1A"/>
          <w:sz w:val="21"/>
        </w:rPr>
        <w:t>5.4</w:t>
      </w:r>
      <w:r>
        <w:rPr>
          <w:color w:val="1A1A1A"/>
          <w:sz w:val="21"/>
        </w:rPr>
        <w:t xml:space="preserve">　目标值实现与六个易错点</w:t>
      </w:r>
      <w:r>
        <w:rPr>
          <w:color w:val="595959"/>
          <w:sz w:val="20"/>
        </w:rPr>
        <w:tab/>
        <w:t>12</w:t>
      </w:r>
    </w:p>
    <w:p w:rsidR="006571E2" w:rsidRDefault="00852EF8">
      <w:pPr>
        <w:tabs>
          <w:tab w:val="right" w:leader="dot" w:pos="8731"/>
        </w:tabs>
        <w:spacing w:before="40" w:after="0" w:line="264" w:lineRule="auto"/>
      </w:pPr>
      <w:r>
        <w:rPr>
          <w:rFonts w:eastAsia="黑体"/>
          <w:b/>
          <w:color w:val="1F3B62"/>
          <w:sz w:val="22"/>
        </w:rPr>
        <w:t>6</w:t>
      </w:r>
      <w:r>
        <w:rPr>
          <w:rFonts w:eastAsia="黑体"/>
          <w:b/>
          <w:color w:val="1F3B62"/>
          <w:sz w:val="22"/>
        </w:rPr>
        <w:t xml:space="preserve">　训练流程与关键超参数</w:t>
      </w:r>
      <w:r>
        <w:rPr>
          <w:color w:val="595959"/>
          <w:sz w:val="21"/>
        </w:rPr>
        <w:tab/>
        <w:t>13</w:t>
      </w:r>
    </w:p>
    <w:p w:rsidR="006571E2" w:rsidRDefault="00852EF8">
      <w:pPr>
        <w:tabs>
          <w:tab w:val="right" w:leader="dot" w:pos="8731"/>
        </w:tabs>
        <w:spacing w:after="0" w:line="264" w:lineRule="auto"/>
        <w:ind w:left="425"/>
      </w:pPr>
      <w:r>
        <w:rPr>
          <w:color w:val="1A1A1A"/>
          <w:sz w:val="21"/>
        </w:rPr>
        <w:t>6.1</w:t>
      </w:r>
      <w:r>
        <w:rPr>
          <w:color w:val="1A1A1A"/>
          <w:sz w:val="21"/>
        </w:rPr>
        <w:t xml:space="preserve">　训练主循环</w:t>
      </w:r>
      <w:r>
        <w:rPr>
          <w:color w:val="595959"/>
          <w:sz w:val="20"/>
        </w:rPr>
        <w:tab/>
        <w:t>13</w:t>
      </w:r>
    </w:p>
    <w:p w:rsidR="006571E2" w:rsidRDefault="00852EF8">
      <w:pPr>
        <w:tabs>
          <w:tab w:val="right" w:leader="dot" w:pos="8731"/>
        </w:tabs>
        <w:spacing w:after="0" w:line="264" w:lineRule="auto"/>
        <w:ind w:left="425"/>
      </w:pPr>
      <w:r>
        <w:rPr>
          <w:color w:val="1A1A1A"/>
          <w:sz w:val="21"/>
        </w:rPr>
        <w:t>6.2</w:t>
      </w:r>
      <w:r>
        <w:rPr>
          <w:color w:val="1A1A1A"/>
          <w:sz w:val="21"/>
        </w:rPr>
        <w:t xml:space="preserve">　超参数配置</w:t>
      </w:r>
      <w:r>
        <w:rPr>
          <w:color w:val="595959"/>
          <w:sz w:val="20"/>
        </w:rPr>
        <w:tab/>
        <w:t>14</w:t>
      </w:r>
    </w:p>
    <w:p w:rsidR="006571E2" w:rsidRDefault="00852EF8">
      <w:pPr>
        <w:tabs>
          <w:tab w:val="right" w:leader="dot" w:pos="8731"/>
        </w:tabs>
        <w:spacing w:after="0" w:line="264" w:lineRule="auto"/>
        <w:ind w:left="425"/>
      </w:pPr>
      <w:r>
        <w:rPr>
          <w:color w:val="1A1A1A"/>
          <w:sz w:val="21"/>
        </w:rPr>
        <w:t>6.3</w:t>
      </w:r>
      <w:r>
        <w:rPr>
          <w:color w:val="1A1A1A"/>
          <w:sz w:val="21"/>
        </w:rPr>
        <w:t xml:space="preserve">　探索策略与参数敏感性</w:t>
      </w:r>
      <w:r>
        <w:rPr>
          <w:color w:val="595959"/>
          <w:sz w:val="20"/>
        </w:rPr>
        <w:tab/>
        <w:t>15</w:t>
      </w:r>
    </w:p>
    <w:p w:rsidR="006571E2" w:rsidRDefault="00852EF8">
      <w:pPr>
        <w:tabs>
          <w:tab w:val="right" w:leader="dot" w:pos="8731"/>
        </w:tabs>
        <w:spacing w:after="0" w:line="264" w:lineRule="auto"/>
        <w:ind w:left="425"/>
      </w:pPr>
      <w:r>
        <w:rPr>
          <w:color w:val="1A1A1A"/>
          <w:sz w:val="21"/>
        </w:rPr>
        <w:t>6.4</w:t>
      </w:r>
      <w:r>
        <w:rPr>
          <w:color w:val="1A1A1A"/>
          <w:sz w:val="21"/>
        </w:rPr>
        <w:t xml:space="preserve">　失败模式排查表</w:t>
      </w:r>
      <w:r>
        <w:rPr>
          <w:color w:val="595959"/>
          <w:sz w:val="20"/>
        </w:rPr>
        <w:tab/>
        <w:t>16</w:t>
      </w:r>
    </w:p>
    <w:p w:rsidR="006571E2" w:rsidRDefault="00852EF8">
      <w:pPr>
        <w:tabs>
          <w:tab w:val="right" w:leader="dot" w:pos="8731"/>
        </w:tabs>
        <w:spacing w:before="40" w:after="0" w:line="264" w:lineRule="auto"/>
      </w:pPr>
      <w:r>
        <w:rPr>
          <w:rFonts w:eastAsia="黑体"/>
          <w:b/>
          <w:color w:val="1F3B62"/>
          <w:sz w:val="22"/>
        </w:rPr>
        <w:t>7</w:t>
      </w:r>
      <w:r>
        <w:rPr>
          <w:rFonts w:eastAsia="黑体"/>
          <w:b/>
          <w:color w:val="1F3B62"/>
          <w:sz w:val="22"/>
        </w:rPr>
        <w:t xml:space="preserve">　学习成果评估</w:t>
      </w:r>
      <w:r>
        <w:rPr>
          <w:color w:val="595959"/>
          <w:sz w:val="21"/>
        </w:rPr>
        <w:tab/>
        <w:t>16</w:t>
      </w:r>
    </w:p>
    <w:p w:rsidR="006571E2" w:rsidRDefault="00852EF8">
      <w:pPr>
        <w:tabs>
          <w:tab w:val="right" w:leader="dot" w:pos="8731"/>
        </w:tabs>
        <w:spacing w:after="0" w:line="264" w:lineRule="auto"/>
        <w:ind w:left="425"/>
      </w:pPr>
      <w:r>
        <w:rPr>
          <w:color w:val="1A1A1A"/>
          <w:sz w:val="21"/>
        </w:rPr>
        <w:t>7.1</w:t>
      </w:r>
      <w:r>
        <w:rPr>
          <w:color w:val="1A1A1A"/>
          <w:sz w:val="21"/>
        </w:rPr>
        <w:t xml:space="preserve">　四级评估指标体系</w:t>
      </w:r>
      <w:r>
        <w:rPr>
          <w:color w:val="595959"/>
          <w:sz w:val="20"/>
        </w:rPr>
        <w:tab/>
        <w:t>16</w:t>
      </w:r>
    </w:p>
    <w:p w:rsidR="006571E2" w:rsidRDefault="00852EF8">
      <w:pPr>
        <w:tabs>
          <w:tab w:val="right" w:leader="dot" w:pos="8731"/>
        </w:tabs>
        <w:spacing w:after="0" w:line="264" w:lineRule="auto"/>
        <w:ind w:left="425"/>
      </w:pPr>
      <w:r>
        <w:rPr>
          <w:color w:val="1A1A1A"/>
          <w:sz w:val="21"/>
        </w:rPr>
        <w:t>7.2</w:t>
      </w:r>
      <w:r>
        <w:rPr>
          <w:color w:val="1A1A1A"/>
          <w:sz w:val="21"/>
        </w:rPr>
        <w:t xml:space="preserve">　评估协议</w:t>
      </w:r>
      <w:r>
        <w:rPr>
          <w:color w:val="595959"/>
          <w:sz w:val="20"/>
        </w:rPr>
        <w:tab/>
        <w:t>17</w:t>
      </w:r>
    </w:p>
    <w:p w:rsidR="006571E2" w:rsidRDefault="00852EF8">
      <w:pPr>
        <w:tabs>
          <w:tab w:val="right" w:leader="dot" w:pos="8731"/>
        </w:tabs>
        <w:spacing w:after="0" w:line="264" w:lineRule="auto"/>
        <w:ind w:left="425"/>
      </w:pPr>
      <w:r>
        <w:rPr>
          <w:color w:val="1A1A1A"/>
          <w:sz w:val="21"/>
        </w:rPr>
        <w:t>7.3</w:t>
      </w:r>
      <w:r>
        <w:rPr>
          <w:color w:val="1A1A1A"/>
          <w:sz w:val="21"/>
        </w:rPr>
        <w:t xml:space="preserve">　</w:t>
      </w:r>
      <w:r>
        <w:rPr>
          <w:color w:val="1A1A1A"/>
          <w:sz w:val="21"/>
        </w:rPr>
        <w:t xml:space="preserve">A/B </w:t>
      </w:r>
      <w:r>
        <w:rPr>
          <w:color w:val="1A1A1A"/>
          <w:sz w:val="21"/>
        </w:rPr>
        <w:t>对照实验：测量过估计</w:t>
      </w:r>
      <w:r>
        <w:rPr>
          <w:color w:val="595959"/>
          <w:sz w:val="20"/>
        </w:rPr>
        <w:tab/>
        <w:t>17</w:t>
      </w:r>
    </w:p>
    <w:p w:rsidR="006571E2" w:rsidRDefault="00852EF8">
      <w:pPr>
        <w:tabs>
          <w:tab w:val="right" w:leader="dot" w:pos="8731"/>
        </w:tabs>
        <w:spacing w:after="0" w:line="264" w:lineRule="auto"/>
        <w:ind w:left="425"/>
      </w:pPr>
      <w:r>
        <w:rPr>
          <w:color w:val="1A1A1A"/>
          <w:sz w:val="21"/>
        </w:rPr>
        <w:t>7.4</w:t>
      </w:r>
      <w:r>
        <w:rPr>
          <w:color w:val="1A1A1A"/>
          <w:sz w:val="21"/>
        </w:rPr>
        <w:t xml:space="preserve">　消融实验设计</w:t>
      </w:r>
      <w:r>
        <w:rPr>
          <w:color w:val="595959"/>
          <w:sz w:val="20"/>
        </w:rPr>
        <w:tab/>
        <w:t>18</w:t>
      </w:r>
    </w:p>
    <w:p w:rsidR="006571E2" w:rsidRDefault="00852EF8">
      <w:pPr>
        <w:tabs>
          <w:tab w:val="right" w:leader="dot" w:pos="8731"/>
        </w:tabs>
        <w:spacing w:after="0" w:line="264" w:lineRule="auto"/>
        <w:ind w:left="425"/>
      </w:pPr>
      <w:r>
        <w:rPr>
          <w:color w:val="1A1A1A"/>
          <w:sz w:val="21"/>
        </w:rPr>
        <w:t>7.5</w:t>
      </w:r>
      <w:r>
        <w:rPr>
          <w:color w:val="1A1A1A"/>
          <w:sz w:val="21"/>
        </w:rPr>
        <w:t xml:space="preserve">　交付物与评分标准</w:t>
      </w:r>
      <w:r>
        <w:rPr>
          <w:color w:val="595959"/>
          <w:sz w:val="20"/>
        </w:rPr>
        <w:tab/>
        <w:t>18</w:t>
      </w:r>
    </w:p>
    <w:p w:rsidR="006571E2" w:rsidRDefault="00852EF8">
      <w:pPr>
        <w:tabs>
          <w:tab w:val="right" w:leader="dot" w:pos="8731"/>
        </w:tabs>
        <w:spacing w:before="40" w:after="0" w:line="264" w:lineRule="auto"/>
      </w:pPr>
      <w:r>
        <w:rPr>
          <w:rFonts w:eastAsia="黑体"/>
          <w:b/>
          <w:color w:val="1F3B62"/>
          <w:sz w:val="22"/>
        </w:rPr>
        <w:t>8</w:t>
      </w:r>
      <w:r>
        <w:rPr>
          <w:rFonts w:eastAsia="黑体"/>
          <w:b/>
          <w:color w:val="1F3B62"/>
          <w:sz w:val="22"/>
        </w:rPr>
        <w:t xml:space="preserve">　拓展与进阶</w:t>
      </w:r>
      <w:r>
        <w:rPr>
          <w:color w:val="595959"/>
          <w:sz w:val="21"/>
        </w:rPr>
        <w:tab/>
        <w:t>19</w:t>
      </w:r>
    </w:p>
    <w:p w:rsidR="006571E2" w:rsidRDefault="00852EF8">
      <w:pPr>
        <w:tabs>
          <w:tab w:val="right" w:leader="dot" w:pos="8731"/>
        </w:tabs>
        <w:spacing w:after="0" w:line="264" w:lineRule="auto"/>
        <w:ind w:left="425"/>
      </w:pPr>
      <w:r>
        <w:rPr>
          <w:color w:val="1A1A1A"/>
          <w:sz w:val="21"/>
        </w:rPr>
        <w:t>8.1</w:t>
      </w:r>
      <w:r>
        <w:rPr>
          <w:color w:val="1A1A1A"/>
          <w:sz w:val="21"/>
        </w:rPr>
        <w:t xml:space="preserve">　迁移到经典基准环境</w:t>
      </w:r>
      <w:r>
        <w:rPr>
          <w:color w:val="595959"/>
          <w:sz w:val="20"/>
        </w:rPr>
        <w:tab/>
        <w:t>19</w:t>
      </w:r>
    </w:p>
    <w:p w:rsidR="006571E2" w:rsidRDefault="00852EF8">
      <w:pPr>
        <w:tabs>
          <w:tab w:val="right" w:leader="dot" w:pos="8731"/>
        </w:tabs>
        <w:spacing w:after="0" w:line="264" w:lineRule="auto"/>
        <w:ind w:left="425"/>
      </w:pPr>
      <w:r>
        <w:rPr>
          <w:color w:val="1A1A1A"/>
          <w:sz w:val="21"/>
        </w:rPr>
        <w:t>8.2</w:t>
      </w:r>
      <w:r>
        <w:rPr>
          <w:color w:val="1A1A1A"/>
          <w:sz w:val="21"/>
        </w:rPr>
        <w:t xml:space="preserve">　从</w:t>
      </w:r>
      <w:r>
        <w:rPr>
          <w:color w:val="1A1A1A"/>
          <w:sz w:val="21"/>
        </w:rPr>
        <w:t xml:space="preserve"> DDQN </w:t>
      </w:r>
      <w:r>
        <w:rPr>
          <w:color w:val="1A1A1A"/>
          <w:sz w:val="21"/>
        </w:rPr>
        <w:t>到</w:t>
      </w:r>
      <w:r>
        <w:rPr>
          <w:color w:val="1A1A1A"/>
          <w:sz w:val="21"/>
        </w:rPr>
        <w:t xml:space="preserve"> Rainbow </w:t>
      </w:r>
      <w:r>
        <w:rPr>
          <w:color w:val="1A1A1A"/>
          <w:sz w:val="21"/>
        </w:rPr>
        <w:t>的演进路线</w:t>
      </w:r>
      <w:r>
        <w:rPr>
          <w:color w:val="595959"/>
          <w:sz w:val="20"/>
        </w:rPr>
        <w:tab/>
        <w:t>20</w:t>
      </w:r>
    </w:p>
    <w:p w:rsidR="006571E2" w:rsidRDefault="00852EF8">
      <w:pPr>
        <w:tabs>
          <w:tab w:val="right" w:leader="dot" w:pos="8731"/>
        </w:tabs>
        <w:spacing w:before="40" w:after="0" w:line="264" w:lineRule="auto"/>
      </w:pPr>
      <w:r>
        <w:rPr>
          <w:rFonts w:eastAsia="黑体"/>
          <w:b/>
          <w:color w:val="1F3B62"/>
          <w:sz w:val="22"/>
        </w:rPr>
        <w:t>附录</w:t>
      </w:r>
      <w:r>
        <w:rPr>
          <w:rFonts w:eastAsia="黑体"/>
          <w:b/>
          <w:color w:val="1F3B62"/>
          <w:sz w:val="22"/>
        </w:rPr>
        <w:t xml:space="preserve"> A</w:t>
      </w:r>
      <w:r>
        <w:rPr>
          <w:rFonts w:eastAsia="黑体"/>
          <w:b/>
          <w:color w:val="1F3B62"/>
          <w:sz w:val="22"/>
        </w:rPr>
        <w:t xml:space="preserve">　推荐文件结构</w:t>
      </w:r>
      <w:r>
        <w:rPr>
          <w:color w:val="595959"/>
          <w:sz w:val="21"/>
        </w:rPr>
        <w:tab/>
        <w:t>20</w:t>
      </w:r>
    </w:p>
    <w:p w:rsidR="006571E2" w:rsidRDefault="00852EF8">
      <w:pPr>
        <w:tabs>
          <w:tab w:val="right" w:leader="dot" w:pos="8731"/>
        </w:tabs>
        <w:spacing w:before="40" w:after="0" w:line="264" w:lineRule="auto"/>
      </w:pPr>
      <w:r>
        <w:rPr>
          <w:rFonts w:eastAsia="黑体"/>
          <w:b/>
          <w:color w:val="1F3B62"/>
          <w:sz w:val="22"/>
        </w:rPr>
        <w:t>附录</w:t>
      </w:r>
      <w:r>
        <w:rPr>
          <w:rFonts w:eastAsia="黑体"/>
          <w:b/>
          <w:color w:val="1F3B62"/>
          <w:sz w:val="22"/>
        </w:rPr>
        <w:t xml:space="preserve"> B</w:t>
      </w:r>
      <w:r>
        <w:rPr>
          <w:rFonts w:eastAsia="黑体"/>
          <w:b/>
          <w:color w:val="1F3B62"/>
          <w:sz w:val="22"/>
        </w:rPr>
        <w:t xml:space="preserve">　提交前检查清单</w:t>
      </w:r>
      <w:r>
        <w:rPr>
          <w:color w:val="595959"/>
          <w:sz w:val="21"/>
        </w:rPr>
        <w:tab/>
        <w:t>21</w:t>
      </w:r>
    </w:p>
    <w:p w:rsidR="006571E2" w:rsidRDefault="00852EF8">
      <w:bookmarkStart w:id="0" w:name="_GoBack"/>
      <w:bookmarkEnd w:id="0"/>
      <w:r>
        <w:br w:type="page"/>
      </w:r>
    </w:p>
    <w:p w:rsidR="006571E2" w:rsidRDefault="00852EF8">
      <w:pPr>
        <w:keepNext/>
        <w:pBdr>
          <w:bottom w:val="single" w:sz="6" w:space="4" w:color="1F3B62"/>
        </w:pBdr>
        <w:spacing w:before="320" w:after="160" w:line="288" w:lineRule="auto"/>
      </w:pPr>
      <w:r>
        <w:rPr>
          <w:rFonts w:eastAsia="黑体"/>
          <w:b/>
          <w:color w:val="1F3B62"/>
          <w:sz w:val="32"/>
        </w:rPr>
        <w:lastRenderedPageBreak/>
        <w:t>1</w:t>
      </w:r>
      <w:r>
        <w:rPr>
          <w:rFonts w:eastAsia="黑体"/>
          <w:b/>
          <w:color w:val="1F3B62"/>
          <w:sz w:val="32"/>
        </w:rPr>
        <w:t xml:space="preserve">　项目概述</w:t>
      </w:r>
    </w:p>
    <w:p w:rsidR="006571E2" w:rsidRDefault="00852EF8">
      <w:pPr>
        <w:keepNext/>
        <w:spacing w:before="200" w:after="80" w:line="288" w:lineRule="auto"/>
      </w:pPr>
      <w:r>
        <w:rPr>
          <w:rFonts w:eastAsia="黑体"/>
          <w:b/>
          <w:color w:val="2E5C8A"/>
          <w:sz w:val="27"/>
        </w:rPr>
        <w:t>1.1</w:t>
      </w:r>
      <w:r>
        <w:rPr>
          <w:rFonts w:eastAsia="黑体"/>
          <w:b/>
          <w:color w:val="2E5C8A"/>
          <w:sz w:val="27"/>
        </w:rPr>
        <w:t xml:space="preserve">　项目定位与学习目标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本项目的定位不是「训练一个会玩游戏的人工智能」，而是</w:t>
      </w:r>
      <w:r>
        <w:rPr>
          <w:b/>
          <w:color w:val="1F3B62"/>
        </w:rPr>
        <w:t>构建一个能让算法机制被实验验证的最小闭</w:t>
      </w:r>
      <w:r>
        <w:rPr>
          <w:b/>
          <w:color w:val="1F3B62"/>
        </w:rPr>
        <w:t>环</w:t>
      </w:r>
      <w:r>
        <w:rPr>
          <w:color w:val="1A1A1A"/>
        </w:rPr>
        <w:t>。学习者最终要能用自己的实验数据回答三个问题：</w:t>
      </w:r>
      <w:r>
        <w:rPr>
          <w:color w:val="1A1A1A"/>
        </w:rPr>
        <w:t xml:space="preserve">DDQN </w:t>
      </w:r>
      <w:r>
        <w:rPr>
          <w:color w:val="1A1A1A"/>
        </w:rPr>
        <w:t>的目标值为什么写成那个形式；双网络、经验回放、目标网络三者各自解决了什么问题；改动其中任一细节，性能指标会如何变化。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据此设定四条学习目标，交付物与评分均围绕这四条展开：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 xml:space="preserve">目标一　</w:t>
      </w:r>
      <w:r>
        <w:rPr>
          <w:b/>
          <w:color w:val="1F3B62"/>
        </w:rPr>
        <w:t>形式化能力</w:t>
      </w:r>
      <w:r>
        <w:rPr>
          <w:color w:val="1A1A1A"/>
        </w:rPr>
        <w:t>：把一个自然语言描述的任务写成五元组</w:t>
      </w:r>
      <w:r>
        <w:rPr>
          <w:color w:val="1A1A1A"/>
        </w:rPr>
        <w:t xml:space="preserve"> </w:t>
      </w:r>
      <w:r>
        <w:rPr>
          <w:color w:val="1A1A1A"/>
        </w:rPr>
        <w:t>⟨</w:t>
      </w:r>
      <w:r>
        <w:rPr>
          <w:color w:val="1A1A1A"/>
        </w:rPr>
        <w:t>S, A, P, R, γ</w:t>
      </w:r>
      <w:r>
        <w:rPr>
          <w:color w:val="1A1A1A"/>
        </w:rPr>
        <w:t>⟩</w:t>
      </w:r>
      <w:r>
        <w:rPr>
          <w:color w:val="1A1A1A"/>
        </w:rPr>
        <w:t>，并说明每个要素对「这个问题能否被学出来」的影响。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 xml:space="preserve">目标二　</w:t>
      </w:r>
      <w:r>
        <w:rPr>
          <w:b/>
          <w:color w:val="1F3B62"/>
        </w:rPr>
        <w:t>实现能力</w:t>
      </w:r>
      <w:r>
        <w:rPr>
          <w:color w:val="1A1A1A"/>
        </w:rPr>
        <w:t>：独立写出</w:t>
      </w:r>
      <w:r>
        <w:rPr>
          <w:color w:val="1A1A1A"/>
        </w:rPr>
        <w:t xml:space="preserve"> DDQN </w:t>
      </w:r>
      <w:r>
        <w:rPr>
          <w:color w:val="1A1A1A"/>
        </w:rPr>
        <w:t>的完整训练闭环，包含经验回放、目标网络、</w:t>
      </w:r>
      <w:r>
        <w:rPr>
          <w:color w:val="1A1A1A"/>
        </w:rPr>
        <w:t xml:space="preserve">ε-greedy </w:t>
      </w:r>
      <w:r>
        <w:rPr>
          <w:color w:val="1A1A1A"/>
        </w:rPr>
        <w:t>探索、梯度更新与周期性评估，代码可复现。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 xml:space="preserve">目标三　</w:t>
      </w:r>
      <w:r>
        <w:rPr>
          <w:b/>
          <w:color w:val="1F3B62"/>
        </w:rPr>
        <w:t>解释能力</w:t>
      </w:r>
      <w:r>
        <w:rPr>
          <w:color w:val="1A1A1A"/>
        </w:rPr>
        <w:t>：说明</w:t>
      </w:r>
      <w:r>
        <w:rPr>
          <w:color w:val="1A1A1A"/>
        </w:rPr>
        <w:t xml:space="preserve"> DDQN </w:t>
      </w:r>
      <w:r>
        <w:rPr>
          <w:color w:val="1A1A1A"/>
        </w:rPr>
        <w:t>相对</w:t>
      </w:r>
      <w:r>
        <w:rPr>
          <w:color w:val="1A1A1A"/>
        </w:rPr>
        <w:t xml:space="preserve"> DQN </w:t>
      </w:r>
      <w:r>
        <w:rPr>
          <w:color w:val="1A1A1A"/>
        </w:rPr>
        <w:t>的改动点仅一行公式，为何这一行能缓解</w:t>
      </w:r>
      <w:r>
        <w:rPr>
          <w:color w:val="1A1A1A"/>
        </w:rPr>
        <w:t xml:space="preserve"> Q </w:t>
      </w:r>
      <w:r>
        <w:rPr>
          <w:color w:val="1A1A1A"/>
        </w:rPr>
        <w:t>值过估计，并能设计实验测出改进的具体幅度。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 xml:space="preserve">目标四　</w:t>
      </w:r>
      <w:r>
        <w:rPr>
          <w:b/>
          <w:color w:val="1F3B62"/>
        </w:rPr>
        <w:t>诊断能力</w:t>
      </w:r>
      <w:r>
        <w:rPr>
          <w:color w:val="1A1A1A"/>
        </w:rPr>
        <w:t>：面对训练不收敛、回报崩塌、</w:t>
      </w:r>
      <w:r>
        <w:rPr>
          <w:color w:val="1A1A1A"/>
        </w:rPr>
        <w:t xml:space="preserve">Q </w:t>
      </w:r>
      <w:r>
        <w:rPr>
          <w:color w:val="1A1A1A"/>
        </w:rPr>
        <w:t>值膨胀等症状，能定位到具体超参数或代码缺陷，并给出可验证的处置方案。</w:t>
      </w:r>
    </w:p>
    <w:p w:rsidR="006571E2" w:rsidRDefault="00852EF8">
      <w:pPr>
        <w:keepNext/>
        <w:spacing w:before="200" w:after="80" w:line="288" w:lineRule="auto"/>
      </w:pPr>
      <w:r>
        <w:rPr>
          <w:rFonts w:eastAsia="黑体"/>
          <w:b/>
          <w:color w:val="2E5C8A"/>
          <w:sz w:val="27"/>
        </w:rPr>
        <w:t>1.2</w:t>
      </w:r>
      <w:r>
        <w:rPr>
          <w:rFonts w:eastAsia="黑体"/>
          <w:b/>
          <w:color w:val="2E5C8A"/>
          <w:sz w:val="27"/>
        </w:rPr>
        <w:t xml:space="preserve">　为什么选择</w:t>
      </w:r>
      <w:r>
        <w:rPr>
          <w:rFonts w:eastAsia="黑体"/>
          <w:b/>
          <w:color w:val="2E5C8A"/>
          <w:sz w:val="27"/>
        </w:rPr>
        <w:t xml:space="preserve"> DDQN </w:t>
      </w:r>
      <w:r>
        <w:rPr>
          <w:rFonts w:eastAsia="黑体"/>
          <w:b/>
          <w:color w:val="2E5C8A"/>
          <w:sz w:val="27"/>
        </w:rPr>
        <w:t>作为学习载体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在</w:t>
      </w:r>
      <w:r>
        <w:rPr>
          <w:color w:val="1A1A1A"/>
        </w:rPr>
        <w:t xml:space="preserve"> value-based </w:t>
      </w:r>
      <w:r>
        <w:rPr>
          <w:color w:val="1A1A1A"/>
        </w:rPr>
        <w:t>深度强化学习的谱系里，</w:t>
      </w:r>
      <w:r>
        <w:rPr>
          <w:color w:val="1A1A1A"/>
        </w:rPr>
        <w:t xml:space="preserve">DDQN </w:t>
      </w:r>
      <w:r>
        <w:rPr>
          <w:color w:val="1A1A1A"/>
        </w:rPr>
        <w:t>是一个</w:t>
      </w:r>
      <w:r>
        <w:rPr>
          <w:b/>
          <w:color w:val="1F3B62"/>
        </w:rPr>
        <w:t>结构信息量最高、实现成本最低</w:t>
      </w:r>
      <w:r>
        <w:rPr>
          <w:color w:val="1A1A1A"/>
        </w:rPr>
        <w:t>的节点。选它作为第一个完整实现的算法，有三条明确理由：</w:t>
      </w:r>
    </w:p>
    <w:p w:rsidR="006571E2" w:rsidRDefault="00852EF8">
      <w:pPr>
        <w:spacing w:before="20" w:after="20" w:line="341" w:lineRule="auto"/>
        <w:ind w:left="539" w:hanging="283"/>
      </w:pPr>
      <w:r>
        <w:rPr>
          <w:color w:val="1F3B62"/>
          <w:sz w:val="21"/>
        </w:rPr>
        <w:t xml:space="preserve">● </w:t>
      </w:r>
      <w:r>
        <w:rPr>
          <w:b/>
          <w:color w:val="1F3B62"/>
        </w:rPr>
        <w:t>成本可承受</w:t>
      </w:r>
      <w:r>
        <w:rPr>
          <w:color w:val="1A1A1A"/>
        </w:rPr>
        <w:t>：离散动作、低维观测、单机</w:t>
      </w:r>
      <w:r>
        <w:rPr>
          <w:color w:val="1A1A1A"/>
        </w:rPr>
        <w:t xml:space="preserve"> CPU </w:t>
      </w:r>
      <w:r>
        <w:rPr>
          <w:color w:val="1A1A1A"/>
        </w:rPr>
        <w:t>十分钟内收敛。学</w:t>
      </w:r>
      <w:r>
        <w:rPr>
          <w:color w:val="1A1A1A"/>
        </w:rPr>
        <w:t>习者不需要</w:t>
      </w:r>
      <w:r>
        <w:rPr>
          <w:color w:val="1A1A1A"/>
        </w:rPr>
        <w:t xml:space="preserve"> GPU</w:t>
      </w:r>
      <w:r>
        <w:rPr>
          <w:color w:val="1A1A1A"/>
        </w:rPr>
        <w:t>、不需要并行环境、不需要等待数小时才能看到第一条曲线，试错循环被压缩到分钟级</w:t>
      </w:r>
      <w:r>
        <w:rPr>
          <w:color w:val="1A1A1A"/>
        </w:rPr>
        <w:t>——</w:t>
      </w:r>
      <w:r>
        <w:rPr>
          <w:color w:val="1A1A1A"/>
        </w:rPr>
        <w:t>这对入门阶段的信心建立至关重要。</w:t>
      </w:r>
    </w:p>
    <w:p w:rsidR="006571E2" w:rsidRDefault="00852EF8">
      <w:pPr>
        <w:spacing w:before="20" w:after="20" w:line="341" w:lineRule="auto"/>
        <w:ind w:left="539" w:hanging="283"/>
      </w:pPr>
      <w:r>
        <w:rPr>
          <w:color w:val="1F3B62"/>
          <w:sz w:val="21"/>
        </w:rPr>
        <w:t xml:space="preserve">● </w:t>
      </w:r>
      <w:r>
        <w:rPr>
          <w:b/>
          <w:color w:val="1F3B62"/>
        </w:rPr>
        <w:t>概念覆盖完整</w:t>
      </w:r>
      <w:r>
        <w:rPr>
          <w:color w:val="1A1A1A"/>
        </w:rPr>
        <w:t>：</w:t>
      </w:r>
      <w:r>
        <w:rPr>
          <w:color w:val="1A1A1A"/>
        </w:rPr>
        <w:t xml:space="preserve">DDQN </w:t>
      </w:r>
      <w:r>
        <w:rPr>
          <w:color w:val="1A1A1A"/>
        </w:rPr>
        <w:t>已经包含</w:t>
      </w:r>
      <w:r>
        <w:rPr>
          <w:color w:val="1A1A1A"/>
        </w:rPr>
        <w:t xml:space="preserve"> TD </w:t>
      </w:r>
      <w:r>
        <w:rPr>
          <w:color w:val="1A1A1A"/>
        </w:rPr>
        <w:t>目标、自举（</w:t>
      </w:r>
      <w:r>
        <w:rPr>
          <w:color w:val="1A1A1A"/>
        </w:rPr>
        <w:t>bootstrapping</w:t>
      </w:r>
      <w:r>
        <w:rPr>
          <w:color w:val="1A1A1A"/>
        </w:rPr>
        <w:t>）、函数逼近、经验回放、目标网络、双估计六个基础构件。掌握这套骨架后，</w:t>
      </w:r>
      <w:r>
        <w:rPr>
          <w:color w:val="1A1A1A"/>
        </w:rPr>
        <w:t xml:space="preserve">Rainbow </w:t>
      </w:r>
      <w:r>
        <w:rPr>
          <w:color w:val="1A1A1A"/>
        </w:rPr>
        <w:t>的任一组件（</w:t>
      </w:r>
      <w:r>
        <w:rPr>
          <w:color w:val="1A1A1A"/>
        </w:rPr>
        <w:t>Dueling</w:t>
      </w:r>
      <w:r>
        <w:rPr>
          <w:color w:val="1A1A1A"/>
        </w:rPr>
        <w:t>、</w:t>
      </w:r>
      <w:r>
        <w:rPr>
          <w:color w:val="1A1A1A"/>
        </w:rPr>
        <w:t>PER</w:t>
      </w:r>
      <w:r>
        <w:rPr>
          <w:color w:val="1A1A1A"/>
        </w:rPr>
        <w:t>、</w:t>
      </w:r>
      <w:r>
        <w:rPr>
          <w:color w:val="1A1A1A"/>
        </w:rPr>
        <w:t>n-step</w:t>
      </w:r>
      <w:r>
        <w:rPr>
          <w:color w:val="1A1A1A"/>
        </w:rPr>
        <w:t>、</w:t>
      </w:r>
      <w:r>
        <w:rPr>
          <w:color w:val="1A1A1A"/>
        </w:rPr>
        <w:t>NoisyNet</w:t>
      </w:r>
      <w:r>
        <w:rPr>
          <w:color w:val="1A1A1A"/>
        </w:rPr>
        <w:t>、分布式）都只是在同一闭环上做局部替换，迁移成本极低。</w:t>
      </w:r>
    </w:p>
    <w:p w:rsidR="006571E2" w:rsidRDefault="00852EF8">
      <w:pPr>
        <w:spacing w:before="20" w:after="20" w:line="341" w:lineRule="auto"/>
        <w:ind w:left="539" w:hanging="283"/>
      </w:pPr>
      <w:r>
        <w:rPr>
          <w:color w:val="1F3B62"/>
          <w:sz w:val="21"/>
        </w:rPr>
        <w:t xml:space="preserve">● </w:t>
      </w:r>
      <w:r>
        <w:rPr>
          <w:b/>
          <w:color w:val="1F3B62"/>
        </w:rPr>
        <w:t>改进点可量化</w:t>
      </w:r>
      <w:r>
        <w:rPr>
          <w:color w:val="1A1A1A"/>
        </w:rPr>
        <w:t>：</w:t>
      </w:r>
      <w:r>
        <w:rPr>
          <w:color w:val="1A1A1A"/>
        </w:rPr>
        <w:t xml:space="preserve">DDQN </w:t>
      </w:r>
      <w:r>
        <w:rPr>
          <w:color w:val="1A1A1A"/>
        </w:rPr>
        <w:t>的动机是消除</w:t>
      </w:r>
      <w:r>
        <w:rPr>
          <w:color w:val="1A1A1A"/>
        </w:rPr>
        <w:t xml:space="preserve"> max </w:t>
      </w:r>
      <w:r>
        <w:rPr>
          <w:color w:val="1A1A1A"/>
        </w:rPr>
        <w:t>算子的过估计偏差，而这个偏差可以用「估计</w:t>
      </w:r>
      <w:r>
        <w:rPr>
          <w:color w:val="1A1A1A"/>
        </w:rPr>
        <w:t xml:space="preserve"> Q </w:t>
      </w:r>
      <w:r>
        <w:rPr>
          <w:color w:val="1A1A1A"/>
        </w:rPr>
        <w:t>值与蒙特卡洛真实回报之差」直接测出来。对比之下，学</w:t>
      </w:r>
      <w:r>
        <w:rPr>
          <w:color w:val="1A1A1A"/>
        </w:rPr>
        <w:t xml:space="preserve"> PPO </w:t>
      </w:r>
      <w:r>
        <w:rPr>
          <w:color w:val="1A1A1A"/>
        </w:rPr>
        <w:t>时「</w:t>
      </w:r>
      <w:r>
        <w:rPr>
          <w:color w:val="1A1A1A"/>
        </w:rPr>
        <w:t xml:space="preserve">clip </w:t>
      </w:r>
      <w:r>
        <w:rPr>
          <w:color w:val="1A1A1A"/>
        </w:rPr>
        <w:t>为什么有用」在小项目里几乎无法单独测出</w:t>
      </w:r>
      <w:r>
        <w:rPr>
          <w:color w:val="1A1A1A"/>
        </w:rPr>
        <w:t>——</w:t>
      </w:r>
      <w:r>
        <w:rPr>
          <w:color w:val="1A1A1A"/>
        </w:rPr>
        <w:t>改进点不可量化，学习就只能停留在记忆公式的层面。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lastRenderedPageBreak/>
        <w:t>同时必须明确边界，避免学习者产生错误预期：</w:t>
      </w:r>
      <w:r>
        <w:rPr>
          <w:color w:val="1A1A1A"/>
        </w:rPr>
        <w:t xml:space="preserve">DDQN </w:t>
      </w:r>
      <w:r>
        <w:rPr>
          <w:color w:val="1A1A1A"/>
        </w:rPr>
        <w:t>只能处理</w:t>
      </w:r>
      <w:r>
        <w:rPr>
          <w:b/>
          <w:color w:val="1F3B62"/>
        </w:rPr>
        <w:t>离散且有限的动作空间</w:t>
      </w:r>
      <w:r>
        <w:rPr>
          <w:color w:val="1A1A1A"/>
        </w:rPr>
        <w:t>。连续控制问题需要</w:t>
      </w:r>
      <w:r>
        <w:rPr>
          <w:color w:val="1A1A1A"/>
        </w:rPr>
        <w:t xml:space="preserve"> DDPG</w:t>
      </w:r>
      <w:r>
        <w:rPr>
          <w:color w:val="1A1A1A"/>
        </w:rPr>
        <w:t>、</w:t>
      </w:r>
      <w:r>
        <w:rPr>
          <w:color w:val="1A1A1A"/>
        </w:rPr>
        <w:t xml:space="preserve">TD3 </w:t>
      </w:r>
      <w:r>
        <w:rPr>
          <w:color w:val="1A1A1A"/>
        </w:rPr>
        <w:t>或</w:t>
      </w:r>
      <w:r>
        <w:rPr>
          <w:color w:val="1A1A1A"/>
        </w:rPr>
        <w:t xml:space="preserve"> SAC</w:t>
      </w:r>
      <w:r>
        <w:rPr>
          <w:color w:val="1A1A1A"/>
        </w:rPr>
        <w:t>；部分可观测问题（</w:t>
      </w:r>
      <w:r>
        <w:rPr>
          <w:color w:val="1A1A1A"/>
        </w:rPr>
        <w:t>POMDP</w:t>
      </w:r>
      <w:r>
        <w:rPr>
          <w:color w:val="1A1A1A"/>
        </w:rPr>
        <w:t>）需要在网络中引入循环结构（</w:t>
      </w:r>
      <w:r>
        <w:rPr>
          <w:color w:val="1A1A1A"/>
        </w:rPr>
        <w:t>DRQN</w:t>
      </w:r>
      <w:r>
        <w:rPr>
          <w:color w:val="1A1A1A"/>
        </w:rPr>
        <w:t>）；多智能体场景则超出本项目范围。这些不是实现细节的差异，而是算法族的分野。</w:t>
      </w:r>
    </w:p>
    <w:p w:rsidR="006571E2" w:rsidRDefault="00852EF8">
      <w:pPr>
        <w:keepNext/>
        <w:spacing w:before="200" w:after="80" w:line="288" w:lineRule="auto"/>
      </w:pPr>
      <w:r>
        <w:rPr>
          <w:rFonts w:eastAsia="黑体"/>
          <w:b/>
          <w:color w:val="2E5C8A"/>
          <w:sz w:val="27"/>
        </w:rPr>
        <w:t>1.3</w:t>
      </w:r>
      <w:r>
        <w:rPr>
          <w:rFonts w:eastAsia="黑体"/>
          <w:b/>
          <w:color w:val="2E5C8A"/>
          <w:sz w:val="27"/>
        </w:rPr>
        <w:t xml:space="preserve">　项目规模、运行环境与工期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项目代码量控制在</w:t>
      </w:r>
      <w:r>
        <w:rPr>
          <w:color w:val="1A1A1A"/>
        </w:rPr>
        <w:t xml:space="preserve"> 400 </w:t>
      </w:r>
      <w:r>
        <w:rPr>
          <w:color w:val="1A1A1A"/>
        </w:rPr>
        <w:t>行以内：环</w:t>
      </w:r>
      <w:r>
        <w:rPr>
          <w:color w:val="1A1A1A"/>
        </w:rPr>
        <w:t>境约</w:t>
      </w:r>
      <w:r>
        <w:rPr>
          <w:color w:val="1A1A1A"/>
        </w:rPr>
        <w:t xml:space="preserve"> 150 </w:t>
      </w:r>
      <w:r>
        <w:rPr>
          <w:color w:val="1A1A1A"/>
        </w:rPr>
        <w:t>行、网络约</w:t>
      </w:r>
      <w:r>
        <w:rPr>
          <w:color w:val="1A1A1A"/>
        </w:rPr>
        <w:t xml:space="preserve"> 30 </w:t>
      </w:r>
      <w:r>
        <w:rPr>
          <w:color w:val="1A1A1A"/>
        </w:rPr>
        <w:t>行、智能体约</w:t>
      </w:r>
      <w:r>
        <w:rPr>
          <w:color w:val="1A1A1A"/>
        </w:rPr>
        <w:t xml:space="preserve"> 120 </w:t>
      </w:r>
      <w:r>
        <w:rPr>
          <w:color w:val="1A1A1A"/>
        </w:rPr>
        <w:t>行、训练与评估脚本约</w:t>
      </w:r>
      <w:r>
        <w:rPr>
          <w:color w:val="1A1A1A"/>
        </w:rPr>
        <w:t xml:space="preserve"> 100 </w:t>
      </w:r>
      <w:r>
        <w:rPr>
          <w:color w:val="1A1A1A"/>
        </w:rPr>
        <w:t>行。所有组件均为纯</w:t>
      </w:r>
      <w:r>
        <w:rPr>
          <w:color w:val="1A1A1A"/>
        </w:rPr>
        <w:t xml:space="preserve"> Python + PyTorch </w:t>
      </w:r>
      <w:r>
        <w:rPr>
          <w:color w:val="1A1A1A"/>
        </w:rPr>
        <w:t>实现，不依赖</w:t>
      </w:r>
      <w:r>
        <w:rPr>
          <w:color w:val="1A1A1A"/>
        </w:rPr>
        <w:t xml:space="preserve"> Gymnasium</w:t>
      </w:r>
      <w:r>
        <w:rPr>
          <w:color w:val="1A1A1A"/>
        </w:rPr>
        <w:t>，目的是让学习者能逐行读懂环境的每一步转移，而不是把一个黑箱</w:t>
      </w:r>
      <w:r>
        <w:rPr>
          <w:color w:val="1A1A1A"/>
        </w:rPr>
        <w:t xml:space="preserve"> reset/step </w:t>
      </w:r>
      <w:r>
        <w:rPr>
          <w:color w:val="1A1A1A"/>
        </w:rPr>
        <w:t>当作既定事实。</w:t>
      </w:r>
    </w:p>
    <w:p w:rsidR="006571E2" w:rsidRDefault="00852EF8">
      <w:pPr>
        <w:keepNext/>
        <w:spacing w:before="120" w:after="60" w:line="264" w:lineRule="auto"/>
        <w:jc w:val="center"/>
      </w:pPr>
      <w:r>
        <w:rPr>
          <w:rFonts w:eastAsia="黑体"/>
          <w:b/>
          <w:color w:val="1A1A1A"/>
          <w:sz w:val="21"/>
        </w:rPr>
        <w:t>表</w:t>
      </w:r>
      <w:r>
        <w:rPr>
          <w:rFonts w:eastAsia="黑体"/>
          <w:b/>
          <w:color w:val="1A1A1A"/>
          <w:sz w:val="21"/>
        </w:rPr>
        <w:t xml:space="preserve"> 1</w:t>
      </w:r>
      <w:r>
        <w:rPr>
          <w:rFonts w:eastAsia="黑体"/>
          <w:b/>
          <w:color w:val="1A1A1A"/>
          <w:sz w:val="21"/>
        </w:rPr>
        <w:t xml:space="preserve">　项目规模与资源需求</w:t>
      </w:r>
    </w:p>
    <w:tbl>
      <w:tblPr>
        <w:tblStyle w:val="af9"/>
        <w:tblW w:w="873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815"/>
        <w:gridCol w:w="3628"/>
        <w:gridCol w:w="3288"/>
      </w:tblGrid>
      <w:tr w:rsidR="006571E2">
        <w:trPr>
          <w:tblHeader/>
          <w:jc w:val="center"/>
        </w:trPr>
        <w:tc>
          <w:tcPr>
            <w:tcW w:w="1814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维度</w:t>
            </w:r>
          </w:p>
        </w:tc>
        <w:tc>
          <w:tcPr>
            <w:tcW w:w="3628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配置</w:t>
            </w:r>
          </w:p>
        </w:tc>
        <w:tc>
          <w:tcPr>
            <w:tcW w:w="3288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说明</w:t>
            </w:r>
          </w:p>
        </w:tc>
      </w:tr>
      <w:tr w:rsidR="006571E2">
        <w:trPr>
          <w:cantSplit/>
          <w:jc w:val="center"/>
        </w:trPr>
        <w:tc>
          <w:tcPr>
            <w:tcW w:w="181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20"/>
              </w:rPr>
              <w:t>运行环境</w:t>
            </w:r>
          </w:p>
        </w:tc>
        <w:tc>
          <w:tcPr>
            <w:tcW w:w="362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Python 3.10+</w:t>
            </w:r>
            <w:r>
              <w:rPr>
                <w:color w:val="1A1A1A"/>
                <w:sz w:val="20"/>
              </w:rPr>
              <w:t>，</w:t>
            </w:r>
            <w:r>
              <w:rPr>
                <w:color w:val="1A1A1A"/>
                <w:sz w:val="20"/>
              </w:rPr>
              <w:t>PyTorch 2.x</w:t>
            </w:r>
            <w:r>
              <w:rPr>
                <w:color w:val="1A1A1A"/>
                <w:sz w:val="20"/>
              </w:rPr>
              <w:t>，</w:t>
            </w:r>
            <w:r>
              <w:rPr>
                <w:color w:val="1A1A1A"/>
                <w:sz w:val="20"/>
              </w:rPr>
              <w:t>NumPy</w:t>
            </w:r>
          </w:p>
        </w:tc>
        <w:tc>
          <w:tcPr>
            <w:tcW w:w="328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纯</w:t>
            </w:r>
            <w:r>
              <w:rPr>
                <w:color w:val="1A1A1A"/>
                <w:sz w:val="20"/>
              </w:rPr>
              <w:t xml:space="preserve"> CPU</w:t>
            </w:r>
            <w:r>
              <w:rPr>
                <w:color w:val="1A1A1A"/>
                <w:sz w:val="20"/>
              </w:rPr>
              <w:t>（</w:t>
            </w:r>
            <w:r>
              <w:rPr>
                <w:color w:val="1A1A1A"/>
                <w:sz w:val="20"/>
              </w:rPr>
              <w:t xml:space="preserve">4 </w:t>
            </w:r>
            <w:r>
              <w:rPr>
                <w:color w:val="1A1A1A"/>
                <w:sz w:val="20"/>
              </w:rPr>
              <w:t>核以上）即可</w:t>
            </w:r>
          </w:p>
        </w:tc>
      </w:tr>
      <w:tr w:rsidR="006571E2">
        <w:trPr>
          <w:cantSplit/>
          <w:jc w:val="center"/>
        </w:trPr>
        <w:tc>
          <w:tcPr>
            <w:tcW w:w="181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20"/>
              </w:rPr>
              <w:t>单种子训练耗时</w:t>
            </w:r>
          </w:p>
        </w:tc>
        <w:tc>
          <w:tcPr>
            <w:tcW w:w="362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6</w:t>
            </w:r>
            <w:r>
              <w:rPr>
                <w:color w:val="1A1A1A"/>
                <w:sz w:val="20"/>
              </w:rPr>
              <w:t>～</w:t>
            </w:r>
            <w:r>
              <w:rPr>
                <w:color w:val="1A1A1A"/>
                <w:sz w:val="20"/>
              </w:rPr>
              <w:t xml:space="preserve">10 </w:t>
            </w:r>
            <w:r>
              <w:rPr>
                <w:color w:val="1A1A1A"/>
                <w:sz w:val="20"/>
              </w:rPr>
              <w:t>分钟</w:t>
            </w:r>
            <w:r>
              <w:rPr>
                <w:color w:val="1A1A1A"/>
                <w:sz w:val="20"/>
              </w:rPr>
              <w:t xml:space="preserve"> / 2000 </w:t>
            </w:r>
            <w:r>
              <w:rPr>
                <w:color w:val="1A1A1A"/>
                <w:sz w:val="20"/>
              </w:rPr>
              <w:t>回合</w:t>
            </w:r>
          </w:p>
        </w:tc>
        <w:tc>
          <w:tcPr>
            <w:tcW w:w="328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取决于</w:t>
            </w:r>
            <w:r>
              <w:rPr>
                <w:color w:val="1A1A1A"/>
                <w:sz w:val="20"/>
              </w:rPr>
              <w:t xml:space="preserve"> CPU </w:t>
            </w:r>
            <w:r>
              <w:rPr>
                <w:color w:val="1A1A1A"/>
                <w:sz w:val="20"/>
              </w:rPr>
              <w:t>主频，与</w:t>
            </w:r>
            <w:r>
              <w:rPr>
                <w:color w:val="1A1A1A"/>
                <w:sz w:val="20"/>
              </w:rPr>
              <w:t xml:space="preserve"> GPU </w:t>
            </w:r>
            <w:r>
              <w:rPr>
                <w:color w:val="1A1A1A"/>
                <w:sz w:val="20"/>
              </w:rPr>
              <w:t>无关</w:t>
            </w:r>
          </w:p>
        </w:tc>
      </w:tr>
      <w:tr w:rsidR="006571E2">
        <w:trPr>
          <w:cantSplit/>
          <w:jc w:val="center"/>
        </w:trPr>
        <w:tc>
          <w:tcPr>
            <w:tcW w:w="181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20"/>
              </w:rPr>
              <w:t>五种子对照实验</w:t>
            </w:r>
          </w:p>
        </w:tc>
        <w:tc>
          <w:tcPr>
            <w:tcW w:w="362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约</w:t>
            </w:r>
            <w:r>
              <w:rPr>
                <w:color w:val="1A1A1A"/>
                <w:sz w:val="20"/>
              </w:rPr>
              <w:t xml:space="preserve"> 15 </w:t>
            </w:r>
            <w:r>
              <w:rPr>
                <w:color w:val="1A1A1A"/>
                <w:sz w:val="20"/>
              </w:rPr>
              <w:t>分钟（可并行）</w:t>
            </w:r>
          </w:p>
        </w:tc>
        <w:tc>
          <w:tcPr>
            <w:tcW w:w="328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评估阶段必需，用于估计方差</w:t>
            </w:r>
          </w:p>
        </w:tc>
      </w:tr>
      <w:tr w:rsidR="006571E2">
        <w:trPr>
          <w:cantSplit/>
          <w:jc w:val="center"/>
        </w:trPr>
        <w:tc>
          <w:tcPr>
            <w:tcW w:w="181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20"/>
              </w:rPr>
              <w:t>内存占用</w:t>
            </w:r>
          </w:p>
        </w:tc>
        <w:tc>
          <w:tcPr>
            <w:tcW w:w="362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回放池约</w:t>
            </w:r>
            <w:r>
              <w:rPr>
                <w:color w:val="1A1A1A"/>
                <w:sz w:val="20"/>
              </w:rPr>
              <w:t xml:space="preserve"> 29 MB</w:t>
            </w:r>
            <w:r>
              <w:rPr>
                <w:color w:val="1A1A1A"/>
                <w:sz w:val="20"/>
              </w:rPr>
              <w:t>，网络约</w:t>
            </w:r>
            <w:r>
              <w:rPr>
                <w:color w:val="1A1A1A"/>
                <w:sz w:val="20"/>
              </w:rPr>
              <w:t xml:space="preserve"> 107 KB</w:t>
            </w:r>
          </w:p>
        </w:tc>
        <w:tc>
          <w:tcPr>
            <w:tcW w:w="328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远低于一般笔记本的可用内存</w:t>
            </w:r>
          </w:p>
        </w:tc>
      </w:tr>
      <w:tr w:rsidR="006571E2">
        <w:trPr>
          <w:cantSplit/>
          <w:jc w:val="center"/>
        </w:trPr>
        <w:tc>
          <w:tcPr>
            <w:tcW w:w="181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20"/>
              </w:rPr>
              <w:t>建议工期</w:t>
            </w:r>
          </w:p>
        </w:tc>
        <w:tc>
          <w:tcPr>
            <w:tcW w:w="362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环境</w:t>
            </w:r>
            <w:r>
              <w:rPr>
                <w:color w:val="1A1A1A"/>
                <w:sz w:val="20"/>
              </w:rPr>
              <w:t xml:space="preserve"> 2 h</w:t>
            </w:r>
            <w:r>
              <w:rPr>
                <w:color w:val="1A1A1A"/>
                <w:sz w:val="20"/>
              </w:rPr>
              <w:t>，算法</w:t>
            </w:r>
            <w:r>
              <w:rPr>
                <w:color w:val="1A1A1A"/>
                <w:sz w:val="20"/>
              </w:rPr>
              <w:t xml:space="preserve"> 4 h</w:t>
            </w:r>
            <w:r>
              <w:rPr>
                <w:color w:val="1A1A1A"/>
                <w:sz w:val="20"/>
              </w:rPr>
              <w:t>，调参</w:t>
            </w:r>
            <w:r>
              <w:rPr>
                <w:color w:val="1A1A1A"/>
                <w:sz w:val="20"/>
              </w:rPr>
              <w:t xml:space="preserve"> 3 h</w:t>
            </w:r>
            <w:r>
              <w:rPr>
                <w:color w:val="1A1A1A"/>
                <w:sz w:val="20"/>
              </w:rPr>
              <w:t>，评估与报告</w:t>
            </w:r>
            <w:r>
              <w:rPr>
                <w:color w:val="1A1A1A"/>
                <w:sz w:val="20"/>
              </w:rPr>
              <w:t xml:space="preserve"> 4 h</w:t>
            </w:r>
          </w:p>
        </w:tc>
        <w:tc>
          <w:tcPr>
            <w:tcW w:w="328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总计约</w:t>
            </w:r>
            <w:r>
              <w:rPr>
                <w:color w:val="1A1A1A"/>
                <w:sz w:val="20"/>
              </w:rPr>
              <w:t xml:space="preserve"> 2 </w:t>
            </w:r>
            <w:r>
              <w:rPr>
                <w:color w:val="1A1A1A"/>
                <w:sz w:val="20"/>
              </w:rPr>
              <w:t>个工作日</w:t>
            </w:r>
          </w:p>
        </w:tc>
      </w:tr>
    </w:tbl>
    <w:p w:rsidR="006571E2" w:rsidRDefault="006571E2">
      <w:pPr>
        <w:spacing w:after="0" w:line="240" w:lineRule="auto"/>
      </w:pP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需要提前说明的是：</w:t>
      </w:r>
      <w:r>
        <w:rPr>
          <w:b/>
          <w:color w:val="1F3B62"/>
        </w:rPr>
        <w:t>训练耗时短并不意味着调试耗时短</w:t>
      </w:r>
      <w:r>
        <w:rPr>
          <w:color w:val="1A1A1A"/>
        </w:rPr>
        <w:t>。初学者约</w:t>
      </w:r>
      <w:r>
        <w:rPr>
          <w:color w:val="1A1A1A"/>
        </w:rPr>
        <w:t xml:space="preserve"> 60% </w:t>
      </w:r>
      <w:r>
        <w:rPr>
          <w:color w:val="1A1A1A"/>
        </w:rPr>
        <w:t>的时间会花在「训练跑完但曲线不对」的排查上，第</w:t>
      </w:r>
      <w:r>
        <w:rPr>
          <w:color w:val="1A1A1A"/>
        </w:rPr>
        <w:t xml:space="preserve"> 6.4 </w:t>
      </w:r>
      <w:r>
        <w:rPr>
          <w:color w:val="1A1A1A"/>
        </w:rPr>
        <w:t>节的失败模式排查表正是为此准备的。</w:t>
      </w:r>
    </w:p>
    <w:p w:rsidR="006571E2" w:rsidRDefault="00852EF8">
      <w:pPr>
        <w:keepNext/>
        <w:pBdr>
          <w:bottom w:val="single" w:sz="6" w:space="4" w:color="1F3B62"/>
        </w:pBdr>
        <w:spacing w:before="320" w:after="160" w:line="288" w:lineRule="auto"/>
      </w:pPr>
      <w:r>
        <w:rPr>
          <w:rFonts w:eastAsia="黑体"/>
          <w:b/>
          <w:color w:val="1F3B62"/>
          <w:sz w:val="32"/>
        </w:rPr>
        <w:t>2</w:t>
      </w:r>
      <w:r>
        <w:rPr>
          <w:rFonts w:eastAsia="黑体"/>
          <w:b/>
          <w:color w:val="1F3B62"/>
          <w:sz w:val="32"/>
        </w:rPr>
        <w:t xml:space="preserve">　问题与环境定义</w:t>
      </w:r>
    </w:p>
    <w:p w:rsidR="006571E2" w:rsidRDefault="00852EF8">
      <w:pPr>
        <w:keepNext/>
        <w:spacing w:before="200" w:after="80" w:line="288" w:lineRule="auto"/>
      </w:pPr>
      <w:r>
        <w:rPr>
          <w:rFonts w:eastAsia="黑体"/>
          <w:b/>
          <w:color w:val="2E5C8A"/>
          <w:sz w:val="27"/>
        </w:rPr>
        <w:t>2.1</w:t>
      </w:r>
      <w:r>
        <w:rPr>
          <w:rFonts w:eastAsia="黑体"/>
          <w:b/>
          <w:color w:val="2E5C8A"/>
          <w:sz w:val="27"/>
        </w:rPr>
        <w:t xml:space="preserve">　任务场景：</w:t>
      </w:r>
      <w:r>
        <w:rPr>
          <w:rFonts w:eastAsia="黑体"/>
          <w:b/>
          <w:color w:val="2E5C8A"/>
          <w:sz w:val="27"/>
        </w:rPr>
        <w:t xml:space="preserve">8×8 </w:t>
      </w:r>
      <w:r>
        <w:rPr>
          <w:rFonts w:eastAsia="黑体"/>
          <w:b/>
          <w:color w:val="2E5C8A"/>
          <w:sz w:val="27"/>
        </w:rPr>
        <w:t>网格「拾币迷宫」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智能体被放置在一个</w:t>
      </w:r>
      <w:r>
        <w:rPr>
          <w:color w:val="1A1A1A"/>
        </w:rPr>
        <w:t xml:space="preserve"> 8×8 </w:t>
      </w:r>
      <w:r>
        <w:rPr>
          <w:color w:val="1A1A1A"/>
        </w:rPr>
        <w:t>的网格世界中，从左上角</w:t>
      </w:r>
      <w:r>
        <w:rPr>
          <w:color w:val="1A1A1A"/>
        </w:rPr>
        <w:t xml:space="preserve"> (0, 0) </w:t>
      </w:r>
      <w:r>
        <w:rPr>
          <w:color w:val="1A1A1A"/>
        </w:rPr>
        <w:t>出发，目标是在有限步数内移动到金币所在格。地图上存在两类特殊格子：</w:t>
      </w:r>
      <w:r>
        <w:rPr>
          <w:color w:val="1A1A1A"/>
        </w:rPr>
        <w:t xml:space="preserve">8 </w:t>
      </w:r>
      <w:r>
        <w:rPr>
          <w:color w:val="1A1A1A"/>
        </w:rPr>
        <w:t>个固定障碍格不可通行，</w:t>
      </w:r>
      <w:r>
        <w:rPr>
          <w:color w:val="1A1A1A"/>
        </w:rPr>
        <w:t xml:space="preserve">3 </w:t>
      </w:r>
      <w:r>
        <w:rPr>
          <w:color w:val="1A1A1A"/>
        </w:rPr>
        <w:t>个陷阱格一旦踏入则回合立即终止并受到惩罚。为了增加状态分布的多样性，金币位置每回合从</w:t>
      </w:r>
      <w:r>
        <w:rPr>
          <w:color w:val="1A1A1A"/>
        </w:rPr>
        <w:t xml:space="preserve"> 4 </w:t>
      </w:r>
      <w:r>
        <w:rPr>
          <w:color w:val="1A1A1A"/>
        </w:rPr>
        <w:t>个候选格中随机抽取一个，</w:t>
      </w:r>
      <w:r>
        <w:rPr>
          <w:color w:val="1A1A1A"/>
        </w:rPr>
        <w:t xml:space="preserve">3 </w:t>
      </w:r>
      <w:r>
        <w:rPr>
          <w:color w:val="1A1A1A"/>
        </w:rPr>
        <w:t>个陷阱也从</w:t>
      </w:r>
      <w:r>
        <w:rPr>
          <w:color w:val="1A1A1A"/>
        </w:rPr>
        <w:t xml:space="preserve"> 6 </w:t>
      </w:r>
      <w:r>
        <w:rPr>
          <w:color w:val="1A1A1A"/>
        </w:rPr>
        <w:t>个候选格中随机抽取</w:t>
      </w:r>
      <w:r>
        <w:rPr>
          <w:color w:val="1A1A1A"/>
        </w:rPr>
        <w:t>——</w:t>
      </w:r>
      <w:r>
        <w:rPr>
          <w:color w:val="1A1A1A"/>
        </w:rPr>
        <w:t>这构成跨回合的重置随机性，而单回合内部转移是确定性的。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选择该场景的核心考虑是</w:t>
      </w:r>
      <w:r>
        <w:rPr>
          <w:b/>
          <w:color w:val="1F3B62"/>
        </w:rPr>
        <w:t>可解释性</w:t>
      </w:r>
      <w:r>
        <w:rPr>
          <w:color w:val="1A1A1A"/>
        </w:rPr>
        <w:t>：网格世界是空间推理任务的最简形式，训练完成的策略可以逐帧可视化，一旦策略出现「绕着金币转圈」或「直冲陷阱」这</w:t>
      </w:r>
      <w:r>
        <w:rPr>
          <w:color w:val="1A1A1A"/>
        </w:rPr>
        <w:lastRenderedPageBreak/>
        <w:t>类行为，人能一眼定位问题。</w:t>
      </w:r>
      <w:r>
        <w:rPr>
          <w:color w:val="1A1A1A"/>
        </w:rPr>
        <w:t>同时，奖励只在终点出现（稀疏奖励），单靠随机探索几乎不可能命中，这迫使算法必须依赖</w:t>
      </w:r>
      <w:r>
        <w:rPr>
          <w:color w:val="1A1A1A"/>
        </w:rPr>
        <w:t xml:space="preserve"> TD </w:t>
      </w:r>
      <w:r>
        <w:rPr>
          <w:color w:val="1A1A1A"/>
        </w:rPr>
        <w:t>自举把远端信号逐级回传</w:t>
      </w:r>
      <w:r>
        <w:rPr>
          <w:color w:val="1A1A1A"/>
        </w:rPr>
        <w:t>——</w:t>
      </w:r>
      <w:r>
        <w:rPr>
          <w:color w:val="1A1A1A"/>
        </w:rPr>
        <w:t>正是</w:t>
      </w:r>
      <w:r>
        <w:rPr>
          <w:color w:val="1A1A1A"/>
        </w:rPr>
        <w:t xml:space="preserve"> DDQN </w:t>
      </w:r>
      <w:r>
        <w:rPr>
          <w:color w:val="1A1A1A"/>
        </w:rPr>
        <w:t>这类</w:t>
      </w:r>
      <w:r>
        <w:rPr>
          <w:color w:val="1A1A1A"/>
        </w:rPr>
        <w:t xml:space="preserve"> bootstrap </w:t>
      </w:r>
      <w:r>
        <w:rPr>
          <w:color w:val="1A1A1A"/>
        </w:rPr>
        <w:t>方法成立的场景。若奖励设计得过于稠密，任何策略都能拿到相近回报，算法优劣就无从分辨。</w:t>
      </w:r>
    </w:p>
    <w:p w:rsidR="006571E2" w:rsidRDefault="00852EF8">
      <w:pPr>
        <w:keepNext/>
        <w:spacing w:before="200" w:after="80" w:line="288" w:lineRule="auto"/>
      </w:pPr>
      <w:r>
        <w:rPr>
          <w:rFonts w:eastAsia="黑体"/>
          <w:b/>
          <w:color w:val="2E5C8A"/>
          <w:sz w:val="27"/>
        </w:rPr>
        <w:t>2.2</w:t>
      </w:r>
      <w:r>
        <w:rPr>
          <w:rFonts w:eastAsia="黑体"/>
          <w:b/>
          <w:color w:val="2E5C8A"/>
          <w:sz w:val="27"/>
        </w:rPr>
        <w:t xml:space="preserve">　</w:t>
      </w:r>
      <w:r>
        <w:rPr>
          <w:rFonts w:eastAsia="黑体"/>
          <w:b/>
          <w:color w:val="2E5C8A"/>
          <w:sz w:val="27"/>
        </w:rPr>
        <w:t xml:space="preserve">MDP </w:t>
      </w:r>
      <w:r>
        <w:rPr>
          <w:rFonts w:eastAsia="黑体"/>
          <w:b/>
          <w:color w:val="2E5C8A"/>
          <w:sz w:val="27"/>
        </w:rPr>
        <w:t>五元组形式化</w:t>
      </w:r>
    </w:p>
    <w:p w:rsidR="006571E2" w:rsidRDefault="00852EF8">
      <w:pPr>
        <w:keepNext/>
        <w:spacing w:before="120" w:after="60" w:line="264" w:lineRule="auto"/>
        <w:jc w:val="center"/>
      </w:pPr>
      <w:r>
        <w:rPr>
          <w:rFonts w:eastAsia="黑体"/>
          <w:b/>
          <w:color w:val="1A1A1A"/>
          <w:sz w:val="21"/>
        </w:rPr>
        <w:t>表</w:t>
      </w:r>
      <w:r>
        <w:rPr>
          <w:rFonts w:eastAsia="黑体"/>
          <w:b/>
          <w:color w:val="1A1A1A"/>
          <w:sz w:val="21"/>
        </w:rPr>
        <w:t xml:space="preserve"> 2</w:t>
      </w:r>
      <w:r>
        <w:rPr>
          <w:rFonts w:eastAsia="黑体"/>
          <w:b/>
          <w:color w:val="1A1A1A"/>
          <w:sz w:val="21"/>
        </w:rPr>
        <w:t xml:space="preserve">　</w:t>
      </w:r>
      <w:r>
        <w:rPr>
          <w:rFonts w:eastAsia="黑体"/>
          <w:b/>
          <w:color w:val="1A1A1A"/>
          <w:sz w:val="21"/>
        </w:rPr>
        <w:t xml:space="preserve">MDP </w:t>
      </w:r>
      <w:r>
        <w:rPr>
          <w:rFonts w:eastAsia="黑体"/>
          <w:b/>
          <w:color w:val="1A1A1A"/>
          <w:sz w:val="21"/>
        </w:rPr>
        <w:t>五元组定义</w:t>
      </w:r>
    </w:p>
    <w:tbl>
      <w:tblPr>
        <w:tblStyle w:val="af9"/>
        <w:tblW w:w="873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4195"/>
        <w:gridCol w:w="3288"/>
      </w:tblGrid>
      <w:tr w:rsidR="006571E2">
        <w:trPr>
          <w:tblHeader/>
          <w:jc w:val="center"/>
        </w:trPr>
        <w:tc>
          <w:tcPr>
            <w:tcW w:w="1247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要素</w:t>
            </w:r>
          </w:p>
        </w:tc>
        <w:tc>
          <w:tcPr>
            <w:tcW w:w="4195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本项目的定义</w:t>
            </w:r>
          </w:p>
        </w:tc>
        <w:tc>
          <w:tcPr>
            <w:tcW w:w="3288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设计要点</w:t>
            </w:r>
          </w:p>
        </w:tc>
      </w:tr>
      <w:tr w:rsidR="006571E2">
        <w:trPr>
          <w:cantSplit/>
          <w:jc w:val="center"/>
        </w:trPr>
        <w:tc>
          <w:tcPr>
            <w:tcW w:w="1247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20"/>
              </w:rPr>
              <w:t>状态</w:t>
            </w:r>
            <w:r>
              <w:rPr>
                <w:rFonts w:eastAsia="黑体"/>
                <w:color w:val="1A1A1A"/>
                <w:sz w:val="20"/>
              </w:rPr>
              <w:t xml:space="preserve"> S</w:t>
            </w:r>
          </w:p>
        </w:tc>
        <w:tc>
          <w:tcPr>
            <w:tcW w:w="419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 xml:space="preserve">75 </w:t>
            </w:r>
            <w:r>
              <w:rPr>
                <w:color w:val="1A1A1A"/>
                <w:sz w:val="20"/>
              </w:rPr>
              <w:t>维实向量</w:t>
            </w:r>
            <w:r>
              <w:rPr>
                <w:color w:val="1A1A1A"/>
                <w:sz w:val="20"/>
              </w:rPr>
              <w:t xml:space="preserve"> = </w:t>
            </w:r>
            <w:r>
              <w:rPr>
                <w:color w:val="1A1A1A"/>
                <w:sz w:val="20"/>
              </w:rPr>
              <w:t>以智能体为中心的</w:t>
            </w:r>
            <w:r>
              <w:rPr>
                <w:color w:val="1A1A1A"/>
                <w:sz w:val="20"/>
              </w:rPr>
              <w:t xml:space="preserve"> 5×5 </w:t>
            </w:r>
            <w:r>
              <w:rPr>
                <w:color w:val="1A1A1A"/>
                <w:sz w:val="20"/>
              </w:rPr>
              <w:t>局部视野</w:t>
            </w:r>
            <w:r>
              <w:rPr>
                <w:color w:val="1A1A1A"/>
                <w:sz w:val="20"/>
              </w:rPr>
              <w:t xml:space="preserve"> × 3 </w:t>
            </w:r>
            <w:r>
              <w:rPr>
                <w:color w:val="1A1A1A"/>
                <w:sz w:val="20"/>
              </w:rPr>
              <w:t>通道</w:t>
            </w:r>
          </w:p>
        </w:tc>
        <w:tc>
          <w:tcPr>
            <w:tcW w:w="328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完全可观测；不依赖全局坐标</w:t>
            </w:r>
          </w:p>
        </w:tc>
      </w:tr>
      <w:tr w:rsidR="006571E2">
        <w:trPr>
          <w:cantSplit/>
          <w:jc w:val="center"/>
        </w:trPr>
        <w:tc>
          <w:tcPr>
            <w:tcW w:w="1247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20"/>
              </w:rPr>
              <w:t>动作</w:t>
            </w:r>
            <w:r>
              <w:rPr>
                <w:rFonts w:eastAsia="黑体"/>
                <w:color w:val="1A1A1A"/>
                <w:sz w:val="20"/>
              </w:rPr>
              <w:t xml:space="preserve"> A</w:t>
            </w:r>
          </w:p>
        </w:tc>
        <w:tc>
          <w:tcPr>
            <w:tcW w:w="419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 xml:space="preserve">{0 </w:t>
            </w:r>
            <w:r>
              <w:rPr>
                <w:color w:val="1A1A1A"/>
                <w:sz w:val="20"/>
              </w:rPr>
              <w:t>上</w:t>
            </w:r>
            <w:r>
              <w:rPr>
                <w:color w:val="1A1A1A"/>
                <w:sz w:val="20"/>
              </w:rPr>
              <w:t xml:space="preserve">, 1 </w:t>
            </w:r>
            <w:r>
              <w:rPr>
                <w:color w:val="1A1A1A"/>
                <w:sz w:val="20"/>
              </w:rPr>
              <w:t>下</w:t>
            </w:r>
            <w:r>
              <w:rPr>
                <w:color w:val="1A1A1A"/>
                <w:sz w:val="20"/>
              </w:rPr>
              <w:t xml:space="preserve">, 2 </w:t>
            </w:r>
            <w:r>
              <w:rPr>
                <w:color w:val="1A1A1A"/>
                <w:sz w:val="20"/>
              </w:rPr>
              <w:t>左</w:t>
            </w:r>
            <w:r>
              <w:rPr>
                <w:color w:val="1A1A1A"/>
                <w:sz w:val="20"/>
              </w:rPr>
              <w:t xml:space="preserve">, 3 </w:t>
            </w:r>
            <w:r>
              <w:rPr>
                <w:color w:val="1A1A1A"/>
                <w:sz w:val="20"/>
              </w:rPr>
              <w:t>右</w:t>
            </w:r>
            <w:r>
              <w:rPr>
                <w:color w:val="1A1A1A"/>
                <w:sz w:val="20"/>
              </w:rPr>
              <w:t>}</w:t>
            </w:r>
            <w:r>
              <w:rPr>
                <w:color w:val="1A1A1A"/>
                <w:sz w:val="20"/>
              </w:rPr>
              <w:t>，共</w:t>
            </w:r>
            <w:r>
              <w:rPr>
                <w:color w:val="1A1A1A"/>
                <w:sz w:val="20"/>
              </w:rPr>
              <w:t xml:space="preserve"> 4 </w:t>
            </w:r>
            <w:r>
              <w:rPr>
                <w:color w:val="1A1A1A"/>
                <w:sz w:val="20"/>
              </w:rPr>
              <w:t>个离散动作</w:t>
            </w:r>
          </w:p>
        </w:tc>
        <w:tc>
          <w:tcPr>
            <w:tcW w:w="328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撞墙动作不屏蔽，靠惩罚学习</w:t>
            </w:r>
          </w:p>
        </w:tc>
      </w:tr>
      <w:tr w:rsidR="006571E2">
        <w:trPr>
          <w:cantSplit/>
          <w:jc w:val="center"/>
        </w:trPr>
        <w:tc>
          <w:tcPr>
            <w:tcW w:w="1247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20"/>
              </w:rPr>
              <w:t>转移</w:t>
            </w:r>
            <w:r>
              <w:rPr>
                <w:rFonts w:eastAsia="黑体"/>
                <w:color w:val="1A1A1A"/>
                <w:sz w:val="20"/>
              </w:rPr>
              <w:t xml:space="preserve"> P</w:t>
            </w:r>
          </w:p>
        </w:tc>
        <w:tc>
          <w:tcPr>
            <w:tcW w:w="419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给定</w:t>
            </w:r>
            <w:r>
              <w:rPr>
                <w:color w:val="1A1A1A"/>
                <w:sz w:val="20"/>
              </w:rPr>
              <w:t xml:space="preserve"> (s, a) </w:t>
            </w:r>
            <w:r>
              <w:rPr>
                <w:color w:val="1A1A1A"/>
                <w:sz w:val="20"/>
              </w:rPr>
              <w:t>与当期地图配置，</w:t>
            </w:r>
            <w:r>
              <w:rPr>
                <w:color w:val="1A1A1A"/>
                <w:sz w:val="20"/>
              </w:rPr>
              <w:t xml:space="preserve">s′ </w:t>
            </w:r>
            <w:r>
              <w:rPr>
                <w:color w:val="1A1A1A"/>
                <w:sz w:val="20"/>
              </w:rPr>
              <w:t>唯一确定</w:t>
            </w:r>
          </w:p>
        </w:tc>
        <w:tc>
          <w:tcPr>
            <w:tcW w:w="328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跨回合因重置而随机</w:t>
            </w:r>
          </w:p>
        </w:tc>
      </w:tr>
      <w:tr w:rsidR="006571E2">
        <w:trPr>
          <w:cantSplit/>
          <w:jc w:val="center"/>
        </w:trPr>
        <w:tc>
          <w:tcPr>
            <w:tcW w:w="1247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20"/>
              </w:rPr>
              <w:t>奖励</w:t>
            </w:r>
            <w:r>
              <w:rPr>
                <w:rFonts w:eastAsia="黑体"/>
                <w:color w:val="1A1A1A"/>
                <w:sz w:val="20"/>
              </w:rPr>
              <w:t xml:space="preserve"> R</w:t>
            </w:r>
          </w:p>
        </w:tc>
        <w:tc>
          <w:tcPr>
            <w:tcW w:w="419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见</w:t>
            </w:r>
            <w:r>
              <w:rPr>
                <w:color w:val="1A1A1A"/>
                <w:sz w:val="20"/>
              </w:rPr>
              <w:t xml:space="preserve"> 2.3 </w:t>
            </w:r>
            <w:r>
              <w:rPr>
                <w:color w:val="1A1A1A"/>
                <w:sz w:val="20"/>
              </w:rPr>
              <w:t>节，终点</w:t>
            </w:r>
            <w:r>
              <w:rPr>
                <w:color w:val="1A1A1A"/>
                <w:sz w:val="20"/>
              </w:rPr>
              <w:t xml:space="preserve"> +1.0</w:t>
            </w:r>
            <w:r>
              <w:rPr>
                <w:color w:val="1A1A1A"/>
                <w:sz w:val="20"/>
              </w:rPr>
              <w:t>，陷阱</w:t>
            </w:r>
            <w:r>
              <w:rPr>
                <w:color w:val="1A1A1A"/>
                <w:sz w:val="20"/>
              </w:rPr>
              <w:t xml:space="preserve"> −1.0</w:t>
            </w:r>
            <w:r>
              <w:rPr>
                <w:color w:val="1A1A1A"/>
                <w:sz w:val="20"/>
              </w:rPr>
              <w:t>，单步</w:t>
            </w:r>
            <w:r>
              <w:rPr>
                <w:color w:val="1A1A1A"/>
                <w:sz w:val="20"/>
              </w:rPr>
              <w:t xml:space="preserve"> −0.01</w:t>
            </w:r>
          </w:p>
        </w:tc>
        <w:tc>
          <w:tcPr>
            <w:tcW w:w="328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稀疏</w:t>
            </w:r>
            <w:r>
              <w:rPr>
                <w:color w:val="1A1A1A"/>
                <w:sz w:val="20"/>
              </w:rPr>
              <w:t xml:space="preserve"> + </w:t>
            </w:r>
            <w:r>
              <w:rPr>
                <w:color w:val="1A1A1A"/>
                <w:sz w:val="20"/>
              </w:rPr>
              <w:t>惩罚塑形</w:t>
            </w:r>
          </w:p>
        </w:tc>
      </w:tr>
      <w:tr w:rsidR="006571E2">
        <w:trPr>
          <w:cantSplit/>
          <w:jc w:val="center"/>
        </w:trPr>
        <w:tc>
          <w:tcPr>
            <w:tcW w:w="1247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20"/>
              </w:rPr>
              <w:t>折扣</w:t>
            </w:r>
            <w:r>
              <w:rPr>
                <w:rFonts w:eastAsia="黑体"/>
                <w:color w:val="1A1A1A"/>
                <w:sz w:val="20"/>
              </w:rPr>
              <w:t xml:space="preserve"> γ</w:t>
            </w:r>
          </w:p>
        </w:tc>
        <w:tc>
          <w:tcPr>
            <w:tcW w:w="419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0.95</w:t>
            </w:r>
          </w:p>
        </w:tc>
        <w:tc>
          <w:tcPr>
            <w:tcW w:w="328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与最短路径长度匹配</w:t>
            </w:r>
          </w:p>
        </w:tc>
      </w:tr>
    </w:tbl>
    <w:p w:rsidR="006571E2" w:rsidRDefault="006571E2">
      <w:pPr>
        <w:spacing w:after="0" w:line="240" w:lineRule="auto"/>
      </w:pPr>
    </w:p>
    <w:p w:rsidR="006571E2" w:rsidRDefault="00852EF8">
      <w:pPr>
        <w:spacing w:after="60" w:line="348" w:lineRule="auto"/>
        <w:ind w:firstLine="480"/>
      </w:pPr>
      <w:r>
        <w:rPr>
          <w:b/>
          <w:color w:val="1F3B62"/>
        </w:rPr>
        <w:t>折扣因子的取法需要解释，不能直接抄默认值。</w:t>
      </w:r>
      <w:r>
        <w:rPr>
          <w:color w:val="1A1A1A"/>
        </w:rPr>
        <w:t xml:space="preserve"> γ </w:t>
      </w:r>
      <w:r>
        <w:rPr>
          <w:color w:val="1A1A1A"/>
        </w:rPr>
        <w:t>决定了智能体「看多远」，工程上可近似认为有效视野约为</w:t>
      </w:r>
      <w:r>
        <w:rPr>
          <w:color w:val="1A1A1A"/>
        </w:rPr>
        <w:t xml:space="preserve"> 1/(1−γ) </w:t>
      </w:r>
      <w:r>
        <w:rPr>
          <w:color w:val="1A1A1A"/>
        </w:rPr>
        <w:t>步。本迷宫起点到金币的曼哈顿距离为</w:t>
      </w:r>
      <w:r>
        <w:rPr>
          <w:color w:val="1A1A1A"/>
        </w:rPr>
        <w:t xml:space="preserve"> 14 </w:t>
      </w:r>
      <w:r>
        <w:rPr>
          <w:color w:val="1A1A1A"/>
        </w:rPr>
        <w:t>步，绕障后约</w:t>
      </w:r>
      <w:r>
        <w:rPr>
          <w:color w:val="1A1A1A"/>
        </w:rPr>
        <w:t xml:space="preserve"> 16</w:t>
      </w:r>
      <w:r>
        <w:rPr>
          <w:color w:val="1A1A1A"/>
        </w:rPr>
        <w:t>～</w:t>
      </w:r>
      <w:r>
        <w:rPr>
          <w:color w:val="1A1A1A"/>
        </w:rPr>
        <w:t xml:space="preserve">20 </w:t>
      </w:r>
      <w:r>
        <w:rPr>
          <w:color w:val="1A1A1A"/>
        </w:rPr>
        <w:t>步。若取</w:t>
      </w:r>
      <w:r>
        <w:rPr>
          <w:color w:val="1A1A1A"/>
        </w:rPr>
        <w:t xml:space="preserve"> γ=0.9</w:t>
      </w:r>
      <w:r>
        <w:rPr>
          <w:color w:val="1A1A1A"/>
        </w:rPr>
        <w:t>，则</w:t>
      </w:r>
      <w:r>
        <w:rPr>
          <w:color w:val="1A1A1A"/>
        </w:rPr>
        <w:t xml:space="preserve"> 0.9¹⁴≈0.23</w:t>
      </w:r>
      <w:r>
        <w:rPr>
          <w:color w:val="1A1A1A"/>
        </w:rPr>
        <w:t>，终点奖励传到起点时只剩不到四分之一，学习信号微弱；若取</w:t>
      </w:r>
      <w:r>
        <w:rPr>
          <w:color w:val="1A1A1A"/>
        </w:rPr>
        <w:t xml:space="preserve"> γ=0.99</w:t>
      </w:r>
      <w:r>
        <w:rPr>
          <w:color w:val="1A1A1A"/>
        </w:rPr>
        <w:t>，则</w:t>
      </w:r>
      <w:r>
        <w:rPr>
          <w:color w:val="1A1A1A"/>
        </w:rPr>
        <w:t xml:space="preserve"> 0.99¹⁴≈0.87</w:t>
      </w:r>
      <w:r>
        <w:rPr>
          <w:color w:val="1A1A1A"/>
        </w:rPr>
        <w:t>，信号充足，但自举链变长、</w:t>
      </w:r>
      <w:r>
        <w:rPr>
          <w:color w:val="1A1A1A"/>
        </w:rPr>
        <w:t xml:space="preserve">Q </w:t>
      </w:r>
      <w:r>
        <w:rPr>
          <w:color w:val="1A1A1A"/>
        </w:rPr>
        <w:t>值量级放大，训练更容易震荡。取</w:t>
      </w:r>
      <w:r>
        <w:rPr>
          <w:color w:val="1A1A1A"/>
        </w:rPr>
        <w:t xml:space="preserve"> γ=0.95 </w:t>
      </w:r>
      <w:r>
        <w:rPr>
          <w:color w:val="1A1A1A"/>
        </w:rPr>
        <w:t>时</w:t>
      </w:r>
      <w:r>
        <w:rPr>
          <w:color w:val="1A1A1A"/>
        </w:rPr>
        <w:t xml:space="preserve"> 0.95¹⁴≈0.49</w:t>
      </w:r>
      <w:r>
        <w:rPr>
          <w:color w:val="1A1A1A"/>
        </w:rPr>
        <w:t>，有效视野约</w:t>
      </w:r>
      <w:r>
        <w:rPr>
          <w:color w:val="1A1A1A"/>
        </w:rPr>
        <w:t xml:space="preserve"> 20 </w:t>
      </w:r>
      <w:r>
        <w:rPr>
          <w:color w:val="1A1A1A"/>
        </w:rPr>
        <w:t>步，与任务长度恰好匹配</w:t>
      </w:r>
      <w:r>
        <w:rPr>
          <w:color w:val="1A1A1A"/>
        </w:rPr>
        <w:t>——</w:t>
      </w:r>
      <w:r>
        <w:rPr>
          <w:color w:val="1A1A1A"/>
        </w:rPr>
        <w:t>这是本项目取</w:t>
      </w:r>
      <w:r>
        <w:rPr>
          <w:color w:val="1A1A1A"/>
        </w:rPr>
        <w:t xml:space="preserve"> 0.95 </w:t>
      </w:r>
      <w:r>
        <w:rPr>
          <w:color w:val="1A1A1A"/>
        </w:rPr>
        <w:t>的依据，而非「经验值」。</w:t>
      </w:r>
    </w:p>
    <w:p w:rsidR="006571E2" w:rsidRDefault="00852EF8">
      <w:pPr>
        <w:keepNext/>
        <w:spacing w:before="200" w:after="80" w:line="288" w:lineRule="auto"/>
      </w:pPr>
      <w:r>
        <w:rPr>
          <w:rFonts w:eastAsia="黑体"/>
          <w:b/>
          <w:color w:val="2E5C8A"/>
          <w:sz w:val="27"/>
        </w:rPr>
        <w:t>2.3</w:t>
      </w:r>
      <w:r>
        <w:rPr>
          <w:rFonts w:eastAsia="黑体"/>
          <w:b/>
          <w:color w:val="2E5C8A"/>
          <w:sz w:val="27"/>
        </w:rPr>
        <w:t xml:space="preserve">　奖励设计与塑形权衡</w:t>
      </w:r>
    </w:p>
    <w:p w:rsidR="006571E2" w:rsidRDefault="00852EF8">
      <w:pPr>
        <w:keepNext/>
        <w:spacing w:before="120" w:after="60" w:line="264" w:lineRule="auto"/>
        <w:jc w:val="center"/>
      </w:pPr>
      <w:r>
        <w:rPr>
          <w:rFonts w:eastAsia="黑体"/>
          <w:b/>
          <w:color w:val="1A1A1A"/>
          <w:sz w:val="21"/>
        </w:rPr>
        <w:t>表</w:t>
      </w:r>
      <w:r>
        <w:rPr>
          <w:rFonts w:eastAsia="黑体"/>
          <w:b/>
          <w:color w:val="1A1A1A"/>
          <w:sz w:val="21"/>
        </w:rPr>
        <w:t xml:space="preserve"> 3</w:t>
      </w:r>
      <w:r>
        <w:rPr>
          <w:rFonts w:eastAsia="黑体"/>
          <w:b/>
          <w:color w:val="1A1A1A"/>
          <w:sz w:val="21"/>
        </w:rPr>
        <w:t xml:space="preserve">　奖励函数设计</w:t>
      </w:r>
    </w:p>
    <w:tbl>
      <w:tblPr>
        <w:tblStyle w:val="af9"/>
        <w:tblW w:w="873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1361"/>
        <w:gridCol w:w="907"/>
        <w:gridCol w:w="4422"/>
      </w:tblGrid>
      <w:tr w:rsidR="006571E2">
        <w:trPr>
          <w:tblHeader/>
          <w:jc w:val="center"/>
        </w:trPr>
        <w:tc>
          <w:tcPr>
            <w:tcW w:w="2041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事件</w:t>
            </w:r>
          </w:p>
        </w:tc>
        <w:tc>
          <w:tcPr>
            <w:tcW w:w="1361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即时奖励</w:t>
            </w:r>
          </w:p>
        </w:tc>
        <w:tc>
          <w:tcPr>
            <w:tcW w:w="907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终止</w:t>
            </w:r>
          </w:p>
        </w:tc>
        <w:tc>
          <w:tcPr>
            <w:tcW w:w="4422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设计意图</w:t>
            </w:r>
          </w:p>
        </w:tc>
      </w:tr>
      <w:tr w:rsidR="006571E2">
        <w:trPr>
          <w:cantSplit/>
          <w:jc w:val="center"/>
        </w:trPr>
        <w:tc>
          <w:tcPr>
            <w:tcW w:w="2041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20"/>
              </w:rPr>
              <w:t>到达金币格</w:t>
            </w:r>
          </w:p>
        </w:tc>
        <w:tc>
          <w:tcPr>
            <w:tcW w:w="136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+1.0</w:t>
            </w:r>
          </w:p>
        </w:tc>
        <w:tc>
          <w:tcPr>
            <w:tcW w:w="907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是</w:t>
            </w:r>
          </w:p>
        </w:tc>
        <w:tc>
          <w:tcPr>
            <w:tcW w:w="4422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唯一的正信号，任务目标</w:t>
            </w:r>
          </w:p>
        </w:tc>
      </w:tr>
      <w:tr w:rsidR="006571E2">
        <w:trPr>
          <w:cantSplit/>
          <w:jc w:val="center"/>
        </w:trPr>
        <w:tc>
          <w:tcPr>
            <w:tcW w:w="2041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20"/>
              </w:rPr>
              <w:t>踏入陷阱格</w:t>
            </w:r>
          </w:p>
        </w:tc>
        <w:tc>
          <w:tcPr>
            <w:tcW w:w="136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−</w:t>
            </w:r>
            <w:r>
              <w:rPr>
                <w:color w:val="1A1A1A"/>
                <w:sz w:val="20"/>
              </w:rPr>
              <w:t>1.0</w:t>
            </w:r>
          </w:p>
        </w:tc>
        <w:tc>
          <w:tcPr>
            <w:tcW w:w="907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是</w:t>
            </w:r>
          </w:p>
        </w:tc>
        <w:tc>
          <w:tcPr>
            <w:tcW w:w="4422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明确风险代价，且结束回合</w:t>
            </w:r>
          </w:p>
        </w:tc>
      </w:tr>
      <w:tr w:rsidR="006571E2">
        <w:trPr>
          <w:cantSplit/>
          <w:jc w:val="center"/>
        </w:trPr>
        <w:tc>
          <w:tcPr>
            <w:tcW w:w="2041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20"/>
              </w:rPr>
              <w:t>撞墙（动作无效）</w:t>
            </w:r>
          </w:p>
        </w:tc>
        <w:tc>
          <w:tcPr>
            <w:tcW w:w="136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−</w:t>
            </w:r>
            <w:r>
              <w:rPr>
                <w:color w:val="1A1A1A"/>
                <w:sz w:val="20"/>
              </w:rPr>
              <w:t>0.02</w:t>
            </w:r>
          </w:p>
        </w:tc>
        <w:tc>
          <w:tcPr>
            <w:tcW w:w="907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否</w:t>
            </w:r>
          </w:p>
        </w:tc>
        <w:tc>
          <w:tcPr>
            <w:tcW w:w="4422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抑制贴墙磨蹭与无效动作</w:t>
            </w:r>
          </w:p>
        </w:tc>
      </w:tr>
      <w:tr w:rsidR="006571E2">
        <w:trPr>
          <w:cantSplit/>
          <w:jc w:val="center"/>
        </w:trPr>
        <w:tc>
          <w:tcPr>
            <w:tcW w:w="2041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20"/>
              </w:rPr>
              <w:t>每执行一步</w:t>
            </w:r>
          </w:p>
        </w:tc>
        <w:tc>
          <w:tcPr>
            <w:tcW w:w="136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−</w:t>
            </w:r>
            <w:r>
              <w:rPr>
                <w:color w:val="1A1A1A"/>
                <w:sz w:val="20"/>
              </w:rPr>
              <w:t>0.01</w:t>
            </w:r>
          </w:p>
        </w:tc>
        <w:tc>
          <w:tcPr>
            <w:tcW w:w="907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否</w:t>
            </w:r>
          </w:p>
        </w:tc>
        <w:tc>
          <w:tcPr>
            <w:tcW w:w="4422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促使走最短路而非绕远</w:t>
            </w:r>
          </w:p>
        </w:tc>
      </w:tr>
      <w:tr w:rsidR="006571E2">
        <w:trPr>
          <w:cantSplit/>
          <w:jc w:val="center"/>
        </w:trPr>
        <w:tc>
          <w:tcPr>
            <w:tcW w:w="2041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20"/>
              </w:rPr>
              <w:t>超过</w:t>
            </w:r>
            <w:r>
              <w:rPr>
                <w:rFonts w:eastAsia="黑体"/>
                <w:color w:val="1A1A1A"/>
                <w:sz w:val="20"/>
              </w:rPr>
              <w:t xml:space="preserve"> 200 </w:t>
            </w:r>
            <w:r>
              <w:rPr>
                <w:rFonts w:eastAsia="黑体"/>
                <w:color w:val="1A1A1A"/>
                <w:sz w:val="20"/>
              </w:rPr>
              <w:t>步</w:t>
            </w:r>
          </w:p>
        </w:tc>
        <w:tc>
          <w:tcPr>
            <w:tcW w:w="136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0</w:t>
            </w:r>
          </w:p>
        </w:tc>
        <w:tc>
          <w:tcPr>
            <w:tcW w:w="907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截断</w:t>
            </w:r>
          </w:p>
        </w:tc>
        <w:tc>
          <w:tcPr>
            <w:tcW w:w="4422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防止无限循环耗尽算力</w:t>
            </w:r>
          </w:p>
        </w:tc>
      </w:tr>
    </w:tbl>
    <w:p w:rsidR="006571E2" w:rsidRDefault="006571E2">
      <w:pPr>
        <w:spacing w:after="0" w:line="240" w:lineRule="auto"/>
      </w:pP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奖励设计有三条必须守住的纪律，它们直接决定项目能否成功：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 xml:space="preserve">纪律一　</w:t>
      </w:r>
      <w:r>
        <w:rPr>
          <w:b/>
          <w:color w:val="1F3B62"/>
        </w:rPr>
        <w:t>终止与截断必须区分</w:t>
      </w:r>
      <w:r>
        <w:rPr>
          <w:color w:val="1A1A1A"/>
        </w:rPr>
        <w:t>。陷阱触发是真正的终止（</w:t>
      </w:r>
      <w:r>
        <w:rPr>
          <w:color w:val="1A1A1A"/>
        </w:rPr>
        <w:t xml:space="preserve">episode </w:t>
      </w:r>
      <w:r>
        <w:rPr>
          <w:color w:val="1A1A1A"/>
        </w:rPr>
        <w:t>termination</w:t>
      </w:r>
      <w:r>
        <w:rPr>
          <w:color w:val="1A1A1A"/>
        </w:rPr>
        <w:t>），其后不存在任何回报，自举掩码必须置</w:t>
      </w:r>
      <w:r>
        <w:rPr>
          <w:color w:val="1A1A1A"/>
        </w:rPr>
        <w:t xml:space="preserve"> 0</w:t>
      </w:r>
      <w:r>
        <w:rPr>
          <w:color w:val="1A1A1A"/>
        </w:rPr>
        <w:t>；</w:t>
      </w:r>
      <w:r>
        <w:rPr>
          <w:color w:val="1A1A1A"/>
        </w:rPr>
        <w:t xml:space="preserve">200 </w:t>
      </w:r>
      <w:r>
        <w:rPr>
          <w:color w:val="1A1A1A"/>
        </w:rPr>
        <w:t>步上限是人为截断（</w:t>
      </w:r>
      <w:r>
        <w:rPr>
          <w:color w:val="1A1A1A"/>
        </w:rPr>
        <w:t>truncation</w:t>
      </w:r>
      <w:r>
        <w:rPr>
          <w:color w:val="1A1A1A"/>
        </w:rPr>
        <w:t>），理论上该状态仍应参与自举。为简化实现，本项目按终止</w:t>
      </w:r>
      <w:r>
        <w:rPr>
          <w:color w:val="1A1A1A"/>
        </w:rPr>
        <w:lastRenderedPageBreak/>
        <w:t>处理，但</w:t>
      </w:r>
      <w:r>
        <w:rPr>
          <w:b/>
          <w:color w:val="1F3B62"/>
        </w:rPr>
        <w:t>必须在报告中声明这一近似会引入系统性低估</w:t>
      </w:r>
      <w:r>
        <w:rPr>
          <w:color w:val="1A1A1A"/>
        </w:rPr>
        <w:t>。这是区分「跑通」与「跑对」的一个关键细节。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 xml:space="preserve">纪律二　</w:t>
      </w:r>
      <w:r>
        <w:rPr>
          <w:b/>
          <w:color w:val="1F3B62"/>
        </w:rPr>
        <w:t>单步惩罚不得接近终点奖励的量级</w:t>
      </w:r>
      <w:r>
        <w:rPr>
          <w:color w:val="1A1A1A"/>
        </w:rPr>
        <w:t>。若每步惩罚达到</w:t>
      </w:r>
      <w:r>
        <w:rPr>
          <w:color w:val="1A1A1A"/>
        </w:rPr>
        <w:t xml:space="preserve"> −0.1</w:t>
      </w:r>
      <w:r>
        <w:rPr>
          <w:color w:val="1A1A1A"/>
        </w:rPr>
        <w:t>，智能体将学会「尽快结束回合」而非「尽快到达金币」，表现为原地撞墙</w:t>
      </w:r>
      <w:r>
        <w:rPr>
          <w:color w:val="1A1A1A"/>
        </w:rPr>
        <w:t xml:space="preserve"> 200 </w:t>
      </w:r>
      <w:r>
        <w:rPr>
          <w:color w:val="1A1A1A"/>
        </w:rPr>
        <w:t>步后超时</w:t>
      </w:r>
      <w:r>
        <w:rPr>
          <w:color w:val="1A1A1A"/>
        </w:rPr>
        <w:t>——</w:t>
      </w:r>
      <w:r>
        <w:rPr>
          <w:color w:val="1A1A1A"/>
        </w:rPr>
        <w:t>这类失败在初学者项目中极为常见。经验比例是单步惩罚不超过终点奖励的</w:t>
      </w:r>
      <w:r>
        <w:rPr>
          <w:color w:val="1A1A1A"/>
        </w:rPr>
        <w:t xml:space="preserve"> 1/50</w:t>
      </w:r>
      <w:r>
        <w:rPr>
          <w:color w:val="1A1A1A"/>
        </w:rPr>
        <w:t>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 xml:space="preserve">纪律三　</w:t>
      </w:r>
      <w:r>
        <w:rPr>
          <w:b/>
          <w:color w:val="1F3B62"/>
        </w:rPr>
        <w:t>不要加入「离</w:t>
      </w:r>
      <w:r>
        <w:rPr>
          <w:b/>
          <w:color w:val="1F3B62"/>
        </w:rPr>
        <w:t>金币更近</w:t>
      </w:r>
      <w:r>
        <w:rPr>
          <w:b/>
          <w:color w:val="1F3B62"/>
        </w:rPr>
        <w:t>+0.05</w:t>
      </w:r>
      <w:r>
        <w:rPr>
          <w:b/>
          <w:color w:val="1F3B62"/>
        </w:rPr>
        <w:t>」这类稠密塑形</w:t>
      </w:r>
      <w:r>
        <w:rPr>
          <w:color w:val="1A1A1A"/>
        </w:rPr>
        <w:t>。稠密奖励会显著降低回报方差，而过估计偏差正比于自举噪声，方差一降，</w:t>
      </w:r>
      <w:r>
        <w:rPr>
          <w:color w:val="1A1A1A"/>
        </w:rPr>
        <w:t xml:space="preserve">DDQN </w:t>
      </w:r>
      <w:r>
        <w:rPr>
          <w:color w:val="1A1A1A"/>
        </w:rPr>
        <w:t>与</w:t>
      </w:r>
      <w:r>
        <w:rPr>
          <w:color w:val="1A1A1A"/>
        </w:rPr>
        <w:t xml:space="preserve"> DQN </w:t>
      </w:r>
      <w:r>
        <w:rPr>
          <w:color w:val="1A1A1A"/>
        </w:rPr>
        <w:t>的差异就被抹平，第</w:t>
      </w:r>
      <w:r>
        <w:rPr>
          <w:color w:val="1A1A1A"/>
        </w:rPr>
        <w:t xml:space="preserve"> 7.3 </w:t>
      </w:r>
      <w:r>
        <w:rPr>
          <w:color w:val="1A1A1A"/>
        </w:rPr>
        <w:t>节的对照实验将失去意义。这是一个</w:t>
      </w:r>
      <w:r>
        <w:rPr>
          <w:b/>
          <w:color w:val="1F3B62"/>
        </w:rPr>
        <w:t>教学目的优先于训练效率</w:t>
      </w:r>
      <w:r>
        <w:rPr>
          <w:color w:val="1A1A1A"/>
        </w:rPr>
        <w:t>的取舍，需要明确告知学习者。</w:t>
      </w:r>
    </w:p>
    <w:p w:rsidR="006571E2" w:rsidRDefault="00852EF8">
      <w:pPr>
        <w:keepNext/>
        <w:spacing w:before="200" w:after="80" w:line="288" w:lineRule="auto"/>
      </w:pPr>
      <w:r>
        <w:rPr>
          <w:rFonts w:eastAsia="黑体"/>
          <w:b/>
          <w:color w:val="2E5C8A"/>
          <w:sz w:val="27"/>
        </w:rPr>
        <w:t>2.4</w:t>
      </w:r>
      <w:r>
        <w:rPr>
          <w:rFonts w:eastAsia="黑体"/>
          <w:b/>
          <w:color w:val="2E5C8A"/>
          <w:sz w:val="27"/>
        </w:rPr>
        <w:t xml:space="preserve">　环境实现与自检</w:t>
      </w:r>
    </w:p>
    <w:p w:rsidR="006571E2" w:rsidRDefault="00852EF8">
      <w:pPr>
        <w:spacing w:after="40" w:line="348" w:lineRule="auto"/>
        <w:ind w:firstLine="480"/>
      </w:pPr>
      <w:r>
        <w:rPr>
          <w:color w:val="1A1A1A"/>
        </w:rPr>
        <w:t>环境以单个类实现，对外只暴露</w:t>
      </w:r>
      <w:r>
        <w:rPr>
          <w:color w:val="1A1A1A"/>
        </w:rPr>
        <w:t xml:space="preserve"> reset() </w:t>
      </w:r>
      <w:r>
        <w:rPr>
          <w:color w:val="1A1A1A"/>
        </w:rPr>
        <w:t>与</w:t>
      </w:r>
      <w:r>
        <w:rPr>
          <w:color w:val="1A1A1A"/>
        </w:rPr>
        <w:t xml:space="preserve"> step(a) </w:t>
      </w:r>
      <w:r>
        <w:rPr>
          <w:color w:val="1A1A1A"/>
        </w:rPr>
        <w:t>两个接口，内部状态包括当前位置、金币位置、陷阱集合与已用步数。核心转移逻辑如下：</w:t>
      </w:r>
    </w:p>
    <w:p w:rsidR="006571E2" w:rsidRDefault="00852EF8">
      <w:pPr>
        <w:keepNext/>
        <w:spacing w:before="120" w:after="40" w:line="264" w:lineRule="auto"/>
      </w:pPr>
      <w:r>
        <w:rPr>
          <w:rFonts w:eastAsia="黑体"/>
          <w:color w:val="595959"/>
          <w:sz w:val="20"/>
        </w:rPr>
        <w:t>清单</w:t>
      </w:r>
      <w:r>
        <w:rPr>
          <w:rFonts w:eastAsia="黑体"/>
          <w:color w:val="595959"/>
          <w:sz w:val="20"/>
        </w:rPr>
        <w:t xml:space="preserve"> 1</w:t>
      </w:r>
      <w:r>
        <w:rPr>
          <w:rFonts w:eastAsia="黑体"/>
          <w:color w:val="595959"/>
          <w:sz w:val="20"/>
        </w:rPr>
        <w:t xml:space="preserve">　环境转移逻辑（</w:t>
      </w:r>
      <w:r>
        <w:rPr>
          <w:rFonts w:eastAsia="黑体"/>
          <w:color w:val="595959"/>
          <w:sz w:val="20"/>
        </w:rPr>
        <w:t xml:space="preserve">envs/maze.py </w:t>
      </w:r>
      <w:r>
        <w:rPr>
          <w:rFonts w:eastAsia="黑体"/>
          <w:color w:val="595959"/>
          <w:sz w:val="20"/>
        </w:rPr>
        <w:t>节选）</w:t>
      </w:r>
    </w:p>
    <w:tbl>
      <w:tblPr>
        <w:tblW w:w="8618" w:type="dxa"/>
        <w:jc w:val="center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Layout w:type="fixed"/>
        <w:tblLook w:val="04A0" w:firstRow="1" w:lastRow="0" w:firstColumn="1" w:lastColumn="0" w:noHBand="0" w:noVBand="1"/>
      </w:tblPr>
      <w:tblGrid>
        <w:gridCol w:w="8618"/>
      </w:tblGrid>
      <w:tr w:rsidR="006571E2">
        <w:trPr>
          <w:jc w:val="center"/>
        </w:trPr>
        <w:tc>
          <w:tcPr>
            <w:tcW w:w="8617" w:type="dxa"/>
            <w:shd w:val="clear" w:color="auto" w:fill="F5F7FA"/>
            <w:tcMar>
              <w:top w:w="100" w:type="dxa"/>
              <w:left w:w="130" w:type="dxa"/>
              <w:bottom w:w="100" w:type="dxa"/>
              <w:right w:w="100" w:type="dxa"/>
            </w:tcMar>
          </w:tcPr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>class CoinMaze: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def __init__(self, size=8, max_steps=200, seed=0):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self.size, self.max_steps = size, max_steps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self.rng = np.random.default_rng(seed)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self.walls = np.zeros((size, size), dtype=np.int8)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for (r, c) in WALLS:            # 8</w:t>
            </w:r>
            <w:r>
              <w:rPr>
                <w:rFonts w:ascii="Consolas" w:hAnsi="Consolas"/>
                <w:color w:val="1A1A1A"/>
                <w:sz w:val="17"/>
              </w:rPr>
              <w:t xml:space="preserve"> </w:t>
            </w:r>
            <w:r>
              <w:rPr>
                <w:rFonts w:ascii="Consolas" w:hAnsi="Consolas"/>
                <w:color w:val="1A1A1A"/>
                <w:sz w:val="17"/>
              </w:rPr>
              <w:t>个固定障碍格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    self.walls[r, c] = 1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self.coin_cands = [(7, 7), (0, 7), (7, 0), (3, 4)]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self.trap_cands = [(2, 2), (2, 5), (5, 2), (5, 6), (6, 4), (3, 6)]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def reset(self):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self.t, self.pos = 0, np.array([0, 0])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sel</w:t>
            </w:r>
            <w:r>
              <w:rPr>
                <w:rFonts w:ascii="Consolas" w:hAnsi="Consolas"/>
                <w:color w:val="1A1A1A"/>
                <w:sz w:val="17"/>
              </w:rPr>
              <w:t>f.coin = self.coin_cands[self.rng.integers(4)]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self.traps = {self.trap_cands[i] for i in self.rng.choice(6, 3, replace=False)}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return self.obs()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def step(self, a):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self.t += 1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dr, dc = MOVES[a]               # </w:t>
            </w:r>
            <w:r>
              <w:rPr>
                <w:rFonts w:ascii="Consolas" w:hAnsi="Consolas"/>
                <w:color w:val="1A1A1A"/>
                <w:sz w:val="17"/>
              </w:rPr>
              <w:t>上</w:t>
            </w:r>
            <w:r>
              <w:rPr>
                <w:rFonts w:ascii="Consolas" w:hAnsi="Consolas"/>
                <w:color w:val="1A1A1A"/>
                <w:sz w:val="17"/>
              </w:rPr>
              <w:t>/</w:t>
            </w:r>
            <w:r>
              <w:rPr>
                <w:rFonts w:ascii="Consolas" w:hAnsi="Consolas"/>
                <w:color w:val="1A1A1A"/>
                <w:sz w:val="17"/>
              </w:rPr>
              <w:t>下</w:t>
            </w:r>
            <w:r>
              <w:rPr>
                <w:rFonts w:ascii="Consolas" w:hAnsi="Consolas"/>
                <w:color w:val="1A1A1A"/>
                <w:sz w:val="17"/>
              </w:rPr>
              <w:t>/</w:t>
            </w:r>
            <w:r>
              <w:rPr>
                <w:rFonts w:ascii="Consolas" w:hAnsi="Consolas"/>
                <w:color w:val="1A1A1A"/>
                <w:sz w:val="17"/>
              </w:rPr>
              <w:t>左</w:t>
            </w:r>
            <w:r>
              <w:rPr>
                <w:rFonts w:ascii="Consolas" w:hAnsi="Consolas"/>
                <w:color w:val="1A1A1A"/>
                <w:sz w:val="17"/>
              </w:rPr>
              <w:t>/</w:t>
            </w:r>
            <w:r>
              <w:rPr>
                <w:rFonts w:ascii="Consolas" w:hAnsi="Consolas"/>
                <w:color w:val="1A1A1A"/>
                <w:sz w:val="17"/>
              </w:rPr>
              <w:t>右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nr, nc = self.pos[0] + dr, self.pos[1] + dc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r = -0.01                       # </w:t>
            </w:r>
            <w:r>
              <w:rPr>
                <w:rFonts w:ascii="Consolas" w:hAnsi="Consolas"/>
                <w:color w:val="1A1A1A"/>
                <w:sz w:val="17"/>
              </w:rPr>
              <w:t>每步惩罚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if not self._free(nr, nc):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    r -= 0.02                   # </w:t>
            </w:r>
            <w:r>
              <w:rPr>
                <w:rFonts w:ascii="Consolas" w:hAnsi="Consolas"/>
                <w:color w:val="1A1A1A"/>
                <w:sz w:val="17"/>
              </w:rPr>
              <w:t>撞墙：位置不变，仍消耗一步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else: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    self.pos = np.array([nr, nc])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if</w:t>
            </w:r>
            <w:r>
              <w:rPr>
                <w:rFonts w:ascii="Consolas" w:hAnsi="Consolas"/>
                <w:color w:val="1A1A1A"/>
                <w:sz w:val="17"/>
              </w:rPr>
              <w:t xml:space="preserve"> tuple(self.pos) == self.coin: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    return self.obs(), 1.0, True, {}     # </w:t>
            </w:r>
            <w:r>
              <w:rPr>
                <w:rFonts w:ascii="Consolas" w:hAnsi="Consolas"/>
                <w:color w:val="1A1A1A"/>
                <w:sz w:val="17"/>
              </w:rPr>
              <w:t>终点奖励不叠加步惩罚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if tuple(self.pos) in self.traps: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    return self.obs(), -1.0, True, {}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return self.obs(), r, self.t &gt;= self.max_steps, {}</w:t>
            </w:r>
          </w:p>
        </w:tc>
      </w:tr>
    </w:tbl>
    <w:p w:rsidR="006571E2" w:rsidRDefault="006571E2">
      <w:pPr>
        <w:spacing w:after="0" w:line="240" w:lineRule="auto"/>
      </w:pPr>
    </w:p>
    <w:p w:rsidR="006571E2" w:rsidRDefault="00852EF8">
      <w:pPr>
        <w:spacing w:after="40" w:line="348" w:lineRule="auto"/>
        <w:ind w:firstLine="480"/>
      </w:pPr>
      <w:r>
        <w:rPr>
          <w:color w:val="1A1A1A"/>
        </w:rPr>
        <w:t>环境写完后，</w:t>
      </w:r>
      <w:r>
        <w:rPr>
          <w:b/>
          <w:color w:val="1F3B62"/>
        </w:rPr>
        <w:t>先用三条自检确认</w:t>
      </w:r>
      <w:r>
        <w:rPr>
          <w:b/>
          <w:color w:val="1F3B62"/>
        </w:rPr>
        <w:t>它值得训练</w:t>
      </w:r>
      <w:r>
        <w:rPr>
          <w:color w:val="1A1A1A"/>
        </w:rPr>
        <w:t>，再投入时间调算法。跳过这一步是初学者最昂贵的时间浪费：很多「算法不收敛」的排查最终都指向环境本身有</w:t>
      </w:r>
      <w:r>
        <w:rPr>
          <w:color w:val="1A1A1A"/>
        </w:rPr>
        <w:t xml:space="preserve"> bug</w:t>
      </w:r>
      <w:r>
        <w:rPr>
          <w:color w:val="1A1A1A"/>
        </w:rPr>
        <w:t>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 xml:space="preserve">自检一　</w:t>
      </w:r>
      <w:r>
        <w:rPr>
          <w:b/>
          <w:color w:val="1F3B62"/>
        </w:rPr>
        <w:t>任务不平凡</w:t>
      </w:r>
      <w:r>
        <w:rPr>
          <w:color w:val="1A1A1A"/>
        </w:rPr>
        <w:t>：随机策略跑</w:t>
      </w:r>
      <w:r>
        <w:rPr>
          <w:color w:val="1A1A1A"/>
        </w:rPr>
        <w:t xml:space="preserve"> 100 </w:t>
      </w:r>
      <w:r>
        <w:rPr>
          <w:color w:val="1A1A1A"/>
        </w:rPr>
        <w:t>回合，成功率应显著低于</w:t>
      </w:r>
      <w:r>
        <w:rPr>
          <w:color w:val="1A1A1A"/>
        </w:rPr>
        <w:t xml:space="preserve"> 20%</w:t>
      </w:r>
      <w:r>
        <w:rPr>
          <w:color w:val="1A1A1A"/>
        </w:rPr>
        <w:t>。若过高，说明金币太容易碰到，探索压力不足，学不出有意义的策略。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 xml:space="preserve">自检二　</w:t>
      </w:r>
      <w:r>
        <w:rPr>
          <w:b/>
          <w:color w:val="1F3B62"/>
        </w:rPr>
        <w:t>任务可解</w:t>
      </w:r>
      <w:r>
        <w:rPr>
          <w:color w:val="1A1A1A"/>
        </w:rPr>
        <w:t>：手写一个「按曼哈顿距离朝金币方向走」的贪心策略跑</w:t>
      </w:r>
      <w:r>
        <w:rPr>
          <w:color w:val="1A1A1A"/>
        </w:rPr>
        <w:t xml:space="preserve"> 100 </w:t>
      </w:r>
      <w:r>
        <w:rPr>
          <w:color w:val="1A1A1A"/>
        </w:rPr>
        <w:t>回合，成功率应在</w:t>
      </w:r>
      <w:r>
        <w:rPr>
          <w:color w:val="1A1A1A"/>
        </w:rPr>
        <w:t xml:space="preserve"> 90% </w:t>
      </w:r>
      <w:r>
        <w:rPr>
          <w:color w:val="1A1A1A"/>
        </w:rPr>
        <w:t>以上。若明显偏低，通常是障碍布局把通路封死了，需要重新设计地图。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 xml:space="preserve">自检三　</w:t>
      </w:r>
      <w:r>
        <w:rPr>
          <w:b/>
          <w:color w:val="1F3B62"/>
        </w:rPr>
        <w:t>可复现</w:t>
      </w:r>
      <w:r>
        <w:rPr>
          <w:color w:val="1A1A1A"/>
        </w:rPr>
        <w:t>：同一</w:t>
      </w:r>
      <w:r>
        <w:rPr>
          <w:color w:val="1A1A1A"/>
        </w:rPr>
        <w:t xml:space="preserve"> seed </w:t>
      </w:r>
      <w:r>
        <w:rPr>
          <w:color w:val="1A1A1A"/>
        </w:rPr>
        <w:t>连续两次</w:t>
      </w:r>
      <w:r>
        <w:rPr>
          <w:color w:val="1A1A1A"/>
        </w:rPr>
        <w:t xml:space="preserve"> reset</w:t>
      </w:r>
      <w:r>
        <w:rPr>
          <w:color w:val="1A1A1A"/>
        </w:rPr>
        <w:t>，金币与陷阱位置必须完全一致；固定</w:t>
      </w:r>
      <w:r>
        <w:rPr>
          <w:color w:val="1A1A1A"/>
        </w:rPr>
        <w:t xml:space="preserve"> seed </w:t>
      </w:r>
      <w:r>
        <w:rPr>
          <w:color w:val="1A1A1A"/>
        </w:rPr>
        <w:t>的训练曲线应在两次运行中逐步重合（浮点误差允许极小差异）。</w:t>
      </w:r>
    </w:p>
    <w:p w:rsidR="006571E2" w:rsidRDefault="00852EF8">
      <w:pPr>
        <w:keepNext/>
        <w:pBdr>
          <w:bottom w:val="single" w:sz="6" w:space="4" w:color="1F3B62"/>
        </w:pBdr>
        <w:spacing w:before="320" w:after="160" w:line="288" w:lineRule="auto"/>
      </w:pPr>
      <w:r>
        <w:rPr>
          <w:rFonts w:eastAsia="黑体"/>
          <w:b/>
          <w:color w:val="1F3B62"/>
          <w:sz w:val="32"/>
        </w:rPr>
        <w:t>3</w:t>
      </w:r>
      <w:r>
        <w:rPr>
          <w:rFonts w:eastAsia="黑体"/>
          <w:b/>
          <w:color w:val="1F3B62"/>
          <w:sz w:val="32"/>
        </w:rPr>
        <w:t xml:space="preserve">　状态空间与动作空间设计</w:t>
      </w:r>
    </w:p>
    <w:p w:rsidR="006571E2" w:rsidRDefault="00852EF8">
      <w:pPr>
        <w:keepNext/>
        <w:spacing w:before="200" w:after="80" w:line="288" w:lineRule="auto"/>
      </w:pPr>
      <w:r>
        <w:rPr>
          <w:rFonts w:eastAsia="黑体"/>
          <w:b/>
          <w:color w:val="2E5C8A"/>
          <w:sz w:val="27"/>
        </w:rPr>
        <w:t>3.1</w:t>
      </w:r>
      <w:r>
        <w:rPr>
          <w:rFonts w:eastAsia="黑体"/>
          <w:b/>
          <w:color w:val="2E5C8A"/>
          <w:sz w:val="27"/>
        </w:rPr>
        <w:t xml:space="preserve">　状态表示方案对比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状态表示是本项目中最容易做错、也最影响学习效率的一环。同一个环境至少有四种编码方式，它们在维度、泛化能力和实现难度上差异明显：</w:t>
      </w:r>
    </w:p>
    <w:p w:rsidR="006571E2" w:rsidRDefault="00852EF8">
      <w:pPr>
        <w:keepNext/>
        <w:spacing w:before="120" w:after="60" w:line="264" w:lineRule="auto"/>
        <w:jc w:val="center"/>
      </w:pPr>
      <w:r>
        <w:rPr>
          <w:rFonts w:eastAsia="黑体"/>
          <w:b/>
          <w:color w:val="1A1A1A"/>
          <w:sz w:val="21"/>
        </w:rPr>
        <w:t>表</w:t>
      </w:r>
      <w:r>
        <w:rPr>
          <w:rFonts w:eastAsia="黑体"/>
          <w:b/>
          <w:color w:val="1A1A1A"/>
          <w:sz w:val="21"/>
        </w:rPr>
        <w:t xml:space="preserve"> 4</w:t>
      </w:r>
      <w:r>
        <w:rPr>
          <w:rFonts w:eastAsia="黑体"/>
          <w:b/>
          <w:color w:val="1A1A1A"/>
          <w:sz w:val="21"/>
        </w:rPr>
        <w:t xml:space="preserve">　状态编码方案对比</w:t>
      </w:r>
    </w:p>
    <w:tbl>
      <w:tblPr>
        <w:tblStyle w:val="af9"/>
        <w:tblW w:w="873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644"/>
        <w:gridCol w:w="2438"/>
        <w:gridCol w:w="2721"/>
      </w:tblGrid>
      <w:tr w:rsidR="006571E2">
        <w:trPr>
          <w:tblHeader/>
          <w:jc w:val="center"/>
        </w:trPr>
        <w:tc>
          <w:tcPr>
            <w:tcW w:w="1928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方案</w:t>
            </w:r>
          </w:p>
        </w:tc>
        <w:tc>
          <w:tcPr>
            <w:tcW w:w="1644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维度</w:t>
            </w:r>
          </w:p>
        </w:tc>
        <w:tc>
          <w:tcPr>
            <w:tcW w:w="2438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优点</w:t>
            </w:r>
          </w:p>
        </w:tc>
        <w:tc>
          <w:tcPr>
            <w:tcW w:w="2721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缺点与风险</w:t>
            </w:r>
          </w:p>
        </w:tc>
      </w:tr>
      <w:tr w:rsidR="006571E2">
        <w:trPr>
          <w:cantSplit/>
          <w:jc w:val="center"/>
        </w:trPr>
        <w:tc>
          <w:tcPr>
            <w:tcW w:w="1928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9"/>
              </w:rPr>
              <w:t>全局坐标</w:t>
            </w:r>
            <w:r>
              <w:rPr>
                <w:rFonts w:eastAsia="黑体"/>
                <w:color w:val="1A1A1A"/>
                <w:sz w:val="19"/>
              </w:rPr>
              <w:t xml:space="preserve"> one-hot</w:t>
            </w:r>
          </w:p>
        </w:tc>
        <w:tc>
          <w:tcPr>
            <w:tcW w:w="164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9"/>
              </w:rPr>
              <w:t>8×8×4 = 256</w:t>
            </w:r>
          </w:p>
        </w:tc>
        <w:tc>
          <w:tcPr>
            <w:tcW w:w="243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9"/>
              </w:rPr>
              <w:t>实现最直接，无需窗口裁剪</w:t>
            </w:r>
          </w:p>
        </w:tc>
        <w:tc>
          <w:tcPr>
            <w:tcW w:w="272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9"/>
              </w:rPr>
              <w:t>每个格点独立编码，局部模式无法共享，样本效率低</w:t>
            </w:r>
          </w:p>
        </w:tc>
      </w:tr>
      <w:tr w:rsidR="006571E2">
        <w:trPr>
          <w:cantSplit/>
          <w:jc w:val="center"/>
        </w:trPr>
        <w:tc>
          <w:tcPr>
            <w:tcW w:w="1928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9"/>
              </w:rPr>
              <w:t>全图多通道</w:t>
            </w:r>
          </w:p>
        </w:tc>
        <w:tc>
          <w:tcPr>
            <w:tcW w:w="164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9"/>
              </w:rPr>
              <w:t>8×8×3 = 192</w:t>
            </w:r>
          </w:p>
        </w:tc>
        <w:tc>
          <w:tcPr>
            <w:tcW w:w="243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9"/>
              </w:rPr>
              <w:t>保留完整全局信息</w:t>
            </w:r>
          </w:p>
        </w:tc>
        <w:tc>
          <w:tcPr>
            <w:tcW w:w="272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9"/>
              </w:rPr>
              <w:t>输入维度偏大且极度稀疏，前期收敛慢</w:t>
            </w:r>
          </w:p>
        </w:tc>
      </w:tr>
      <w:tr w:rsidR="006571E2">
        <w:trPr>
          <w:cantSplit/>
          <w:jc w:val="center"/>
        </w:trPr>
        <w:tc>
          <w:tcPr>
            <w:tcW w:w="1928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9"/>
              </w:rPr>
              <w:t>局部视野多通道</w:t>
            </w:r>
          </w:p>
        </w:tc>
        <w:tc>
          <w:tcPr>
            <w:tcW w:w="164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9"/>
              </w:rPr>
              <w:t>5×5×3 = 75</w:t>
            </w:r>
          </w:p>
        </w:tc>
        <w:tc>
          <w:tcPr>
            <w:tcW w:w="243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9"/>
              </w:rPr>
              <w:t>平移不变性好，参数少，收敛快</w:t>
            </w:r>
          </w:p>
        </w:tc>
        <w:tc>
          <w:tcPr>
            <w:tcW w:w="272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9"/>
              </w:rPr>
              <w:t>视野外信息丢失，长距离规划能力受限</w:t>
            </w:r>
          </w:p>
        </w:tc>
      </w:tr>
      <w:tr w:rsidR="006571E2">
        <w:trPr>
          <w:cantSplit/>
          <w:jc w:val="center"/>
        </w:trPr>
        <w:tc>
          <w:tcPr>
            <w:tcW w:w="1928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9"/>
              </w:rPr>
              <w:t>坐标</w:t>
            </w:r>
            <w:r>
              <w:rPr>
                <w:rFonts w:eastAsia="黑体"/>
                <w:color w:val="1A1A1A"/>
                <w:sz w:val="19"/>
              </w:rPr>
              <w:t xml:space="preserve"> + </w:t>
            </w:r>
            <w:r>
              <w:rPr>
                <w:rFonts w:eastAsia="黑体"/>
                <w:color w:val="1A1A1A"/>
                <w:sz w:val="19"/>
              </w:rPr>
              <w:t>相对向量</w:t>
            </w:r>
          </w:p>
        </w:tc>
        <w:tc>
          <w:tcPr>
            <w:tcW w:w="164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9"/>
              </w:rPr>
              <w:t>6</w:t>
            </w:r>
          </w:p>
        </w:tc>
        <w:tc>
          <w:tcPr>
            <w:tcW w:w="243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9"/>
              </w:rPr>
              <w:t>维度极小</w:t>
            </w:r>
          </w:p>
        </w:tc>
        <w:tc>
          <w:tcPr>
            <w:tcW w:w="272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9"/>
              </w:rPr>
              <w:t>丢失障碍布局，智能体不知道墙在哪，必撞墙</w:t>
            </w:r>
          </w:p>
        </w:tc>
      </w:tr>
    </w:tbl>
    <w:p w:rsidR="006571E2" w:rsidRDefault="006571E2">
      <w:pPr>
        <w:spacing w:after="0" w:line="240" w:lineRule="auto"/>
      </w:pP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本项目采用</w:t>
      </w:r>
      <w:r>
        <w:rPr>
          <w:b/>
          <w:color w:val="1F3B62"/>
        </w:rPr>
        <w:t>局部视野多通道编码</w:t>
      </w:r>
      <w:r>
        <w:rPr>
          <w:color w:val="1A1A1A"/>
        </w:rPr>
        <w:t>。理由不是「维度小所以快」，而是：迷宫中的动作选择主要由几格范围内的局部模式决定（前方是否为墙、拐角在哪、金币在哪个方向），</w:t>
      </w:r>
      <w:r>
        <w:rPr>
          <w:color w:val="1A1A1A"/>
        </w:rPr>
        <w:t xml:space="preserve">5×5 </w:t>
      </w:r>
      <w:r>
        <w:rPr>
          <w:color w:val="1A1A1A"/>
        </w:rPr>
        <w:t>窗口恰好覆盖「下一步</w:t>
      </w:r>
      <w:r>
        <w:rPr>
          <w:color w:val="1A1A1A"/>
        </w:rPr>
        <w:t xml:space="preserve"> + </w:t>
      </w:r>
      <w:r>
        <w:rPr>
          <w:color w:val="1A1A1A"/>
        </w:rPr>
        <w:t>一次拐弯」所需的全部信息。同时，局部编码具有平移不变性</w:t>
      </w:r>
      <w:r>
        <w:rPr>
          <w:color w:val="1A1A1A"/>
        </w:rPr>
        <w:t>——</w:t>
      </w:r>
      <w:r>
        <w:rPr>
          <w:color w:val="1A1A1A"/>
        </w:rPr>
        <w:t>同一段走廊出现在地图任何位置都是同一个输入模式，这让有限的经验能覆盖更多的地图区域。</w:t>
      </w:r>
    </w:p>
    <w:p w:rsidR="006571E2" w:rsidRDefault="00852EF8">
      <w:pPr>
        <w:keepNext/>
        <w:spacing w:before="200" w:after="80" w:line="288" w:lineRule="auto"/>
      </w:pPr>
      <w:r>
        <w:rPr>
          <w:rFonts w:eastAsia="黑体"/>
          <w:b/>
          <w:color w:val="2E5C8A"/>
          <w:sz w:val="27"/>
        </w:rPr>
        <w:lastRenderedPageBreak/>
        <w:t>3.2</w:t>
      </w:r>
      <w:r>
        <w:rPr>
          <w:rFonts w:eastAsia="黑体"/>
          <w:b/>
          <w:color w:val="2E5C8A"/>
          <w:sz w:val="27"/>
        </w:rPr>
        <w:t xml:space="preserve">　编码实现与归一化</w:t>
      </w:r>
    </w:p>
    <w:p w:rsidR="006571E2" w:rsidRDefault="00852EF8">
      <w:pPr>
        <w:spacing w:after="40" w:line="348" w:lineRule="auto"/>
        <w:ind w:firstLine="480"/>
      </w:pPr>
      <w:r>
        <w:rPr>
          <w:color w:val="1A1A1A"/>
        </w:rPr>
        <w:t>三个通道的语义必须严格固定，且</w:t>
      </w:r>
      <w:r>
        <w:rPr>
          <w:b/>
          <w:color w:val="1F3B62"/>
        </w:rPr>
        <w:t>通道顺序一旦确定就不要再改</w:t>
      </w:r>
      <w:r>
        <w:rPr>
          <w:color w:val="1A1A1A"/>
        </w:rPr>
        <w:t>，否则旧模型与旧日志将无法复用：</w:t>
      </w:r>
    </w:p>
    <w:p w:rsidR="006571E2" w:rsidRDefault="00852EF8">
      <w:pPr>
        <w:spacing w:before="20" w:after="20" w:line="341" w:lineRule="auto"/>
        <w:ind w:left="539" w:hanging="283"/>
      </w:pPr>
      <w:r>
        <w:rPr>
          <w:color w:val="1F3B62"/>
          <w:sz w:val="21"/>
        </w:rPr>
        <w:t xml:space="preserve">● </w:t>
      </w:r>
      <w:r>
        <w:rPr>
          <w:b/>
          <w:color w:val="1F3B62"/>
        </w:rPr>
        <w:t>通道</w:t>
      </w:r>
      <w:r>
        <w:rPr>
          <w:b/>
          <w:color w:val="1F3B62"/>
        </w:rPr>
        <w:t xml:space="preserve"> 0</w:t>
      </w:r>
      <w:r>
        <w:rPr>
          <w:b/>
          <w:color w:val="1F3B62"/>
        </w:rPr>
        <w:t>（可通行掩码）</w:t>
      </w:r>
      <w:r>
        <w:rPr>
          <w:color w:val="1A1A1A"/>
        </w:rPr>
        <w:t>：空地记为</w:t>
      </w:r>
      <w:r>
        <w:rPr>
          <w:color w:val="1A1A1A"/>
        </w:rPr>
        <w:t xml:space="preserve"> 1</w:t>
      </w:r>
      <w:r>
        <w:rPr>
          <w:color w:val="1A1A1A"/>
        </w:rPr>
        <w:t>，墙与越界格记为</w:t>
      </w:r>
      <w:r>
        <w:rPr>
          <w:color w:val="1A1A1A"/>
        </w:rPr>
        <w:t xml:space="preserve"> 0</w:t>
      </w:r>
      <w:r>
        <w:rPr>
          <w:color w:val="1A1A1A"/>
        </w:rPr>
        <w:t>。这是智能体判断「能否前进」的唯一依据。</w:t>
      </w:r>
    </w:p>
    <w:p w:rsidR="006571E2" w:rsidRDefault="00852EF8">
      <w:pPr>
        <w:spacing w:before="20" w:after="20" w:line="341" w:lineRule="auto"/>
        <w:ind w:left="539" w:hanging="283"/>
      </w:pPr>
      <w:r>
        <w:rPr>
          <w:color w:val="1F3B62"/>
          <w:sz w:val="21"/>
        </w:rPr>
        <w:t xml:space="preserve">● </w:t>
      </w:r>
      <w:r>
        <w:rPr>
          <w:b/>
          <w:color w:val="1F3B62"/>
        </w:rPr>
        <w:t>通道</w:t>
      </w:r>
      <w:r>
        <w:rPr>
          <w:b/>
          <w:color w:val="1F3B62"/>
        </w:rPr>
        <w:t xml:space="preserve"> 1</w:t>
      </w:r>
      <w:r>
        <w:rPr>
          <w:b/>
          <w:color w:val="1F3B62"/>
        </w:rPr>
        <w:t>（金币指示）</w:t>
      </w:r>
      <w:r>
        <w:rPr>
          <w:color w:val="1A1A1A"/>
        </w:rPr>
        <w:t>：金币所在格为</w:t>
      </w:r>
      <w:r>
        <w:rPr>
          <w:color w:val="1A1A1A"/>
        </w:rPr>
        <w:t xml:space="preserve"> 1</w:t>
      </w:r>
      <w:r>
        <w:rPr>
          <w:color w:val="1A1A1A"/>
        </w:rPr>
        <w:t>，其余为</w:t>
      </w:r>
      <w:r>
        <w:rPr>
          <w:color w:val="1A1A1A"/>
        </w:rPr>
        <w:t xml:space="preserve"> 0</w:t>
      </w:r>
      <w:r>
        <w:rPr>
          <w:color w:val="1A1A1A"/>
        </w:rPr>
        <w:t>。视野内看不到金币时整通道全零。</w:t>
      </w:r>
    </w:p>
    <w:p w:rsidR="006571E2" w:rsidRDefault="00852EF8">
      <w:pPr>
        <w:spacing w:before="20" w:after="20" w:line="341" w:lineRule="auto"/>
        <w:ind w:left="539" w:hanging="283"/>
      </w:pPr>
      <w:r>
        <w:rPr>
          <w:color w:val="1F3B62"/>
          <w:sz w:val="21"/>
        </w:rPr>
        <w:t xml:space="preserve">● </w:t>
      </w:r>
      <w:r>
        <w:rPr>
          <w:b/>
          <w:color w:val="1F3B62"/>
        </w:rPr>
        <w:t>通道</w:t>
      </w:r>
      <w:r>
        <w:rPr>
          <w:b/>
          <w:color w:val="1F3B62"/>
        </w:rPr>
        <w:t xml:space="preserve"> 2</w:t>
      </w:r>
      <w:r>
        <w:rPr>
          <w:b/>
          <w:color w:val="1F3B62"/>
        </w:rPr>
        <w:t>（陷阱指示）</w:t>
      </w:r>
      <w:r>
        <w:rPr>
          <w:color w:val="1A1A1A"/>
        </w:rPr>
        <w:t>：陷阱格为</w:t>
      </w:r>
      <w:r>
        <w:rPr>
          <w:color w:val="1A1A1A"/>
        </w:rPr>
        <w:t xml:space="preserve"> 1</w:t>
      </w:r>
      <w:r>
        <w:rPr>
          <w:color w:val="1A1A1A"/>
        </w:rPr>
        <w:t>，其余为</w:t>
      </w:r>
      <w:r>
        <w:rPr>
          <w:color w:val="1A1A1A"/>
        </w:rPr>
        <w:t xml:space="preserve"> </w:t>
      </w:r>
      <w:r>
        <w:rPr>
          <w:color w:val="1A1A1A"/>
        </w:rPr>
        <w:t>0</w:t>
      </w:r>
      <w:r>
        <w:rPr>
          <w:color w:val="1A1A1A"/>
        </w:rPr>
        <w:t>。多个陷阱可能同时出现在视野内。</w:t>
      </w:r>
    </w:p>
    <w:p w:rsidR="006571E2" w:rsidRDefault="00852EF8">
      <w:pPr>
        <w:keepNext/>
        <w:spacing w:before="120" w:after="40" w:line="264" w:lineRule="auto"/>
      </w:pPr>
      <w:r>
        <w:rPr>
          <w:rFonts w:eastAsia="黑体"/>
          <w:color w:val="595959"/>
          <w:sz w:val="20"/>
        </w:rPr>
        <w:t>清单</w:t>
      </w:r>
      <w:r>
        <w:rPr>
          <w:rFonts w:eastAsia="黑体"/>
          <w:color w:val="595959"/>
          <w:sz w:val="20"/>
        </w:rPr>
        <w:t xml:space="preserve"> 2</w:t>
      </w:r>
      <w:r>
        <w:rPr>
          <w:rFonts w:eastAsia="黑体"/>
          <w:color w:val="595959"/>
          <w:sz w:val="20"/>
        </w:rPr>
        <w:t xml:space="preserve">　局部视野编码（</w:t>
      </w:r>
      <w:r>
        <w:rPr>
          <w:rFonts w:eastAsia="黑体"/>
          <w:color w:val="595959"/>
          <w:sz w:val="20"/>
        </w:rPr>
        <w:t xml:space="preserve">envs/maze.py </w:t>
      </w:r>
      <w:r>
        <w:rPr>
          <w:rFonts w:eastAsia="黑体"/>
          <w:color w:val="595959"/>
          <w:sz w:val="20"/>
        </w:rPr>
        <w:t>节选）</w:t>
      </w:r>
    </w:p>
    <w:tbl>
      <w:tblPr>
        <w:tblW w:w="8618" w:type="dxa"/>
        <w:jc w:val="center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Layout w:type="fixed"/>
        <w:tblLook w:val="04A0" w:firstRow="1" w:lastRow="0" w:firstColumn="1" w:lastColumn="0" w:noHBand="0" w:noVBand="1"/>
      </w:tblPr>
      <w:tblGrid>
        <w:gridCol w:w="8618"/>
      </w:tblGrid>
      <w:tr w:rsidR="006571E2">
        <w:trPr>
          <w:jc w:val="center"/>
        </w:trPr>
        <w:tc>
          <w:tcPr>
            <w:tcW w:w="8617" w:type="dxa"/>
            <w:shd w:val="clear" w:color="auto" w:fill="F5F7FA"/>
            <w:tcMar>
              <w:top w:w="100" w:type="dxa"/>
              <w:left w:w="130" w:type="dxa"/>
              <w:bottom w:w="100" w:type="dxa"/>
              <w:right w:w="100" w:type="dxa"/>
            </w:tcMar>
          </w:tcPr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def obs(self):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K = 2                                  # </w:t>
            </w:r>
            <w:r>
              <w:rPr>
                <w:rFonts w:ascii="Consolas" w:hAnsi="Consolas"/>
                <w:color w:val="1A1A1A"/>
                <w:sz w:val="17"/>
              </w:rPr>
              <w:t>视野半径，窗口</w:t>
            </w:r>
            <w:r>
              <w:rPr>
                <w:rFonts w:ascii="Consolas" w:hAnsi="Consolas"/>
                <w:color w:val="1A1A1A"/>
                <w:sz w:val="17"/>
              </w:rPr>
              <w:t xml:space="preserve"> 5x5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o = np.zeros((3, 2*K+1, 2*K+1), dtype=np.float32)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r0, c0 = self.pos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for i in range(2*K+1):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    for j in range(2*K+1):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        r, c = r0 + i - K, c0 + j - K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        if not self._free(r, c):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            continue                   # ch0 </w:t>
            </w:r>
            <w:r>
              <w:rPr>
                <w:rFonts w:ascii="Consolas" w:hAnsi="Consolas"/>
                <w:color w:val="1A1A1A"/>
                <w:sz w:val="17"/>
              </w:rPr>
              <w:t>保持</w:t>
            </w:r>
            <w:r>
              <w:rPr>
                <w:rFonts w:ascii="Consolas" w:hAnsi="Consolas"/>
                <w:color w:val="1A1A1A"/>
                <w:sz w:val="17"/>
              </w:rPr>
              <w:t xml:space="preserve"> 0</w:t>
            </w:r>
            <w:r>
              <w:rPr>
                <w:rFonts w:ascii="Consolas" w:hAnsi="Consolas"/>
                <w:color w:val="1A1A1A"/>
                <w:sz w:val="17"/>
              </w:rPr>
              <w:t>：墙或越界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        o[0, i, j] = 1.0               # </w:t>
            </w:r>
            <w:r>
              <w:rPr>
                <w:rFonts w:ascii="Consolas" w:hAnsi="Consolas"/>
                <w:color w:val="1A1A1A"/>
                <w:sz w:val="17"/>
              </w:rPr>
              <w:t>可通行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        if</w:t>
            </w:r>
            <w:r>
              <w:rPr>
                <w:rFonts w:ascii="Consolas" w:hAnsi="Consolas"/>
                <w:color w:val="1A1A1A"/>
                <w:sz w:val="17"/>
              </w:rPr>
              <w:t xml:space="preserve"> (r, c) == self.coin: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            o[1, i, j] = 1.0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        if (r, c) in self.traps: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            o[2, i, j] = 1.0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return o.reshape(-1)                   # </w:t>
            </w:r>
            <w:r>
              <w:rPr>
                <w:rFonts w:ascii="Consolas" w:hAnsi="Consolas"/>
                <w:color w:val="1A1A1A"/>
                <w:sz w:val="17"/>
              </w:rPr>
              <w:t>展平为</w:t>
            </w:r>
            <w:r>
              <w:rPr>
                <w:rFonts w:ascii="Consolas" w:hAnsi="Consolas"/>
                <w:color w:val="1A1A1A"/>
                <w:sz w:val="17"/>
              </w:rPr>
              <w:t xml:space="preserve"> 75 </w:t>
            </w:r>
            <w:r>
              <w:rPr>
                <w:rFonts w:ascii="Consolas" w:hAnsi="Consolas"/>
                <w:color w:val="1A1A1A"/>
                <w:sz w:val="17"/>
              </w:rPr>
              <w:t>维</w:t>
            </w:r>
          </w:p>
        </w:tc>
      </w:tr>
    </w:tbl>
    <w:p w:rsidR="006571E2" w:rsidRDefault="006571E2">
      <w:pPr>
        <w:spacing w:after="0" w:line="240" w:lineRule="auto"/>
      </w:pPr>
    </w:p>
    <w:p w:rsidR="006571E2" w:rsidRDefault="00852EF8">
      <w:pPr>
        <w:spacing w:after="60" w:line="348" w:lineRule="auto"/>
        <w:ind w:firstLine="480"/>
      </w:pPr>
      <w:r>
        <w:rPr>
          <w:b/>
          <w:color w:val="1F3B62"/>
        </w:rPr>
        <w:t>归一化方面有一个反直觉的结论：本项目不需要做归一化。</w:t>
      </w:r>
      <w:r>
        <w:rPr>
          <w:color w:val="1A1A1A"/>
        </w:rPr>
        <w:t xml:space="preserve"> </w:t>
      </w:r>
      <w:r>
        <w:rPr>
          <w:color w:val="1A1A1A"/>
        </w:rPr>
        <w:t>因为所有通道取值都是</w:t>
      </w:r>
      <w:r>
        <w:rPr>
          <w:color w:val="1A1A1A"/>
        </w:rPr>
        <w:t xml:space="preserve"> 0/1</w:t>
      </w:r>
      <w:r>
        <w:rPr>
          <w:color w:val="1A1A1A"/>
        </w:rPr>
        <w:t>，天然落在单位区间内，做标准化反而会</w:t>
      </w:r>
      <w:r>
        <w:rPr>
          <w:color w:val="1A1A1A"/>
        </w:rPr>
        <w:t>破坏「可通行」的语义。但如果学习者后续加入连续特征（例如到金币的欧氏距离），则必须线性映射到</w:t>
      </w:r>
      <w:r>
        <w:rPr>
          <w:color w:val="1A1A1A"/>
        </w:rPr>
        <w:t xml:space="preserve"> [−1, 1]</w:t>
      </w:r>
      <w:r>
        <w:rPr>
          <w:color w:val="1A1A1A"/>
        </w:rPr>
        <w:t>，否则该特征会主导梯度。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另有一个高频错误值得单独指出：</w:t>
      </w:r>
      <w:r>
        <w:rPr>
          <w:b/>
          <w:color w:val="1F3B62"/>
        </w:rPr>
        <w:t>不要为智能体自身位置单独开一个通道。</w:t>
      </w:r>
      <w:r>
        <w:rPr>
          <w:color w:val="1A1A1A"/>
        </w:rPr>
        <w:t xml:space="preserve"> </w:t>
      </w:r>
      <w:r>
        <w:rPr>
          <w:color w:val="1A1A1A"/>
        </w:rPr>
        <w:t>由于视野以智能体为中心裁剪，它永远位于窗口正中央</w:t>
      </w:r>
      <w:r>
        <w:rPr>
          <w:color w:val="1A1A1A"/>
        </w:rPr>
        <w:t xml:space="preserve"> (2, 2)</w:t>
      </w:r>
      <w:r>
        <w:rPr>
          <w:color w:val="1A1A1A"/>
        </w:rPr>
        <w:t>，该通道是一个恒定常量，对网络没有任何信息量，只会白白占用</w:t>
      </w:r>
      <w:r>
        <w:rPr>
          <w:color w:val="1A1A1A"/>
        </w:rPr>
        <w:t xml:space="preserve"> 25 </w:t>
      </w:r>
      <w:r>
        <w:rPr>
          <w:color w:val="1A1A1A"/>
        </w:rPr>
        <w:t>个输入维度。这个错误在照搬「全图多通道」代码时最容易出现。</w:t>
      </w:r>
    </w:p>
    <w:p w:rsidR="006571E2" w:rsidRDefault="00852EF8">
      <w:pPr>
        <w:keepNext/>
        <w:spacing w:before="200" w:after="80" w:line="288" w:lineRule="auto"/>
      </w:pPr>
      <w:r>
        <w:rPr>
          <w:rFonts w:eastAsia="黑体"/>
          <w:b/>
          <w:color w:val="2E5C8A"/>
          <w:sz w:val="27"/>
        </w:rPr>
        <w:t>3.3</w:t>
      </w:r>
      <w:r>
        <w:rPr>
          <w:rFonts w:eastAsia="黑体"/>
          <w:b/>
          <w:color w:val="2E5C8A"/>
          <w:sz w:val="27"/>
        </w:rPr>
        <w:t xml:space="preserve">　动作空间与无效动作的处理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动作空间取</w:t>
      </w:r>
      <w:r>
        <w:rPr>
          <w:color w:val="1A1A1A"/>
        </w:rPr>
        <w:t xml:space="preserve"> 4 </w:t>
      </w:r>
      <w:r>
        <w:rPr>
          <w:color w:val="1A1A1A"/>
        </w:rPr>
        <w:t>个离散动作（上、下、左、右）。有两个设计决策需要说明：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 xml:space="preserve">决策一　</w:t>
      </w:r>
      <w:r>
        <w:rPr>
          <w:b/>
          <w:color w:val="1F3B62"/>
        </w:rPr>
        <w:t>不采用</w:t>
      </w:r>
      <w:r>
        <w:rPr>
          <w:b/>
          <w:color w:val="1F3B62"/>
        </w:rPr>
        <w:t xml:space="preserve"> </w:t>
      </w:r>
      <w:r>
        <w:rPr>
          <w:b/>
          <w:color w:val="1F3B62"/>
        </w:rPr>
        <w:t xml:space="preserve">8 </w:t>
      </w:r>
      <w:r>
        <w:rPr>
          <w:b/>
          <w:color w:val="1F3B62"/>
        </w:rPr>
        <w:t>个动作（含对角）</w:t>
      </w:r>
      <w:r>
        <w:rPr>
          <w:color w:val="1A1A1A"/>
        </w:rPr>
        <w:t>。对角移动会让「是否能穿过两个相邻障碍的夹角」产生歧义，环境语义变复杂；更重要的是，动作数从</w:t>
      </w:r>
      <w:r>
        <w:rPr>
          <w:color w:val="1A1A1A"/>
        </w:rPr>
        <w:t xml:space="preserve"> 4 </w:t>
      </w:r>
      <w:r>
        <w:rPr>
          <w:color w:val="1A1A1A"/>
        </w:rPr>
        <w:t>增加到</w:t>
      </w:r>
      <w:r>
        <w:rPr>
          <w:color w:val="1A1A1A"/>
        </w:rPr>
        <w:t xml:space="preserve"> 8 </w:t>
      </w:r>
      <w:r>
        <w:rPr>
          <w:color w:val="1A1A1A"/>
        </w:rPr>
        <w:t>会</w:t>
      </w:r>
      <w:r>
        <w:rPr>
          <w:color w:val="1A1A1A"/>
        </w:rPr>
        <w:lastRenderedPageBreak/>
        <w:t>显著放大</w:t>
      </w:r>
      <w:r>
        <w:rPr>
          <w:color w:val="1A1A1A"/>
        </w:rPr>
        <w:t xml:space="preserve"> max </w:t>
      </w:r>
      <w:r>
        <w:rPr>
          <w:color w:val="1A1A1A"/>
        </w:rPr>
        <w:t>算子的过估计，反而不利于初学者把</w:t>
      </w:r>
      <w:r>
        <w:rPr>
          <w:color w:val="1A1A1A"/>
        </w:rPr>
        <w:t xml:space="preserve"> DDQN </w:t>
      </w:r>
      <w:r>
        <w:rPr>
          <w:color w:val="1A1A1A"/>
        </w:rPr>
        <w:t>的效果与其他因素区分开。控制变量优先。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 xml:space="preserve">决策二　</w:t>
      </w:r>
      <w:r>
        <w:rPr>
          <w:b/>
          <w:color w:val="1F3B62"/>
        </w:rPr>
        <w:t>撞墙时智能体不移动，但仍消耗一步并受到惩罚，不为动作空间加掩码</w:t>
      </w:r>
      <w:r>
        <w:rPr>
          <w:color w:val="1A1A1A"/>
        </w:rPr>
        <w:t>。加掩码虽然能让训练更快收敛，但它等于人为告诉了网络「这面墙不能走」，网络就学不到空间结构。保留无效动作、用惩罚让它自己学会避墙，才符合「从奖励中学习」的本意，也更贴近真实应用（现实系统通常没有完美的动作掩码</w:t>
      </w:r>
      <w:r>
        <w:rPr>
          <w:color w:val="1A1A1A"/>
        </w:rPr>
        <w:t>）。</w:t>
      </w:r>
    </w:p>
    <w:p w:rsidR="006571E2" w:rsidRDefault="00852EF8">
      <w:pPr>
        <w:keepNext/>
        <w:pBdr>
          <w:bottom w:val="single" w:sz="6" w:space="4" w:color="1F3B62"/>
        </w:pBdr>
        <w:spacing w:before="320" w:after="160" w:line="288" w:lineRule="auto"/>
      </w:pPr>
      <w:r>
        <w:rPr>
          <w:rFonts w:eastAsia="黑体"/>
          <w:b/>
          <w:color w:val="1F3B62"/>
          <w:sz w:val="32"/>
        </w:rPr>
        <w:t>4</w:t>
      </w:r>
      <w:r>
        <w:rPr>
          <w:rFonts w:eastAsia="黑体"/>
          <w:b/>
          <w:color w:val="1F3B62"/>
          <w:sz w:val="32"/>
        </w:rPr>
        <w:t xml:space="preserve">　神经网络结构</w:t>
      </w:r>
    </w:p>
    <w:p w:rsidR="006571E2" w:rsidRDefault="00852EF8">
      <w:pPr>
        <w:keepNext/>
        <w:spacing w:before="200" w:after="80" w:line="288" w:lineRule="auto"/>
      </w:pPr>
      <w:r>
        <w:rPr>
          <w:rFonts w:eastAsia="黑体"/>
          <w:b/>
          <w:color w:val="2E5C8A"/>
          <w:sz w:val="27"/>
        </w:rPr>
        <w:t>4.1</w:t>
      </w:r>
      <w:r>
        <w:rPr>
          <w:rFonts w:eastAsia="黑体"/>
          <w:b/>
          <w:color w:val="2E5C8A"/>
          <w:sz w:val="27"/>
        </w:rPr>
        <w:t xml:space="preserve">　网络拓扑与计算开销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网络采用三层全连接结构：输入</w:t>
      </w:r>
      <w:r>
        <w:rPr>
          <w:color w:val="1A1A1A"/>
        </w:rPr>
        <w:t xml:space="preserve"> 75 </w:t>
      </w:r>
      <w:r>
        <w:rPr>
          <w:color w:val="1A1A1A"/>
        </w:rPr>
        <w:t>维</w:t>
      </w:r>
      <w:r>
        <w:rPr>
          <w:color w:val="1A1A1A"/>
        </w:rPr>
        <w:t xml:space="preserve"> → </w:t>
      </w:r>
      <w:r>
        <w:rPr>
          <w:color w:val="1A1A1A"/>
        </w:rPr>
        <w:t>隐层</w:t>
      </w:r>
      <w:r>
        <w:rPr>
          <w:color w:val="1A1A1A"/>
        </w:rPr>
        <w:t xml:space="preserve"> 128</w:t>
      </w:r>
      <w:r>
        <w:rPr>
          <w:color w:val="1A1A1A"/>
        </w:rPr>
        <w:t>（</w:t>
      </w:r>
      <w:r>
        <w:rPr>
          <w:color w:val="1A1A1A"/>
        </w:rPr>
        <w:t>ReLU</w:t>
      </w:r>
      <w:r>
        <w:rPr>
          <w:color w:val="1A1A1A"/>
        </w:rPr>
        <w:t>）</w:t>
      </w:r>
      <w:r>
        <w:rPr>
          <w:color w:val="1A1A1A"/>
        </w:rPr>
        <w:t xml:space="preserve">→ </w:t>
      </w:r>
      <w:r>
        <w:rPr>
          <w:color w:val="1A1A1A"/>
        </w:rPr>
        <w:t>隐层</w:t>
      </w:r>
      <w:r>
        <w:rPr>
          <w:color w:val="1A1A1A"/>
        </w:rPr>
        <w:t xml:space="preserve"> 128</w:t>
      </w:r>
      <w:r>
        <w:rPr>
          <w:color w:val="1A1A1A"/>
        </w:rPr>
        <w:t>（</w:t>
      </w:r>
      <w:r>
        <w:rPr>
          <w:color w:val="1A1A1A"/>
        </w:rPr>
        <w:t>ReLU</w:t>
      </w:r>
      <w:r>
        <w:rPr>
          <w:color w:val="1A1A1A"/>
        </w:rPr>
        <w:t>）</w:t>
      </w:r>
      <w:r>
        <w:rPr>
          <w:color w:val="1A1A1A"/>
        </w:rPr>
        <w:t xml:space="preserve">→ </w:t>
      </w:r>
      <w:r>
        <w:rPr>
          <w:color w:val="1A1A1A"/>
        </w:rPr>
        <w:t>输出</w:t>
      </w:r>
      <w:r>
        <w:rPr>
          <w:color w:val="1A1A1A"/>
        </w:rPr>
        <w:t xml:space="preserve"> 4 </w:t>
      </w:r>
      <w:r>
        <w:rPr>
          <w:color w:val="1A1A1A"/>
        </w:rPr>
        <w:t>维。结构简单是刻意为之</w:t>
      </w:r>
      <w:r>
        <w:rPr>
          <w:color w:val="1A1A1A"/>
        </w:rPr>
        <w:t>——</w:t>
      </w:r>
      <w:r>
        <w:rPr>
          <w:color w:val="1A1A1A"/>
        </w:rPr>
        <w:t>本项目要观察的是</w:t>
      </w:r>
      <w:r>
        <w:rPr>
          <w:b/>
          <w:color w:val="1F3B62"/>
        </w:rPr>
        <w:t>目标值公式</w:t>
      </w:r>
      <w:r>
        <w:rPr>
          <w:color w:val="1A1A1A"/>
        </w:rPr>
        <w:t>的影响，若同时引入卷积或</w:t>
      </w:r>
      <w:r>
        <w:rPr>
          <w:color w:val="1A1A1A"/>
        </w:rPr>
        <w:t xml:space="preserve"> Dueling </w:t>
      </w:r>
      <w:r>
        <w:rPr>
          <w:color w:val="1A1A1A"/>
        </w:rPr>
        <w:t>结构，就分不清性能变化来自哪里。控制变量是教学项目的首要原则。</w:t>
      </w:r>
    </w:p>
    <w:p w:rsidR="006571E2" w:rsidRDefault="00852EF8">
      <w:pPr>
        <w:keepNext/>
        <w:spacing w:before="120" w:after="60" w:line="264" w:lineRule="auto"/>
        <w:jc w:val="center"/>
      </w:pPr>
      <w:r>
        <w:rPr>
          <w:rFonts w:eastAsia="黑体"/>
          <w:b/>
          <w:color w:val="1A1A1A"/>
          <w:sz w:val="21"/>
        </w:rPr>
        <w:t>表</w:t>
      </w:r>
      <w:r>
        <w:rPr>
          <w:rFonts w:eastAsia="黑体"/>
          <w:b/>
          <w:color w:val="1A1A1A"/>
          <w:sz w:val="21"/>
        </w:rPr>
        <w:t xml:space="preserve"> 5</w:t>
      </w:r>
      <w:r>
        <w:rPr>
          <w:rFonts w:eastAsia="黑体"/>
          <w:b/>
          <w:color w:val="1A1A1A"/>
          <w:sz w:val="21"/>
        </w:rPr>
        <w:t xml:space="preserve">　网络各层参数规模</w:t>
      </w:r>
    </w:p>
    <w:tbl>
      <w:tblPr>
        <w:tblStyle w:val="af9"/>
        <w:tblW w:w="873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1701"/>
        <w:gridCol w:w="1701"/>
        <w:gridCol w:w="1701"/>
        <w:gridCol w:w="1701"/>
      </w:tblGrid>
      <w:tr w:rsidR="006571E2">
        <w:trPr>
          <w:tblHeader/>
          <w:jc w:val="center"/>
        </w:trPr>
        <w:tc>
          <w:tcPr>
            <w:tcW w:w="1928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层</w:t>
            </w:r>
          </w:p>
        </w:tc>
        <w:tc>
          <w:tcPr>
            <w:tcW w:w="1701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输入维度</w:t>
            </w:r>
          </w:p>
        </w:tc>
        <w:tc>
          <w:tcPr>
            <w:tcW w:w="1701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输出维度</w:t>
            </w:r>
          </w:p>
        </w:tc>
        <w:tc>
          <w:tcPr>
            <w:tcW w:w="1701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参数量</w:t>
            </w:r>
          </w:p>
        </w:tc>
        <w:tc>
          <w:tcPr>
            <w:tcW w:w="1701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激活</w:t>
            </w:r>
          </w:p>
        </w:tc>
      </w:tr>
      <w:tr w:rsidR="006571E2">
        <w:trPr>
          <w:cantSplit/>
          <w:jc w:val="center"/>
        </w:trPr>
        <w:tc>
          <w:tcPr>
            <w:tcW w:w="1928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20"/>
              </w:rPr>
              <w:t>全连接</w:t>
            </w:r>
            <w:r>
              <w:rPr>
                <w:rFonts w:eastAsia="黑体"/>
                <w:color w:val="1A1A1A"/>
                <w:sz w:val="20"/>
              </w:rPr>
              <w:t xml:space="preserve"> 1</w:t>
            </w:r>
          </w:p>
        </w:tc>
        <w:tc>
          <w:tcPr>
            <w:tcW w:w="170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75</w:t>
            </w:r>
          </w:p>
        </w:tc>
        <w:tc>
          <w:tcPr>
            <w:tcW w:w="170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128</w:t>
            </w:r>
          </w:p>
        </w:tc>
        <w:tc>
          <w:tcPr>
            <w:tcW w:w="170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9 728</w:t>
            </w:r>
          </w:p>
        </w:tc>
        <w:tc>
          <w:tcPr>
            <w:tcW w:w="170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ReLU</w:t>
            </w:r>
          </w:p>
        </w:tc>
      </w:tr>
      <w:tr w:rsidR="006571E2">
        <w:trPr>
          <w:cantSplit/>
          <w:jc w:val="center"/>
        </w:trPr>
        <w:tc>
          <w:tcPr>
            <w:tcW w:w="1928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20"/>
              </w:rPr>
              <w:t>全连接</w:t>
            </w:r>
            <w:r>
              <w:rPr>
                <w:rFonts w:eastAsia="黑体"/>
                <w:color w:val="1A1A1A"/>
                <w:sz w:val="20"/>
              </w:rPr>
              <w:t xml:space="preserve"> 2</w:t>
            </w:r>
          </w:p>
        </w:tc>
        <w:tc>
          <w:tcPr>
            <w:tcW w:w="170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128</w:t>
            </w:r>
          </w:p>
        </w:tc>
        <w:tc>
          <w:tcPr>
            <w:tcW w:w="170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128</w:t>
            </w:r>
          </w:p>
        </w:tc>
        <w:tc>
          <w:tcPr>
            <w:tcW w:w="170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16 512</w:t>
            </w:r>
          </w:p>
        </w:tc>
        <w:tc>
          <w:tcPr>
            <w:tcW w:w="170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ReLU</w:t>
            </w:r>
          </w:p>
        </w:tc>
      </w:tr>
      <w:tr w:rsidR="006571E2">
        <w:trPr>
          <w:cantSplit/>
          <w:jc w:val="center"/>
        </w:trPr>
        <w:tc>
          <w:tcPr>
            <w:tcW w:w="1928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20"/>
              </w:rPr>
              <w:t>输出层</w:t>
            </w:r>
          </w:p>
        </w:tc>
        <w:tc>
          <w:tcPr>
            <w:tcW w:w="170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128</w:t>
            </w:r>
          </w:p>
        </w:tc>
        <w:tc>
          <w:tcPr>
            <w:tcW w:w="170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170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516</w:t>
            </w:r>
          </w:p>
        </w:tc>
        <w:tc>
          <w:tcPr>
            <w:tcW w:w="170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无（线性）</w:t>
            </w:r>
          </w:p>
        </w:tc>
      </w:tr>
      <w:tr w:rsidR="006571E2">
        <w:trPr>
          <w:cantSplit/>
          <w:jc w:val="center"/>
        </w:trPr>
        <w:tc>
          <w:tcPr>
            <w:tcW w:w="1928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20"/>
              </w:rPr>
              <w:t>合计</w:t>
            </w:r>
          </w:p>
        </w:tc>
        <w:tc>
          <w:tcPr>
            <w:tcW w:w="170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—</w:t>
            </w:r>
          </w:p>
        </w:tc>
        <w:tc>
          <w:tcPr>
            <w:tcW w:w="170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—</w:t>
            </w:r>
          </w:p>
        </w:tc>
        <w:tc>
          <w:tcPr>
            <w:tcW w:w="170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26 756</w:t>
            </w:r>
          </w:p>
        </w:tc>
        <w:tc>
          <w:tcPr>
            <w:tcW w:w="170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20"/>
              </w:rPr>
              <w:t>—</w:t>
            </w:r>
          </w:p>
        </w:tc>
      </w:tr>
    </w:tbl>
    <w:p w:rsidR="006571E2" w:rsidRDefault="006571E2">
      <w:pPr>
        <w:spacing w:after="0" w:line="240" w:lineRule="auto"/>
      </w:pP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总参数量约</w:t>
      </w:r>
      <w:r>
        <w:rPr>
          <w:color w:val="1A1A1A"/>
        </w:rPr>
        <w:t xml:space="preserve"> 2.7 </w:t>
      </w:r>
      <w:r>
        <w:rPr>
          <w:color w:val="1A1A1A"/>
        </w:rPr>
        <w:t>万，单次前向约</w:t>
      </w:r>
      <w:r>
        <w:rPr>
          <w:color w:val="1A1A1A"/>
        </w:rPr>
        <w:t xml:space="preserve"> 5.3 </w:t>
      </w:r>
      <w:r>
        <w:rPr>
          <w:color w:val="1A1A1A"/>
        </w:rPr>
        <w:t>万次乘加运算，在普通</w:t>
      </w:r>
      <w:r>
        <w:rPr>
          <w:color w:val="1A1A1A"/>
        </w:rPr>
        <w:t xml:space="preserve"> CPU </w:t>
      </w:r>
      <w:r>
        <w:rPr>
          <w:color w:val="1A1A1A"/>
        </w:rPr>
        <w:t>上单次推理耗时低于</w:t>
      </w:r>
      <w:r>
        <w:rPr>
          <w:color w:val="1A1A1A"/>
        </w:rPr>
        <w:t xml:space="preserve"> 0.1 </w:t>
      </w:r>
      <w:r>
        <w:rPr>
          <w:color w:val="1A1A1A"/>
        </w:rPr>
        <w:t>毫秒。这意味着训练速度的瓶颈完全在环境的</w:t>
      </w:r>
      <w:r>
        <w:rPr>
          <w:color w:val="1A1A1A"/>
        </w:rPr>
        <w:t xml:space="preserve"> Python </w:t>
      </w:r>
      <w:r>
        <w:rPr>
          <w:color w:val="1A1A1A"/>
        </w:rPr>
        <w:t>循环与回放采样上，而非网络计算</w:t>
      </w:r>
      <w:r>
        <w:rPr>
          <w:color w:val="1A1A1A"/>
        </w:rPr>
        <w:t>——</w:t>
      </w:r>
      <w:r>
        <w:rPr>
          <w:color w:val="1A1A1A"/>
        </w:rPr>
        <w:t>因此</w:t>
      </w:r>
      <w:r>
        <w:rPr>
          <w:b/>
          <w:color w:val="1F3B62"/>
        </w:rPr>
        <w:t>不要急于上</w:t>
      </w:r>
      <w:r>
        <w:rPr>
          <w:b/>
          <w:color w:val="1F3B62"/>
        </w:rPr>
        <w:t xml:space="preserve"> GPU</w:t>
      </w:r>
      <w:r>
        <w:rPr>
          <w:color w:val="1A1A1A"/>
        </w:rPr>
        <w:t>，反而应优先优化环境的向量化实现。经验回放池按</w:t>
      </w:r>
      <w:r>
        <w:rPr>
          <w:color w:val="1A1A1A"/>
        </w:rPr>
        <w:t xml:space="preserve"> 50 000 </w:t>
      </w:r>
      <w:r>
        <w:rPr>
          <w:color w:val="1A1A1A"/>
        </w:rPr>
        <w:t>条、每条存储</w:t>
      </w:r>
      <w:r>
        <w:rPr>
          <w:color w:val="1A1A1A"/>
        </w:rPr>
        <w:t xml:space="preserve"> 75 </w:t>
      </w:r>
      <w:r>
        <w:rPr>
          <w:color w:val="1A1A1A"/>
        </w:rPr>
        <w:t>维</w:t>
      </w:r>
      <w:r>
        <w:rPr>
          <w:color w:val="1A1A1A"/>
        </w:rPr>
        <w:t xml:space="preserve"> float32 </w:t>
      </w:r>
      <w:r>
        <w:rPr>
          <w:color w:val="1A1A1A"/>
        </w:rPr>
        <w:t>的</w:t>
      </w:r>
      <w:r>
        <w:rPr>
          <w:color w:val="1A1A1A"/>
        </w:rPr>
        <w:t xml:space="preserve"> s </w:t>
      </w:r>
      <w:r>
        <w:rPr>
          <w:color w:val="1A1A1A"/>
        </w:rPr>
        <w:t>与</w:t>
      </w:r>
      <w:r>
        <w:rPr>
          <w:color w:val="1A1A1A"/>
        </w:rPr>
        <w:t xml:space="preserve"> s′ </w:t>
      </w:r>
      <w:r>
        <w:rPr>
          <w:color w:val="1A1A1A"/>
        </w:rPr>
        <w:t>计算，约占用</w:t>
      </w:r>
      <w:r>
        <w:rPr>
          <w:color w:val="1A1A1A"/>
        </w:rPr>
        <w:t xml:space="preserve"> 29 MB </w:t>
      </w:r>
      <w:r>
        <w:rPr>
          <w:color w:val="1A1A1A"/>
        </w:rPr>
        <w:t>内存。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两个结构性选择需要解释清楚：</w:t>
      </w:r>
    </w:p>
    <w:p w:rsidR="006571E2" w:rsidRDefault="00852EF8">
      <w:pPr>
        <w:spacing w:before="20" w:after="20" w:line="341" w:lineRule="auto"/>
        <w:ind w:left="539" w:hanging="283"/>
      </w:pPr>
      <w:r>
        <w:rPr>
          <w:color w:val="1F3B62"/>
          <w:sz w:val="21"/>
        </w:rPr>
        <w:t xml:space="preserve">● </w:t>
      </w:r>
      <w:r>
        <w:rPr>
          <w:b/>
          <w:color w:val="1F3B62"/>
        </w:rPr>
        <w:t>为什么不用卷积网络</w:t>
      </w:r>
      <w:r>
        <w:rPr>
          <w:color w:val="1A1A1A"/>
        </w:rPr>
        <w:t>：</w:t>
      </w:r>
      <w:r>
        <w:rPr>
          <w:color w:val="1A1A1A"/>
        </w:rPr>
        <w:t xml:space="preserve">5×5 </w:t>
      </w:r>
      <w:r>
        <w:rPr>
          <w:color w:val="1A1A1A"/>
        </w:rPr>
        <w:t>的输入太小。</w:t>
      </w:r>
      <w:r>
        <w:rPr>
          <w:color w:val="1A1A1A"/>
        </w:rPr>
        <w:t xml:space="preserve">3×3 </w:t>
      </w:r>
      <w:r>
        <w:rPr>
          <w:color w:val="1A1A1A"/>
        </w:rPr>
        <w:t>卷积核在</w:t>
      </w:r>
      <w:r>
        <w:rPr>
          <w:color w:val="1A1A1A"/>
        </w:rPr>
        <w:t xml:space="preserve"> 5×5 </w:t>
      </w:r>
      <w:r>
        <w:rPr>
          <w:color w:val="1A1A1A"/>
        </w:rPr>
        <w:t>特征图上只有</w:t>
      </w:r>
      <w:r>
        <w:rPr>
          <w:color w:val="1A1A1A"/>
        </w:rPr>
        <w:t xml:space="preserve"> 9 </w:t>
      </w:r>
      <w:r>
        <w:rPr>
          <w:color w:val="1A1A1A"/>
        </w:rPr>
        <w:t>个有效位置，再做池化会直接抹掉位置信息</w:t>
      </w:r>
      <w:r>
        <w:rPr>
          <w:color w:val="1A1A1A"/>
        </w:rPr>
        <w:t>——</w:t>
      </w:r>
      <w:r>
        <w:rPr>
          <w:color w:val="1A1A1A"/>
        </w:rPr>
        <w:t>而「金币在左上还是右上」恰恰是决策的关键。只有当视野放大到</w:t>
      </w:r>
      <w:r>
        <w:rPr>
          <w:color w:val="1A1A1A"/>
        </w:rPr>
        <w:t xml:space="preserve"> 11×11 </w:t>
      </w:r>
      <w:r>
        <w:rPr>
          <w:color w:val="1A1A1A"/>
        </w:rPr>
        <w:t>以上、局部模式的层次结构显现时，卷积的收益才能覆盖它的复杂度。</w:t>
      </w:r>
    </w:p>
    <w:p w:rsidR="006571E2" w:rsidRDefault="00852EF8">
      <w:pPr>
        <w:spacing w:before="20" w:after="20" w:line="341" w:lineRule="auto"/>
        <w:ind w:left="539" w:hanging="283"/>
      </w:pPr>
      <w:r>
        <w:rPr>
          <w:color w:val="1F3B62"/>
          <w:sz w:val="21"/>
        </w:rPr>
        <w:lastRenderedPageBreak/>
        <w:t xml:space="preserve">● </w:t>
      </w:r>
      <w:r>
        <w:rPr>
          <w:b/>
          <w:color w:val="1F3B62"/>
        </w:rPr>
        <w:t>为什么不上</w:t>
      </w:r>
      <w:r>
        <w:rPr>
          <w:b/>
          <w:color w:val="1F3B62"/>
        </w:rPr>
        <w:t xml:space="preserve"> Dueling </w:t>
      </w:r>
      <w:r>
        <w:rPr>
          <w:b/>
          <w:color w:val="1F3B62"/>
        </w:rPr>
        <w:t>结构</w:t>
      </w:r>
      <w:r>
        <w:rPr>
          <w:color w:val="1A1A1A"/>
        </w:rPr>
        <w:t>：</w:t>
      </w:r>
      <w:r>
        <w:rPr>
          <w:color w:val="1A1A1A"/>
        </w:rPr>
        <w:t xml:space="preserve">Dueling </w:t>
      </w:r>
      <w:r>
        <w:rPr>
          <w:color w:val="1A1A1A"/>
        </w:rPr>
        <w:t>与</w:t>
      </w:r>
      <w:r>
        <w:rPr>
          <w:color w:val="1A1A1A"/>
        </w:rPr>
        <w:t xml:space="preserve"> DDQN </w:t>
      </w:r>
      <w:r>
        <w:rPr>
          <w:color w:val="1A1A1A"/>
        </w:rPr>
        <w:t>是两个</w:t>
      </w:r>
      <w:r>
        <w:rPr>
          <w:b/>
          <w:color w:val="1F3B62"/>
        </w:rPr>
        <w:t>正交</w:t>
      </w:r>
      <w:r>
        <w:rPr>
          <w:color w:val="1A1A1A"/>
        </w:rPr>
        <w:t>的改进，前者改变网络的价值分解方式（拆成状态价值</w:t>
      </w:r>
      <w:r>
        <w:rPr>
          <w:color w:val="1A1A1A"/>
        </w:rPr>
        <w:t xml:space="preserve"> V </w:t>
      </w:r>
      <w:r>
        <w:rPr>
          <w:color w:val="1A1A1A"/>
        </w:rPr>
        <w:t>与优势</w:t>
      </w:r>
      <w:r>
        <w:rPr>
          <w:color w:val="1A1A1A"/>
        </w:rPr>
        <w:t xml:space="preserve"> A</w:t>
      </w:r>
      <w:r>
        <w:rPr>
          <w:color w:val="1A1A1A"/>
        </w:rPr>
        <w:t>），后者只改变目标值的计算方式。本项目先只做</w:t>
      </w:r>
      <w:r>
        <w:rPr>
          <w:color w:val="1A1A1A"/>
        </w:rPr>
        <w:t xml:space="preserve"> DDQN</w:t>
      </w:r>
      <w:r>
        <w:rPr>
          <w:color w:val="1A1A1A"/>
        </w:rPr>
        <w:t>，让学习者能孤立地观察「解耦选择与评估」这一个变量的作用；把</w:t>
      </w:r>
      <w:r>
        <w:rPr>
          <w:color w:val="1A1A1A"/>
        </w:rPr>
        <w:t xml:space="preserve"> Dueling </w:t>
      </w:r>
      <w:r>
        <w:rPr>
          <w:color w:val="1A1A1A"/>
        </w:rPr>
        <w:t>留到第</w:t>
      </w:r>
      <w:r>
        <w:rPr>
          <w:color w:val="1A1A1A"/>
        </w:rPr>
        <w:t xml:space="preserve"> 8 </w:t>
      </w:r>
      <w:r>
        <w:rPr>
          <w:color w:val="1A1A1A"/>
        </w:rPr>
        <w:t>章作为拓展，</w:t>
      </w:r>
      <w:r>
        <w:rPr>
          <w:color w:val="1A1A1A"/>
        </w:rPr>
        <w:t>是刻意的教学编排。</w:t>
      </w:r>
    </w:p>
    <w:p w:rsidR="006571E2" w:rsidRDefault="00852EF8">
      <w:pPr>
        <w:keepNext/>
        <w:spacing w:before="200" w:after="80" w:line="288" w:lineRule="auto"/>
      </w:pPr>
      <w:r>
        <w:rPr>
          <w:rFonts w:eastAsia="黑体"/>
          <w:b/>
          <w:color w:val="2E5C8A"/>
          <w:sz w:val="27"/>
        </w:rPr>
        <w:t>4.2</w:t>
      </w:r>
      <w:r>
        <w:rPr>
          <w:rFonts w:eastAsia="黑体"/>
          <w:b/>
          <w:color w:val="2E5C8A"/>
          <w:sz w:val="27"/>
        </w:rPr>
        <w:t xml:space="preserve">　实现代码</w:t>
      </w:r>
    </w:p>
    <w:p w:rsidR="006571E2" w:rsidRDefault="00852EF8">
      <w:pPr>
        <w:keepNext/>
        <w:spacing w:before="120" w:after="40" w:line="264" w:lineRule="auto"/>
      </w:pPr>
      <w:r>
        <w:rPr>
          <w:rFonts w:eastAsia="黑体"/>
          <w:color w:val="595959"/>
          <w:sz w:val="20"/>
        </w:rPr>
        <w:t>清单</w:t>
      </w:r>
      <w:r>
        <w:rPr>
          <w:rFonts w:eastAsia="黑体"/>
          <w:color w:val="595959"/>
          <w:sz w:val="20"/>
        </w:rPr>
        <w:t xml:space="preserve"> 3</w:t>
      </w:r>
      <w:r>
        <w:rPr>
          <w:rFonts w:eastAsia="黑体"/>
          <w:color w:val="595959"/>
          <w:sz w:val="20"/>
        </w:rPr>
        <w:t xml:space="preserve">　</w:t>
      </w:r>
      <w:r>
        <w:rPr>
          <w:rFonts w:eastAsia="黑体"/>
          <w:color w:val="595959"/>
          <w:sz w:val="20"/>
        </w:rPr>
        <w:t xml:space="preserve">Q </w:t>
      </w:r>
      <w:r>
        <w:rPr>
          <w:rFonts w:eastAsia="黑体"/>
          <w:color w:val="595959"/>
          <w:sz w:val="20"/>
        </w:rPr>
        <w:t>网络定义（</w:t>
      </w:r>
      <w:r>
        <w:rPr>
          <w:rFonts w:eastAsia="黑体"/>
          <w:color w:val="595959"/>
          <w:sz w:val="20"/>
        </w:rPr>
        <w:t>networks/qnet.py</w:t>
      </w:r>
      <w:r>
        <w:rPr>
          <w:rFonts w:eastAsia="黑体"/>
          <w:color w:val="595959"/>
          <w:sz w:val="20"/>
        </w:rPr>
        <w:t>）</w:t>
      </w:r>
    </w:p>
    <w:tbl>
      <w:tblPr>
        <w:tblW w:w="8618" w:type="dxa"/>
        <w:jc w:val="center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Layout w:type="fixed"/>
        <w:tblLook w:val="04A0" w:firstRow="1" w:lastRow="0" w:firstColumn="1" w:lastColumn="0" w:noHBand="0" w:noVBand="1"/>
      </w:tblPr>
      <w:tblGrid>
        <w:gridCol w:w="8618"/>
      </w:tblGrid>
      <w:tr w:rsidR="006571E2">
        <w:trPr>
          <w:jc w:val="center"/>
        </w:trPr>
        <w:tc>
          <w:tcPr>
            <w:tcW w:w="8617" w:type="dxa"/>
            <w:shd w:val="clear" w:color="auto" w:fill="F5F7FA"/>
            <w:tcMar>
              <w:top w:w="100" w:type="dxa"/>
              <w:left w:w="130" w:type="dxa"/>
              <w:bottom w:w="100" w:type="dxa"/>
              <w:right w:w="100" w:type="dxa"/>
            </w:tcMar>
          </w:tcPr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>class QNet(nn.Module):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def __init__(self, obs_dim=75, n_act=4, hidden=128):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super().__init__()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self.net = nn.Sequential(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    nn.Linear(obs_dim, hidden), nn.ReLU(),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    nn.Linear(hidden, hidden), nn.ReLU(),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    nn.Linear(hidden, n_act),        # </w:t>
            </w:r>
            <w:r>
              <w:rPr>
                <w:rFonts w:ascii="Consolas" w:hAnsi="Consolas"/>
                <w:color w:val="1A1A1A"/>
                <w:sz w:val="17"/>
              </w:rPr>
              <w:t>输出层不加激活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)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def forward(self, x):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return self.net(x)                   # </w:t>
            </w:r>
            <w:r>
              <w:rPr>
                <w:rFonts w:ascii="Consolas" w:hAnsi="Consolas"/>
                <w:color w:val="1A1A1A"/>
                <w:sz w:val="17"/>
              </w:rPr>
              <w:t>直接返回每个动作的</w:t>
            </w:r>
            <w:r>
              <w:rPr>
                <w:rFonts w:ascii="Consolas" w:hAnsi="Consolas"/>
                <w:color w:val="1A1A1A"/>
                <w:sz w:val="17"/>
              </w:rPr>
              <w:t xml:space="preserve"> Q </w:t>
            </w:r>
            <w:r>
              <w:rPr>
                <w:rFonts w:ascii="Consolas" w:hAnsi="Consolas"/>
                <w:color w:val="1A1A1A"/>
                <w:sz w:val="17"/>
              </w:rPr>
              <w:t>值</w:t>
            </w:r>
          </w:p>
        </w:tc>
      </w:tr>
    </w:tbl>
    <w:p w:rsidR="006571E2" w:rsidRDefault="006571E2">
      <w:pPr>
        <w:spacing w:after="0" w:line="240" w:lineRule="auto"/>
      </w:pP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输出层的处理是初学者最常出错的地方，值得强调：</w:t>
      </w:r>
      <w:r>
        <w:rPr>
          <w:b/>
          <w:color w:val="1F3B62"/>
        </w:rPr>
        <w:t xml:space="preserve">Q </w:t>
      </w:r>
      <w:r>
        <w:rPr>
          <w:b/>
          <w:color w:val="1F3B62"/>
        </w:rPr>
        <w:t>值可以为任意实数，输出层绝不能加激活函数</w:t>
      </w:r>
      <w:r>
        <w:rPr>
          <w:color w:val="1A1A1A"/>
        </w:rPr>
        <w:t>。加</w:t>
      </w:r>
      <w:r>
        <w:rPr>
          <w:color w:val="1A1A1A"/>
        </w:rPr>
        <w:t xml:space="preserve"> </w:t>
      </w:r>
      <w:r>
        <w:rPr>
          <w:color w:val="1A1A1A"/>
        </w:rPr>
        <w:t xml:space="preserve">sigmoid </w:t>
      </w:r>
      <w:r>
        <w:rPr>
          <w:color w:val="1A1A1A"/>
        </w:rPr>
        <w:t>会把</w:t>
      </w:r>
      <w:r>
        <w:rPr>
          <w:color w:val="1A1A1A"/>
        </w:rPr>
        <w:t xml:space="preserve"> Q </w:t>
      </w:r>
      <w:r>
        <w:rPr>
          <w:color w:val="1A1A1A"/>
        </w:rPr>
        <w:t>值压到</w:t>
      </w:r>
      <w:r>
        <w:rPr>
          <w:color w:val="1A1A1A"/>
        </w:rPr>
        <w:t xml:space="preserve"> (0, 1)</w:t>
      </w:r>
      <w:r>
        <w:rPr>
          <w:color w:val="1A1A1A"/>
        </w:rPr>
        <w:t>，而本项目的</w:t>
      </w:r>
      <w:r>
        <w:rPr>
          <w:color w:val="1A1A1A"/>
        </w:rPr>
        <w:t xml:space="preserve"> Q </w:t>
      </w:r>
      <w:r>
        <w:rPr>
          <w:color w:val="1A1A1A"/>
        </w:rPr>
        <w:t>值本身就在</w:t>
      </w:r>
      <w:r>
        <w:rPr>
          <w:color w:val="1A1A1A"/>
        </w:rPr>
        <w:t xml:space="preserve"> 0.3</w:t>
      </w:r>
      <w:r>
        <w:rPr>
          <w:color w:val="1A1A1A"/>
        </w:rPr>
        <w:t>～</w:t>
      </w:r>
      <w:r>
        <w:rPr>
          <w:color w:val="1A1A1A"/>
        </w:rPr>
        <w:t xml:space="preserve">0.45 </w:t>
      </w:r>
      <w:r>
        <w:rPr>
          <w:color w:val="1A1A1A"/>
        </w:rPr>
        <w:t>量级，压缩后梯度信号极弱；加</w:t>
      </w:r>
      <w:r>
        <w:rPr>
          <w:color w:val="1A1A1A"/>
        </w:rPr>
        <w:t xml:space="preserve"> softmax </w:t>
      </w:r>
      <w:r>
        <w:rPr>
          <w:color w:val="1A1A1A"/>
        </w:rPr>
        <w:t>则是策略网络（</w:t>
      </w:r>
      <w:r>
        <w:rPr>
          <w:color w:val="1A1A1A"/>
        </w:rPr>
        <w:t>policy network</w:t>
      </w:r>
      <w:r>
        <w:rPr>
          <w:color w:val="1A1A1A"/>
        </w:rPr>
        <w:t>）的写法，输出的是动作概率而非动作价值，与</w:t>
      </w:r>
      <w:r>
        <w:rPr>
          <w:color w:val="1A1A1A"/>
        </w:rPr>
        <w:t xml:space="preserve"> DDQN </w:t>
      </w:r>
      <w:r>
        <w:rPr>
          <w:color w:val="1A1A1A"/>
        </w:rPr>
        <w:t>的</w:t>
      </w:r>
      <w:r>
        <w:rPr>
          <w:color w:val="1A1A1A"/>
        </w:rPr>
        <w:t xml:space="preserve">argmax </w:t>
      </w:r>
      <w:r>
        <w:rPr>
          <w:color w:val="1A1A1A"/>
        </w:rPr>
        <w:t>选动作在语义上完全冲突。</w:t>
      </w:r>
    </w:p>
    <w:p w:rsidR="006571E2" w:rsidRDefault="00852EF8">
      <w:pPr>
        <w:keepNext/>
        <w:pBdr>
          <w:bottom w:val="single" w:sz="6" w:space="4" w:color="1F3B62"/>
        </w:pBdr>
        <w:spacing w:before="320" w:after="160" w:line="288" w:lineRule="auto"/>
      </w:pPr>
      <w:r>
        <w:rPr>
          <w:rFonts w:eastAsia="黑体"/>
          <w:b/>
          <w:color w:val="1F3B62"/>
          <w:sz w:val="32"/>
        </w:rPr>
        <w:t>5</w:t>
      </w:r>
      <w:r>
        <w:rPr>
          <w:rFonts w:eastAsia="黑体"/>
          <w:b/>
          <w:color w:val="1F3B62"/>
          <w:sz w:val="32"/>
        </w:rPr>
        <w:t xml:space="preserve">　</w:t>
      </w:r>
      <w:r>
        <w:rPr>
          <w:rFonts w:eastAsia="黑体"/>
          <w:b/>
          <w:color w:val="1F3B62"/>
          <w:sz w:val="32"/>
        </w:rPr>
        <w:t xml:space="preserve">DDQN </w:t>
      </w:r>
      <w:r>
        <w:rPr>
          <w:rFonts w:eastAsia="黑体"/>
          <w:b/>
          <w:color w:val="1F3B62"/>
          <w:sz w:val="32"/>
        </w:rPr>
        <w:t>核心机制</w:t>
      </w:r>
    </w:p>
    <w:p w:rsidR="006571E2" w:rsidRDefault="00852EF8">
      <w:pPr>
        <w:keepNext/>
        <w:spacing w:before="200" w:after="80" w:line="288" w:lineRule="auto"/>
      </w:pPr>
      <w:r>
        <w:rPr>
          <w:rFonts w:eastAsia="黑体"/>
          <w:b/>
          <w:color w:val="2E5C8A"/>
          <w:sz w:val="27"/>
        </w:rPr>
        <w:t>5.1</w:t>
      </w:r>
      <w:r>
        <w:rPr>
          <w:rFonts w:eastAsia="黑体"/>
          <w:b/>
          <w:color w:val="2E5C8A"/>
          <w:sz w:val="27"/>
        </w:rPr>
        <w:t xml:space="preserve">　从</w:t>
      </w:r>
      <w:r>
        <w:rPr>
          <w:rFonts w:eastAsia="黑体"/>
          <w:b/>
          <w:color w:val="2E5C8A"/>
          <w:sz w:val="27"/>
        </w:rPr>
        <w:t xml:space="preserve"> Q </w:t>
      </w:r>
      <w:r>
        <w:rPr>
          <w:rFonts w:eastAsia="黑体"/>
          <w:b/>
          <w:color w:val="2E5C8A"/>
          <w:sz w:val="27"/>
        </w:rPr>
        <w:t>学习到</w:t>
      </w:r>
      <w:r>
        <w:rPr>
          <w:rFonts w:eastAsia="黑体"/>
          <w:b/>
          <w:color w:val="2E5C8A"/>
          <w:sz w:val="27"/>
        </w:rPr>
        <w:t xml:space="preserve"> DQN </w:t>
      </w:r>
      <w:r>
        <w:rPr>
          <w:rFonts w:eastAsia="黑体"/>
          <w:b/>
          <w:color w:val="2E5C8A"/>
          <w:sz w:val="27"/>
        </w:rPr>
        <w:t>的三个补丁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 xml:space="preserve">DDQN </w:t>
      </w:r>
      <w:r>
        <w:rPr>
          <w:color w:val="1A1A1A"/>
        </w:rPr>
        <w:t>不是凭空出现的算法，它是在</w:t>
      </w:r>
      <w:r>
        <w:rPr>
          <w:color w:val="1A1A1A"/>
        </w:rPr>
        <w:t xml:space="preserve"> Q-learning </w:t>
      </w:r>
      <w:r>
        <w:rPr>
          <w:color w:val="1A1A1A"/>
        </w:rPr>
        <w:t>上连续打补丁的结果。理解补丁的</w:t>
      </w:r>
      <w:r>
        <w:rPr>
          <w:b/>
          <w:color w:val="1F3B62"/>
        </w:rPr>
        <w:t>顺序与各自要治的病</w:t>
      </w:r>
      <w:r>
        <w:rPr>
          <w:color w:val="1A1A1A"/>
        </w:rPr>
        <w:t>，比记住最终公式更重要。表格化的</w:t>
      </w:r>
      <w:r>
        <w:rPr>
          <w:color w:val="1A1A1A"/>
        </w:rPr>
        <w:t xml:space="preserve"> Q-learning </w:t>
      </w:r>
      <w:r>
        <w:rPr>
          <w:color w:val="1A1A1A"/>
        </w:rPr>
        <w:t>更新式为：</w:t>
      </w:r>
    </w:p>
    <w:p w:rsidR="006571E2" w:rsidRDefault="00852EF8">
      <w:pPr>
        <w:spacing w:after="120" w:line="348" w:lineRule="auto"/>
        <w:jc w:val="center"/>
      </w:pPr>
      <w:r>
        <w:rPr>
          <w:color w:val="1A1A1A"/>
          <w:sz w:val="22"/>
        </w:rPr>
        <w:t>Q(s, a) ← Q(s, a) + α [ r + γ·max_a′ Q(s′, a′) − Q(s, a) ]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当状态空间无法枚举时，必须用参数化网络</w:t>
      </w:r>
      <w:r>
        <w:rPr>
          <w:color w:val="1A1A1A"/>
        </w:rPr>
        <w:t xml:space="preserve"> Q_θ </w:t>
      </w:r>
      <w:r>
        <w:rPr>
          <w:color w:val="1A1A1A"/>
        </w:rPr>
        <w:t>替代</w:t>
      </w:r>
      <w:r>
        <w:rPr>
          <w:color w:val="1A1A1A"/>
        </w:rPr>
        <w:t xml:space="preserve"> Q </w:t>
      </w:r>
      <w:r>
        <w:rPr>
          <w:color w:val="1A1A1A"/>
        </w:rPr>
        <w:t>表，这一步同时带来两个新问题，加上原有的一个缺陷，构成了</w:t>
      </w:r>
      <w:r>
        <w:rPr>
          <w:color w:val="1A1A1A"/>
        </w:rPr>
        <w:t xml:space="preserve"> DQN </w:t>
      </w:r>
      <w:r>
        <w:rPr>
          <w:color w:val="1A1A1A"/>
        </w:rPr>
        <w:t>的三个补丁：</w:t>
      </w:r>
    </w:p>
    <w:p w:rsidR="006571E2" w:rsidRDefault="00852EF8">
      <w:pPr>
        <w:keepNext/>
        <w:spacing w:before="120" w:after="60" w:line="264" w:lineRule="auto"/>
        <w:jc w:val="center"/>
      </w:pPr>
      <w:r>
        <w:rPr>
          <w:rFonts w:eastAsia="黑体"/>
          <w:b/>
          <w:color w:val="1A1A1A"/>
          <w:sz w:val="21"/>
        </w:rPr>
        <w:t>表</w:t>
      </w:r>
      <w:r>
        <w:rPr>
          <w:rFonts w:eastAsia="黑体"/>
          <w:b/>
          <w:color w:val="1A1A1A"/>
          <w:sz w:val="21"/>
        </w:rPr>
        <w:t xml:space="preserve"> 6</w:t>
      </w:r>
      <w:r>
        <w:rPr>
          <w:rFonts w:eastAsia="黑体"/>
          <w:b/>
          <w:color w:val="1A1A1A"/>
          <w:sz w:val="21"/>
        </w:rPr>
        <w:t xml:space="preserve">　</w:t>
      </w:r>
      <w:r>
        <w:rPr>
          <w:rFonts w:eastAsia="黑体"/>
          <w:b/>
          <w:color w:val="1A1A1A"/>
          <w:sz w:val="21"/>
        </w:rPr>
        <w:t xml:space="preserve">DQN </w:t>
      </w:r>
      <w:r>
        <w:rPr>
          <w:rFonts w:eastAsia="黑体"/>
          <w:b/>
          <w:color w:val="1A1A1A"/>
          <w:sz w:val="21"/>
        </w:rPr>
        <w:t>的三个关键补丁及其职责边界</w:t>
      </w:r>
    </w:p>
    <w:tbl>
      <w:tblPr>
        <w:tblStyle w:val="af9"/>
        <w:tblW w:w="873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515"/>
        <w:gridCol w:w="1928"/>
        <w:gridCol w:w="1587"/>
      </w:tblGrid>
      <w:tr w:rsidR="006571E2">
        <w:trPr>
          <w:tblHeader/>
          <w:jc w:val="center"/>
        </w:trPr>
        <w:tc>
          <w:tcPr>
            <w:tcW w:w="1701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补丁</w:t>
            </w:r>
          </w:p>
        </w:tc>
        <w:tc>
          <w:tcPr>
            <w:tcW w:w="3515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针对的问题</w:t>
            </w:r>
          </w:p>
        </w:tc>
        <w:tc>
          <w:tcPr>
            <w:tcW w:w="1928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手段</w:t>
            </w:r>
          </w:p>
        </w:tc>
        <w:tc>
          <w:tcPr>
            <w:tcW w:w="1587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不能替代什么</w:t>
            </w:r>
          </w:p>
        </w:tc>
      </w:tr>
      <w:tr w:rsidR="006571E2">
        <w:trPr>
          <w:cantSplit/>
          <w:jc w:val="center"/>
        </w:trPr>
        <w:tc>
          <w:tcPr>
            <w:tcW w:w="1701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9"/>
              </w:rPr>
              <w:t>经验回放</w:t>
            </w:r>
          </w:p>
        </w:tc>
        <w:tc>
          <w:tcPr>
            <w:tcW w:w="351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9"/>
              </w:rPr>
              <w:t>连续样本高度相关，破坏</w:t>
            </w:r>
            <w:r>
              <w:rPr>
                <w:color w:val="1A1A1A"/>
                <w:sz w:val="19"/>
              </w:rPr>
              <w:t xml:space="preserve"> i.i.d. </w:t>
            </w:r>
            <w:r>
              <w:rPr>
                <w:color w:val="1A1A1A"/>
                <w:sz w:val="19"/>
              </w:rPr>
              <w:t>假设，梯度方差大</w:t>
            </w:r>
          </w:p>
        </w:tc>
        <w:tc>
          <w:tcPr>
            <w:tcW w:w="192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9"/>
              </w:rPr>
              <w:t>把转移存入池中随机采样</w:t>
            </w:r>
          </w:p>
        </w:tc>
        <w:tc>
          <w:tcPr>
            <w:tcW w:w="1587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9"/>
              </w:rPr>
              <w:t>不能解决目标漂移</w:t>
            </w:r>
          </w:p>
        </w:tc>
      </w:tr>
      <w:tr w:rsidR="006571E2">
        <w:trPr>
          <w:cantSplit/>
          <w:jc w:val="center"/>
        </w:trPr>
        <w:tc>
          <w:tcPr>
            <w:tcW w:w="1701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9"/>
              </w:rPr>
              <w:lastRenderedPageBreak/>
              <w:t>目标网络</w:t>
            </w:r>
          </w:p>
        </w:tc>
        <w:tc>
          <w:tcPr>
            <w:tcW w:w="351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9"/>
              </w:rPr>
              <w:t xml:space="preserve">TD </w:t>
            </w:r>
            <w:r>
              <w:rPr>
                <w:color w:val="1A1A1A"/>
                <w:sz w:val="19"/>
              </w:rPr>
              <w:t>目标随参数更新而移动，形成「追自己尾巴」的不稳定</w:t>
            </w:r>
          </w:p>
        </w:tc>
        <w:tc>
          <w:tcPr>
            <w:tcW w:w="192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9"/>
              </w:rPr>
              <w:t>用延迟同步的</w:t>
            </w:r>
            <w:r>
              <w:rPr>
                <w:color w:val="1A1A1A"/>
                <w:sz w:val="19"/>
              </w:rPr>
              <w:t xml:space="preserve"> θ⁻ </w:t>
            </w:r>
            <w:r>
              <w:rPr>
                <w:color w:val="1A1A1A"/>
                <w:sz w:val="19"/>
              </w:rPr>
              <w:t>计算目标</w:t>
            </w:r>
          </w:p>
        </w:tc>
        <w:tc>
          <w:tcPr>
            <w:tcW w:w="1587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9"/>
              </w:rPr>
              <w:t>不能消除</w:t>
            </w:r>
            <w:r>
              <w:rPr>
                <w:color w:val="1A1A1A"/>
                <w:sz w:val="19"/>
              </w:rPr>
              <w:t xml:space="preserve"> max </w:t>
            </w:r>
            <w:r>
              <w:rPr>
                <w:color w:val="1A1A1A"/>
                <w:sz w:val="19"/>
              </w:rPr>
              <w:t>高估</w:t>
            </w:r>
          </w:p>
        </w:tc>
      </w:tr>
      <w:tr w:rsidR="006571E2">
        <w:trPr>
          <w:cantSplit/>
          <w:jc w:val="center"/>
        </w:trPr>
        <w:tc>
          <w:tcPr>
            <w:tcW w:w="1701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9"/>
              </w:rPr>
              <w:t>双估计（</w:t>
            </w:r>
            <w:r>
              <w:rPr>
                <w:rFonts w:eastAsia="黑体"/>
                <w:color w:val="1A1A1A"/>
                <w:sz w:val="19"/>
              </w:rPr>
              <w:t>DDQN</w:t>
            </w:r>
            <w:r>
              <w:rPr>
                <w:rFonts w:eastAsia="黑体"/>
                <w:color w:val="1A1A1A"/>
                <w:sz w:val="19"/>
              </w:rPr>
              <w:t>）</w:t>
            </w:r>
          </w:p>
        </w:tc>
        <w:tc>
          <w:tcPr>
            <w:tcW w:w="351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9"/>
              </w:rPr>
              <w:t xml:space="preserve">max </w:t>
            </w:r>
            <w:r>
              <w:rPr>
                <w:color w:val="1A1A1A"/>
                <w:sz w:val="19"/>
              </w:rPr>
              <w:t>算子系统性高估</w:t>
            </w:r>
            <w:r>
              <w:rPr>
                <w:color w:val="1A1A1A"/>
                <w:sz w:val="19"/>
              </w:rPr>
              <w:t xml:space="preserve"> Q </w:t>
            </w:r>
            <w:r>
              <w:rPr>
                <w:color w:val="1A1A1A"/>
                <w:sz w:val="19"/>
              </w:rPr>
              <w:t>值</w:t>
            </w:r>
          </w:p>
        </w:tc>
        <w:tc>
          <w:tcPr>
            <w:tcW w:w="192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9"/>
              </w:rPr>
              <w:t>选择与评估分离</w:t>
            </w:r>
          </w:p>
        </w:tc>
        <w:tc>
          <w:tcPr>
            <w:tcW w:w="1587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9"/>
              </w:rPr>
              <w:t>不能解决样本相关</w:t>
            </w:r>
          </w:p>
        </w:tc>
      </w:tr>
    </w:tbl>
    <w:p w:rsidR="006571E2" w:rsidRDefault="006571E2">
      <w:pPr>
        <w:spacing w:after="0" w:line="240" w:lineRule="auto"/>
      </w:pP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这张表的核心信息是：</w:t>
      </w:r>
      <w:r>
        <w:rPr>
          <w:b/>
          <w:color w:val="1F3B62"/>
        </w:rPr>
        <w:t>三个补丁解决三种不同的病，不能互相替代</w:t>
      </w:r>
      <w:r>
        <w:rPr>
          <w:color w:val="1A1A1A"/>
        </w:rPr>
        <w:t>。常见误解是「有了目标网络就不需要</w:t>
      </w:r>
      <w:r>
        <w:rPr>
          <w:color w:val="1A1A1A"/>
        </w:rPr>
        <w:t xml:space="preserve"> DDQN</w:t>
      </w:r>
      <w:r>
        <w:rPr>
          <w:color w:val="1A1A1A"/>
        </w:rPr>
        <w:t>」，实际上目标网络让高估变得更稳定，却完全没有减少高估的幅度</w:t>
      </w:r>
      <w:r>
        <w:rPr>
          <w:color w:val="1A1A1A"/>
        </w:rPr>
        <w:t>——</w:t>
      </w:r>
      <w:r>
        <w:rPr>
          <w:color w:val="1A1A1A"/>
        </w:rPr>
        <w:t>稳定的错误依然是错误。</w:t>
      </w:r>
    </w:p>
    <w:p w:rsidR="006571E2" w:rsidRDefault="00852EF8">
      <w:pPr>
        <w:keepNext/>
        <w:spacing w:before="200" w:after="80" w:line="288" w:lineRule="auto"/>
      </w:pPr>
      <w:r>
        <w:rPr>
          <w:rFonts w:eastAsia="黑体"/>
          <w:b/>
          <w:color w:val="2E5C8A"/>
          <w:sz w:val="27"/>
        </w:rPr>
        <w:t>5.2</w:t>
      </w:r>
      <w:r>
        <w:rPr>
          <w:rFonts w:eastAsia="黑体"/>
          <w:b/>
          <w:color w:val="2E5C8A"/>
          <w:sz w:val="27"/>
        </w:rPr>
        <w:t xml:space="preserve">　过估计的来源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过估计的根源是</w:t>
      </w:r>
      <w:r>
        <w:rPr>
          <w:color w:val="1A1A1A"/>
        </w:rPr>
        <w:t xml:space="preserve"> TD </w:t>
      </w:r>
      <w:r>
        <w:rPr>
          <w:color w:val="1A1A1A"/>
        </w:rPr>
        <w:t>目标中的</w:t>
      </w:r>
      <w:r>
        <w:rPr>
          <w:color w:val="1A1A1A"/>
        </w:rPr>
        <w:t xml:space="preserve"> max </w:t>
      </w:r>
      <w:r>
        <w:rPr>
          <w:color w:val="1A1A1A"/>
        </w:rPr>
        <w:t>算子。设真实最优价值为</w:t>
      </w:r>
      <w:r>
        <w:rPr>
          <w:color w:val="1A1A1A"/>
        </w:rPr>
        <w:t xml:space="preserve"> Q*(s, </w:t>
      </w:r>
      <w:r>
        <w:rPr>
          <w:color w:val="1A1A1A"/>
        </w:rPr>
        <w:t>a)</w:t>
      </w:r>
      <w:r>
        <w:rPr>
          <w:color w:val="1A1A1A"/>
        </w:rPr>
        <w:t>，网络对每个动作的估计带有零均值噪声</w:t>
      </w:r>
      <w:r>
        <w:rPr>
          <w:color w:val="1A1A1A"/>
        </w:rPr>
        <w:t xml:space="preserve"> ε_a</w:t>
      </w:r>
      <w:r>
        <w:rPr>
          <w:color w:val="1A1A1A"/>
        </w:rPr>
        <w:t>，即</w:t>
      </w:r>
      <w:r>
        <w:rPr>
          <w:color w:val="1A1A1A"/>
        </w:rPr>
        <w:t xml:space="preserve"> Q̂(s, a) = Q*(s, a) + ε_a</w:t>
      </w:r>
      <w:r>
        <w:rPr>
          <w:color w:val="1A1A1A"/>
        </w:rPr>
        <w:t>。由于</w:t>
      </w:r>
      <w:r>
        <w:rPr>
          <w:color w:val="1A1A1A"/>
        </w:rPr>
        <w:t xml:space="preserve"> max </w:t>
      </w:r>
      <w:r>
        <w:rPr>
          <w:color w:val="1A1A1A"/>
        </w:rPr>
        <w:t>是凸函数，由</w:t>
      </w:r>
      <w:r>
        <w:rPr>
          <w:color w:val="1A1A1A"/>
        </w:rPr>
        <w:t xml:space="preserve"> Jensen </w:t>
      </w:r>
      <w:r>
        <w:rPr>
          <w:color w:val="1A1A1A"/>
        </w:rPr>
        <w:t>不等式：</w:t>
      </w:r>
    </w:p>
    <w:p w:rsidR="006571E2" w:rsidRDefault="00852EF8">
      <w:pPr>
        <w:spacing w:after="120" w:line="348" w:lineRule="auto"/>
        <w:jc w:val="center"/>
      </w:pPr>
      <w:r>
        <w:rPr>
          <w:color w:val="1A1A1A"/>
          <w:sz w:val="22"/>
        </w:rPr>
        <w:t>E[ max_a Q̂(s, a) ] ≥ max_a E[ Q̂(s, a) ] = max_a Q*(s, a)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这个不等式说明：</w:t>
      </w:r>
      <w:r>
        <w:rPr>
          <w:b/>
          <w:color w:val="1F3B62"/>
        </w:rPr>
        <w:t>即使每个动作的估计都是无偏的，取最大值之后也会系统性偏高</w:t>
      </w:r>
      <w:r>
        <w:rPr>
          <w:color w:val="1A1A1A"/>
        </w:rPr>
        <w:t>。偏差的大小与噪声标准差同阶，并随动作数单调增长</w:t>
      </w:r>
      <w:r>
        <w:rPr>
          <w:color w:val="1A1A1A"/>
        </w:rPr>
        <w:t>——</w:t>
      </w:r>
      <w:r>
        <w:rPr>
          <w:color w:val="1A1A1A"/>
        </w:rPr>
        <w:t>这正是「动作越多、过估计越严重」的原因。可以做一个粗略的数值估算：若</w:t>
      </w:r>
      <w:r>
        <w:rPr>
          <w:color w:val="1A1A1A"/>
        </w:rPr>
        <w:t xml:space="preserve"> 4 </w:t>
      </w:r>
      <w:r>
        <w:rPr>
          <w:color w:val="1A1A1A"/>
        </w:rPr>
        <w:t>个动作的估计噪声服从</w:t>
      </w:r>
      <w:r>
        <w:rPr>
          <w:color w:val="1A1A1A"/>
        </w:rPr>
        <w:t xml:space="preserve"> N(0, σ²)</w:t>
      </w:r>
      <w:r>
        <w:rPr>
          <w:color w:val="1A1A1A"/>
        </w:rPr>
        <w:t>，则</w:t>
      </w:r>
      <w:r>
        <w:rPr>
          <w:color w:val="1A1A1A"/>
        </w:rPr>
        <w:t xml:space="preserve"> 4 </w:t>
      </w:r>
      <w:r>
        <w:rPr>
          <w:color w:val="1A1A1A"/>
        </w:rPr>
        <w:t>个标准正态变量最大值的期望约为</w:t>
      </w:r>
      <w:r>
        <w:rPr>
          <w:color w:val="1A1A1A"/>
        </w:rPr>
        <w:t xml:space="preserve"> 1.03σ</w:t>
      </w:r>
      <w:r>
        <w:rPr>
          <w:color w:val="1A1A1A"/>
        </w:rPr>
        <w:t>，即单步高估量级约为</w:t>
      </w:r>
      <w:r>
        <w:rPr>
          <w:color w:val="1A1A1A"/>
        </w:rPr>
        <w:t xml:space="preserve"> 1.03σ</w:t>
      </w:r>
      <w:r>
        <w:rPr>
          <w:color w:val="1A1A1A"/>
        </w:rPr>
        <w:t>；若</w:t>
      </w:r>
      <w:r>
        <w:rPr>
          <w:color w:val="1A1A1A"/>
        </w:rPr>
        <w:t xml:space="preserve"> σ=0.1</w:t>
      </w:r>
      <w:r>
        <w:rPr>
          <w:color w:val="1A1A1A"/>
        </w:rPr>
        <w:t>，单步就偏高约</w:t>
      </w:r>
      <w:r>
        <w:rPr>
          <w:color w:val="1A1A1A"/>
        </w:rPr>
        <w:t xml:space="preserve"> 0.1</w:t>
      </w:r>
      <w:r>
        <w:rPr>
          <w:color w:val="1A1A1A"/>
        </w:rPr>
        <w:t>。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真正让问题变严重的是</w:t>
      </w:r>
      <w:r>
        <w:rPr>
          <w:b/>
          <w:color w:val="1F3B62"/>
        </w:rPr>
        <w:t>自举放大</w:t>
      </w:r>
      <w:r>
        <w:rPr>
          <w:color w:val="1A1A1A"/>
        </w:rPr>
        <w:t>。高估的</w:t>
      </w:r>
      <w:r>
        <w:rPr>
          <w:color w:val="1A1A1A"/>
        </w:rPr>
        <w:t xml:space="preserve"> Q </w:t>
      </w:r>
      <w:r>
        <w:rPr>
          <w:color w:val="1A1A1A"/>
        </w:rPr>
        <w:t>值会作为下一轮</w:t>
      </w:r>
      <w:r>
        <w:rPr>
          <w:color w:val="1A1A1A"/>
        </w:rPr>
        <w:t xml:space="preserve"> TD </w:t>
      </w:r>
      <w:r>
        <w:rPr>
          <w:color w:val="1A1A1A"/>
        </w:rPr>
        <w:t>目标的一部分被再次使用，形成正反馈。按一阶近似，若单步偏差为</w:t>
      </w:r>
      <w:r>
        <w:rPr>
          <w:color w:val="1A1A1A"/>
        </w:rPr>
        <w:t xml:space="preserve"> δ</w:t>
      </w:r>
      <w:r>
        <w:rPr>
          <w:color w:val="1A1A1A"/>
        </w:rPr>
        <w:t>，则稳态偏差约为</w:t>
      </w:r>
      <w:r>
        <w:rPr>
          <w:color w:val="1A1A1A"/>
        </w:rPr>
        <w:t xml:space="preserve"> δ/(1−γ)</w:t>
      </w:r>
      <w:r>
        <w:rPr>
          <w:color w:val="1A1A1A"/>
        </w:rPr>
        <w:t>。取</w:t>
      </w:r>
      <w:r>
        <w:rPr>
          <w:color w:val="1A1A1A"/>
        </w:rPr>
        <w:t xml:space="preserve"> δ=0.1</w:t>
      </w:r>
      <w:r>
        <w:rPr>
          <w:color w:val="1A1A1A"/>
        </w:rPr>
        <w:t>、</w:t>
      </w:r>
      <w:r>
        <w:rPr>
          <w:color w:val="1A1A1A"/>
        </w:rPr>
        <w:t>γ=0.95</w:t>
      </w:r>
      <w:r>
        <w:rPr>
          <w:color w:val="1A1A1A"/>
        </w:rPr>
        <w:t>，稳态偏差约</w:t>
      </w:r>
      <w:r>
        <w:rPr>
          <w:color w:val="1A1A1A"/>
        </w:rPr>
        <w:t xml:space="preserve"> 2.0——</w:t>
      </w:r>
      <w:r>
        <w:rPr>
          <w:color w:val="1A1A1A"/>
        </w:rPr>
        <w:t>而本项目最优</w:t>
      </w:r>
      <w:r>
        <w:rPr>
          <w:color w:val="1A1A1A"/>
        </w:rPr>
        <w:t xml:space="preserve"> Q </w:t>
      </w:r>
      <w:r>
        <w:rPr>
          <w:color w:val="1A1A1A"/>
        </w:rPr>
        <w:t>值的真实量级仅</w:t>
      </w:r>
      <w:r>
        <w:rPr>
          <w:color w:val="1A1A1A"/>
        </w:rPr>
        <w:t xml:space="preserve"> 0.3</w:t>
      </w:r>
      <w:r>
        <w:rPr>
          <w:color w:val="1A1A1A"/>
        </w:rPr>
        <w:t>～</w:t>
      </w:r>
      <w:r>
        <w:rPr>
          <w:color w:val="1A1A1A"/>
        </w:rPr>
        <w:t>0.45</w:t>
      </w:r>
      <w:r>
        <w:rPr>
          <w:color w:val="1A1A1A"/>
        </w:rPr>
        <w:t>（按最短</w:t>
      </w:r>
      <w:r>
        <w:rPr>
          <w:color w:val="1A1A1A"/>
        </w:rPr>
        <w:t xml:space="preserve"> 14 </w:t>
      </w:r>
      <w:r>
        <w:rPr>
          <w:color w:val="1A1A1A"/>
        </w:rPr>
        <w:t>步、每步</w:t>
      </w:r>
      <w:r>
        <w:rPr>
          <w:color w:val="1A1A1A"/>
        </w:rPr>
        <w:t xml:space="preserve"> −0.01 </w:t>
      </w:r>
      <w:r>
        <w:rPr>
          <w:color w:val="1A1A1A"/>
        </w:rPr>
        <w:t>惩罚、终点</w:t>
      </w:r>
      <w:r>
        <w:rPr>
          <w:color w:val="1A1A1A"/>
        </w:rPr>
        <w:t xml:space="preserve"> +1 </w:t>
      </w:r>
      <w:r>
        <w:rPr>
          <w:color w:val="1A1A1A"/>
        </w:rPr>
        <w:t>估算，折扣后约</w:t>
      </w:r>
      <w:r>
        <w:rPr>
          <w:color w:val="1A1A1A"/>
        </w:rPr>
        <w:t xml:space="preserve"> 0.42</w:t>
      </w:r>
      <w:r>
        <w:rPr>
          <w:color w:val="1A1A1A"/>
        </w:rPr>
        <w:t>）。也就是说，</w:t>
      </w:r>
      <w:r>
        <w:rPr>
          <w:b/>
          <w:color w:val="1F3B62"/>
        </w:rPr>
        <w:t xml:space="preserve">DQN </w:t>
      </w:r>
      <w:r>
        <w:rPr>
          <w:b/>
          <w:color w:val="1F3B62"/>
        </w:rPr>
        <w:t>的</w:t>
      </w:r>
      <w:r>
        <w:rPr>
          <w:b/>
          <w:color w:val="1F3B62"/>
        </w:rPr>
        <w:t xml:space="preserve"> Q </w:t>
      </w:r>
      <w:r>
        <w:rPr>
          <w:b/>
          <w:color w:val="1F3B62"/>
        </w:rPr>
        <w:t>值可以膨胀到</w:t>
      </w:r>
      <w:r>
        <w:rPr>
          <w:b/>
          <w:color w:val="1F3B62"/>
        </w:rPr>
        <w:t>真实值的数倍</w:t>
      </w:r>
      <w:r>
        <w:rPr>
          <w:color w:val="1A1A1A"/>
        </w:rPr>
        <w:t>。这为第</w:t>
      </w:r>
      <w:r>
        <w:rPr>
          <w:color w:val="1A1A1A"/>
        </w:rPr>
        <w:t xml:space="preserve"> 7.3 </w:t>
      </w:r>
      <w:r>
        <w:rPr>
          <w:color w:val="1A1A1A"/>
        </w:rPr>
        <w:t>节提供了一个极其直观的判据：训练中若</w:t>
      </w:r>
      <w:r>
        <w:rPr>
          <w:color w:val="1A1A1A"/>
        </w:rPr>
        <w:t xml:space="preserve"> max_a Q </w:t>
      </w:r>
      <w:r>
        <w:rPr>
          <w:color w:val="1A1A1A"/>
        </w:rPr>
        <w:t>长期稳定在</w:t>
      </w:r>
      <w:r>
        <w:rPr>
          <w:color w:val="1A1A1A"/>
        </w:rPr>
        <w:t xml:space="preserve"> 1.0 </w:t>
      </w:r>
      <w:r>
        <w:rPr>
          <w:color w:val="1A1A1A"/>
        </w:rPr>
        <w:t>以上，基本可以判定发生了严重过估计。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需要说明的是，上述</w:t>
      </w:r>
      <w:r>
        <w:rPr>
          <w:color w:val="1A1A1A"/>
        </w:rPr>
        <w:t xml:space="preserve"> δ/(1−γ) </w:t>
      </w:r>
      <w:r>
        <w:rPr>
          <w:color w:val="1A1A1A"/>
        </w:rPr>
        <w:t>是线性化的一阶估计，真实系统的偏差传播受目标网络同步、样本分布漂移等因素影响，数值不会精确等于该值，但量级关系成立。</w:t>
      </w:r>
    </w:p>
    <w:p w:rsidR="006571E2" w:rsidRDefault="00852EF8">
      <w:pPr>
        <w:keepNext/>
        <w:spacing w:before="200" w:after="80" w:line="288" w:lineRule="auto"/>
      </w:pPr>
      <w:r>
        <w:rPr>
          <w:rFonts w:eastAsia="黑体"/>
          <w:b/>
          <w:color w:val="2E5C8A"/>
          <w:sz w:val="27"/>
        </w:rPr>
        <w:t>5.3</w:t>
      </w:r>
      <w:r>
        <w:rPr>
          <w:rFonts w:eastAsia="黑体"/>
          <w:b/>
          <w:color w:val="2E5C8A"/>
          <w:sz w:val="27"/>
        </w:rPr>
        <w:t xml:space="preserve">　</w:t>
      </w:r>
      <w:r>
        <w:rPr>
          <w:rFonts w:eastAsia="黑体"/>
          <w:b/>
          <w:color w:val="2E5C8A"/>
          <w:sz w:val="27"/>
        </w:rPr>
        <w:t xml:space="preserve">DDQN </w:t>
      </w:r>
      <w:r>
        <w:rPr>
          <w:rFonts w:eastAsia="黑体"/>
          <w:b/>
          <w:color w:val="2E5C8A"/>
          <w:sz w:val="27"/>
        </w:rPr>
        <w:t>的解耦：一行公式的改动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 xml:space="preserve">DDQN </w:t>
      </w:r>
      <w:r>
        <w:rPr>
          <w:color w:val="1A1A1A"/>
        </w:rPr>
        <w:t>的改动只有一行。对比两种目标值的计算方式：</w:t>
      </w:r>
    </w:p>
    <w:p w:rsidR="006571E2" w:rsidRDefault="00852EF8">
      <w:pPr>
        <w:keepNext/>
        <w:spacing w:before="120" w:after="60" w:line="264" w:lineRule="auto"/>
        <w:jc w:val="center"/>
      </w:pPr>
      <w:r>
        <w:rPr>
          <w:rFonts w:eastAsia="黑体"/>
          <w:b/>
          <w:color w:val="1A1A1A"/>
          <w:sz w:val="21"/>
        </w:rPr>
        <w:lastRenderedPageBreak/>
        <w:t>表</w:t>
      </w:r>
      <w:r>
        <w:rPr>
          <w:rFonts w:eastAsia="黑体"/>
          <w:b/>
          <w:color w:val="1A1A1A"/>
          <w:sz w:val="21"/>
        </w:rPr>
        <w:t xml:space="preserve"> 7</w:t>
      </w:r>
      <w:r>
        <w:rPr>
          <w:rFonts w:eastAsia="黑体"/>
          <w:b/>
          <w:color w:val="1A1A1A"/>
          <w:sz w:val="21"/>
        </w:rPr>
        <w:t xml:space="preserve">　</w:t>
      </w:r>
      <w:r>
        <w:rPr>
          <w:rFonts w:eastAsia="黑体"/>
          <w:b/>
          <w:color w:val="1A1A1A"/>
          <w:sz w:val="21"/>
        </w:rPr>
        <w:t xml:space="preserve">DQN </w:t>
      </w:r>
      <w:r>
        <w:rPr>
          <w:rFonts w:eastAsia="黑体"/>
          <w:b/>
          <w:color w:val="1A1A1A"/>
          <w:sz w:val="21"/>
        </w:rPr>
        <w:t>与</w:t>
      </w:r>
      <w:r>
        <w:rPr>
          <w:rFonts w:eastAsia="黑体"/>
          <w:b/>
          <w:color w:val="1A1A1A"/>
          <w:sz w:val="21"/>
        </w:rPr>
        <w:t xml:space="preserve"> DDQN </w:t>
      </w:r>
      <w:r>
        <w:rPr>
          <w:rFonts w:eastAsia="黑体"/>
          <w:b/>
          <w:color w:val="1A1A1A"/>
          <w:sz w:val="21"/>
        </w:rPr>
        <w:t>的目标值对比</w:t>
      </w:r>
    </w:p>
    <w:tbl>
      <w:tblPr>
        <w:tblStyle w:val="af9"/>
        <w:tblW w:w="873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4762"/>
        <w:gridCol w:w="1474"/>
        <w:gridCol w:w="1361"/>
      </w:tblGrid>
      <w:tr w:rsidR="006571E2">
        <w:trPr>
          <w:tblHeader/>
          <w:jc w:val="center"/>
        </w:trPr>
        <w:tc>
          <w:tcPr>
            <w:tcW w:w="1134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算法</w:t>
            </w:r>
          </w:p>
        </w:tc>
        <w:tc>
          <w:tcPr>
            <w:tcW w:w="4762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目标值</w:t>
            </w:r>
            <w:r>
              <w:rPr>
                <w:rFonts w:eastAsia="黑体"/>
                <w:b/>
                <w:color w:val="1F3B62"/>
                <w:sz w:val="20"/>
              </w:rPr>
              <w:t xml:space="preserve"> y</w:t>
            </w:r>
          </w:p>
        </w:tc>
        <w:tc>
          <w:tcPr>
            <w:tcW w:w="1474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动作选择</w:t>
            </w:r>
          </w:p>
        </w:tc>
        <w:tc>
          <w:tcPr>
            <w:tcW w:w="1361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动作评估</w:t>
            </w:r>
          </w:p>
        </w:tc>
      </w:tr>
      <w:tr w:rsidR="006571E2">
        <w:trPr>
          <w:cantSplit/>
          <w:jc w:val="center"/>
        </w:trPr>
        <w:tc>
          <w:tcPr>
            <w:tcW w:w="113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9"/>
              </w:rPr>
              <w:t>DQN</w:t>
            </w:r>
          </w:p>
        </w:tc>
        <w:tc>
          <w:tcPr>
            <w:tcW w:w="4762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9"/>
              </w:rPr>
              <w:t xml:space="preserve">y = r + γ · </w:t>
            </w:r>
            <w:r>
              <w:rPr>
                <w:color w:val="1A1A1A"/>
                <w:sz w:val="19"/>
              </w:rPr>
              <w:t>max_a Q_θ⁻(s′, a)</w:t>
            </w:r>
          </w:p>
        </w:tc>
        <w:tc>
          <w:tcPr>
            <w:tcW w:w="147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9"/>
              </w:rPr>
              <w:t xml:space="preserve">target </w:t>
            </w:r>
            <w:r>
              <w:rPr>
                <w:color w:val="1A1A1A"/>
                <w:sz w:val="19"/>
              </w:rPr>
              <w:t>网络（隐式</w:t>
            </w:r>
            <w:r>
              <w:rPr>
                <w:color w:val="1A1A1A"/>
                <w:sz w:val="19"/>
              </w:rPr>
              <w:t xml:space="preserve"> argmax</w:t>
            </w:r>
            <w:r>
              <w:rPr>
                <w:color w:val="1A1A1A"/>
                <w:sz w:val="19"/>
              </w:rPr>
              <w:t>）</w:t>
            </w:r>
          </w:p>
        </w:tc>
        <w:tc>
          <w:tcPr>
            <w:tcW w:w="136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9"/>
              </w:rPr>
              <w:t xml:space="preserve">target </w:t>
            </w:r>
            <w:r>
              <w:rPr>
                <w:color w:val="1A1A1A"/>
                <w:sz w:val="19"/>
              </w:rPr>
              <w:t>网络</w:t>
            </w:r>
          </w:p>
        </w:tc>
      </w:tr>
      <w:tr w:rsidR="006571E2">
        <w:trPr>
          <w:cantSplit/>
          <w:jc w:val="center"/>
        </w:trPr>
        <w:tc>
          <w:tcPr>
            <w:tcW w:w="113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9"/>
              </w:rPr>
              <w:t>DDQN</w:t>
            </w:r>
          </w:p>
        </w:tc>
        <w:tc>
          <w:tcPr>
            <w:tcW w:w="4762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9"/>
              </w:rPr>
              <w:t>a* = argmax_a Q_θ(s′, a)</w:t>
            </w:r>
            <w:r>
              <w:rPr>
                <w:color w:val="1A1A1A"/>
                <w:sz w:val="19"/>
              </w:rPr>
              <w:t>；</w:t>
            </w:r>
            <w:r>
              <w:rPr>
                <w:color w:val="1A1A1A"/>
                <w:sz w:val="19"/>
              </w:rPr>
              <w:t>y = r + γ · Q_θ⁻(s′, a*)</w:t>
            </w:r>
          </w:p>
        </w:tc>
        <w:tc>
          <w:tcPr>
            <w:tcW w:w="147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b/>
                <w:color w:val="1F3B62"/>
                <w:sz w:val="19"/>
              </w:rPr>
              <w:t xml:space="preserve">online </w:t>
            </w:r>
            <w:r>
              <w:rPr>
                <w:b/>
                <w:color w:val="1F3B62"/>
                <w:sz w:val="19"/>
              </w:rPr>
              <w:t>网络</w:t>
            </w:r>
          </w:p>
        </w:tc>
        <w:tc>
          <w:tcPr>
            <w:tcW w:w="136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b/>
                <w:color w:val="1F3B62"/>
                <w:sz w:val="19"/>
              </w:rPr>
              <w:t xml:space="preserve">target </w:t>
            </w:r>
            <w:r>
              <w:rPr>
                <w:b/>
                <w:color w:val="1F3B62"/>
                <w:sz w:val="19"/>
              </w:rPr>
              <w:t>网络</w:t>
            </w:r>
          </w:p>
        </w:tc>
      </w:tr>
    </w:tbl>
    <w:p w:rsidR="006571E2" w:rsidRDefault="006571E2">
      <w:pPr>
        <w:spacing w:after="0" w:line="240" w:lineRule="auto"/>
      </w:pP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关键在于：</w:t>
      </w:r>
      <w:r>
        <w:rPr>
          <w:b/>
          <w:color w:val="1F3B62"/>
        </w:rPr>
        <w:t>用</w:t>
      </w:r>
      <w:r>
        <w:rPr>
          <w:b/>
          <w:color w:val="1F3B62"/>
        </w:rPr>
        <w:t xml:space="preserve"> online </w:t>
      </w:r>
      <w:r>
        <w:rPr>
          <w:b/>
          <w:color w:val="1F3B62"/>
        </w:rPr>
        <w:t>网络挑选动作，用</w:t>
      </w:r>
      <w:r>
        <w:rPr>
          <w:b/>
          <w:color w:val="1F3B62"/>
        </w:rPr>
        <w:t xml:space="preserve"> target </w:t>
      </w:r>
      <w:r>
        <w:rPr>
          <w:b/>
          <w:color w:val="1F3B62"/>
        </w:rPr>
        <w:t>网络评估该动作的价值</w:t>
      </w:r>
      <w:r>
        <w:rPr>
          <w:color w:val="1A1A1A"/>
        </w:rPr>
        <w:t>。为什么这样能缓解过估计？假设</w:t>
      </w:r>
      <w:r>
        <w:rPr>
          <w:color w:val="1A1A1A"/>
        </w:rPr>
        <w:t xml:space="preserve"> online </w:t>
      </w:r>
      <w:r>
        <w:rPr>
          <w:color w:val="1A1A1A"/>
        </w:rPr>
        <w:t>网络对某个动作给出了偏高的估计，这个动作会因此被选中（</w:t>
      </w:r>
      <w:r>
        <w:rPr>
          <w:color w:val="1A1A1A"/>
        </w:rPr>
        <w:t xml:space="preserve">argmax </w:t>
      </w:r>
      <w:r>
        <w:rPr>
          <w:color w:val="1A1A1A"/>
        </w:rPr>
        <w:t>选中了它）；但</w:t>
      </w:r>
      <w:r>
        <w:rPr>
          <w:color w:val="1A1A1A"/>
        </w:rPr>
        <w:t xml:space="preserve"> target </w:t>
      </w:r>
      <w:r>
        <w:rPr>
          <w:color w:val="1A1A1A"/>
        </w:rPr>
        <w:t>网络的估计噪声与之独立，它对这个动作的评估大概率不会同样偏高，于是偏高部分在评估环节被「打折」了。动作选择与价值评估的误差不再同源，</w:t>
      </w:r>
      <w:r>
        <w:rPr>
          <w:color w:val="1A1A1A"/>
        </w:rPr>
        <w:t xml:space="preserve">max </w:t>
      </w:r>
      <w:r>
        <w:rPr>
          <w:color w:val="1A1A1A"/>
        </w:rPr>
        <w:t>算子的偏差随之削弱。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这里有三个常见误解必须澄清：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 xml:space="preserve">误解一　</w:t>
      </w:r>
      <w:r>
        <w:rPr>
          <w:color w:val="1A1A1A"/>
        </w:rPr>
        <w:t>「</w:t>
      </w:r>
      <w:r>
        <w:rPr>
          <w:color w:val="1A1A1A"/>
        </w:rPr>
        <w:t xml:space="preserve">DDQN </w:t>
      </w:r>
      <w:r>
        <w:rPr>
          <w:color w:val="1A1A1A"/>
        </w:rPr>
        <w:t>是把两个网络各算一遍再取平均」。错。</w:t>
      </w:r>
      <w:r>
        <w:rPr>
          <w:color w:val="1A1A1A"/>
        </w:rPr>
        <w:t xml:space="preserve">DDQN </w:t>
      </w:r>
      <w:r>
        <w:rPr>
          <w:color w:val="1A1A1A"/>
        </w:rPr>
        <w:t>不是模型集成，两个网络承担的是</w:t>
      </w:r>
      <w:r>
        <w:rPr>
          <w:b/>
          <w:color w:val="1F3B62"/>
        </w:rPr>
        <w:t>选择</w:t>
      </w:r>
      <w:r>
        <w:rPr>
          <w:color w:val="1A1A1A"/>
        </w:rPr>
        <w:t>与</w:t>
      </w:r>
      <w:r>
        <w:rPr>
          <w:b/>
          <w:color w:val="1F3B62"/>
        </w:rPr>
        <w:t>评估</w:t>
      </w:r>
      <w:r>
        <w:rPr>
          <w:color w:val="1A1A1A"/>
        </w:rPr>
        <w:t>两种不同职能，不存在平均操作。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 xml:space="preserve">误解二　</w:t>
      </w:r>
      <w:r>
        <w:rPr>
          <w:color w:val="1A1A1A"/>
        </w:rPr>
        <w:t>「</w:t>
      </w:r>
      <w:r>
        <w:rPr>
          <w:color w:val="1A1A1A"/>
        </w:rPr>
        <w:t xml:space="preserve">target </w:t>
      </w:r>
      <w:r>
        <w:rPr>
          <w:color w:val="1A1A1A"/>
        </w:rPr>
        <w:t>网络更保守，所以用它评估更准」。错。</w:t>
      </w:r>
      <w:r>
        <w:rPr>
          <w:color w:val="1A1A1A"/>
        </w:rPr>
        <w:t xml:space="preserve">target </w:t>
      </w:r>
      <w:r>
        <w:rPr>
          <w:color w:val="1A1A1A"/>
        </w:rPr>
        <w:t>网络并不比</w:t>
      </w:r>
      <w:r>
        <w:rPr>
          <w:color w:val="1A1A1A"/>
        </w:rPr>
        <w:t xml:space="preserve"> online </w:t>
      </w:r>
      <w:r>
        <w:rPr>
          <w:color w:val="1A1A1A"/>
        </w:rPr>
        <w:t>网络更准，它的价值在于</w:t>
      </w:r>
      <w:r>
        <w:rPr>
          <w:b/>
          <w:color w:val="1F3B62"/>
        </w:rPr>
        <w:t>误差独立</w:t>
      </w:r>
      <w:r>
        <w:rPr>
          <w:color w:val="1A1A1A"/>
        </w:rPr>
        <w:t>。两个同样不准但独立的估计，其偏差不会相互叠加。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 xml:space="preserve">误解三　</w:t>
      </w:r>
      <w:r>
        <w:rPr>
          <w:color w:val="1A1A1A"/>
        </w:rPr>
        <w:t>「</w:t>
      </w:r>
      <w:r>
        <w:rPr>
          <w:color w:val="1A1A1A"/>
        </w:rPr>
        <w:t xml:space="preserve">DDQN </w:t>
      </w:r>
      <w:r>
        <w:rPr>
          <w:color w:val="1A1A1A"/>
        </w:rPr>
        <w:t>消除了过估计」。错。</w:t>
      </w:r>
      <w:r>
        <w:rPr>
          <w:color w:val="1A1A1A"/>
        </w:rPr>
        <w:t xml:space="preserve">DDQN </w:t>
      </w:r>
      <w:r>
        <w:rPr>
          <w:color w:val="1A1A1A"/>
        </w:rPr>
        <w:t>只是</w:t>
      </w:r>
      <w:r>
        <w:rPr>
          <w:b/>
          <w:color w:val="1F3B62"/>
        </w:rPr>
        <w:t>缓解</w:t>
      </w:r>
      <w:r>
        <w:rPr>
          <w:color w:val="1A1A1A"/>
        </w:rPr>
        <w:t>，并未消除。在噪声极大或动作数极多的场景下，</w:t>
      </w:r>
      <w:r>
        <w:rPr>
          <w:color w:val="1A1A1A"/>
        </w:rPr>
        <w:t xml:space="preserve">DDQN </w:t>
      </w:r>
      <w:r>
        <w:rPr>
          <w:color w:val="1A1A1A"/>
        </w:rPr>
        <w:t>依然会过估计；它同样无法解决欠估计问题（例如探索不足导致的悲观偏差）。</w:t>
      </w:r>
    </w:p>
    <w:p w:rsidR="006571E2" w:rsidRDefault="00852EF8">
      <w:pPr>
        <w:keepNext/>
        <w:spacing w:before="200" w:after="80" w:line="288" w:lineRule="auto"/>
      </w:pPr>
      <w:r>
        <w:rPr>
          <w:rFonts w:eastAsia="黑体"/>
          <w:b/>
          <w:color w:val="2E5C8A"/>
          <w:sz w:val="27"/>
        </w:rPr>
        <w:t>5.4</w:t>
      </w:r>
      <w:r>
        <w:rPr>
          <w:rFonts w:eastAsia="黑体"/>
          <w:b/>
          <w:color w:val="2E5C8A"/>
          <w:sz w:val="27"/>
        </w:rPr>
        <w:t xml:space="preserve">　目标值实现与六个易错点</w:t>
      </w:r>
    </w:p>
    <w:p w:rsidR="006571E2" w:rsidRDefault="00852EF8">
      <w:pPr>
        <w:spacing w:after="40" w:line="348" w:lineRule="auto"/>
        <w:ind w:firstLine="480"/>
      </w:pPr>
      <w:r>
        <w:rPr>
          <w:color w:val="1A1A1A"/>
        </w:rPr>
        <w:t xml:space="preserve">DDQN </w:t>
      </w:r>
      <w:r>
        <w:rPr>
          <w:color w:val="1A1A1A"/>
        </w:rPr>
        <w:t>的实现代码只有四行，但这四行是本项目最容易写错的地方：</w:t>
      </w:r>
    </w:p>
    <w:p w:rsidR="006571E2" w:rsidRDefault="00852EF8">
      <w:pPr>
        <w:keepNext/>
        <w:spacing w:before="120" w:after="40" w:line="264" w:lineRule="auto"/>
      </w:pPr>
      <w:r>
        <w:rPr>
          <w:rFonts w:eastAsia="黑体"/>
          <w:color w:val="595959"/>
          <w:sz w:val="20"/>
        </w:rPr>
        <w:t>清单</w:t>
      </w:r>
      <w:r>
        <w:rPr>
          <w:rFonts w:eastAsia="黑体"/>
          <w:color w:val="595959"/>
          <w:sz w:val="20"/>
        </w:rPr>
        <w:t xml:space="preserve"> 4</w:t>
      </w:r>
      <w:r>
        <w:rPr>
          <w:rFonts w:eastAsia="黑体"/>
          <w:color w:val="595959"/>
          <w:sz w:val="20"/>
        </w:rPr>
        <w:t xml:space="preserve">　</w:t>
      </w:r>
      <w:r>
        <w:rPr>
          <w:rFonts w:eastAsia="黑体"/>
          <w:color w:val="595959"/>
          <w:sz w:val="20"/>
        </w:rPr>
        <w:t xml:space="preserve">DDQN </w:t>
      </w:r>
      <w:r>
        <w:rPr>
          <w:rFonts w:eastAsia="黑体"/>
          <w:color w:val="595959"/>
          <w:sz w:val="20"/>
        </w:rPr>
        <w:t>目标值计算（</w:t>
      </w:r>
      <w:r>
        <w:rPr>
          <w:rFonts w:eastAsia="黑体"/>
          <w:color w:val="595959"/>
          <w:sz w:val="20"/>
        </w:rPr>
        <w:t xml:space="preserve">agents/ddqn.py </w:t>
      </w:r>
      <w:r>
        <w:rPr>
          <w:rFonts w:eastAsia="黑体"/>
          <w:color w:val="595959"/>
          <w:sz w:val="20"/>
        </w:rPr>
        <w:t>节选）</w:t>
      </w:r>
    </w:p>
    <w:tbl>
      <w:tblPr>
        <w:tblW w:w="8618" w:type="dxa"/>
        <w:jc w:val="center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Layout w:type="fixed"/>
        <w:tblLook w:val="04A0" w:firstRow="1" w:lastRow="0" w:firstColumn="1" w:lastColumn="0" w:noHBand="0" w:noVBand="1"/>
      </w:tblPr>
      <w:tblGrid>
        <w:gridCol w:w="8618"/>
      </w:tblGrid>
      <w:tr w:rsidR="006571E2">
        <w:trPr>
          <w:jc w:val="center"/>
        </w:trPr>
        <w:tc>
          <w:tcPr>
            <w:tcW w:w="8617" w:type="dxa"/>
            <w:shd w:val="clear" w:color="auto" w:fill="F5F7FA"/>
            <w:tcMar>
              <w:top w:w="100" w:type="dxa"/>
              <w:left w:w="130" w:type="dxa"/>
              <w:bottom w:w="100" w:type="dxa"/>
              <w:right w:w="100" w:type="dxa"/>
            </w:tcMar>
          </w:tcPr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@torch.no_grad()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def compute_target(self, rew, next_obs, done):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# </w:t>
            </w:r>
            <w:r>
              <w:rPr>
                <w:rFonts w:ascii="Consolas" w:hAnsi="Consolas"/>
                <w:color w:val="1A1A1A"/>
                <w:sz w:val="17"/>
              </w:rPr>
              <w:t>第一步：</w:t>
            </w:r>
            <w:r>
              <w:rPr>
                <w:rFonts w:ascii="Consolas" w:hAnsi="Consolas"/>
                <w:color w:val="1A1A1A"/>
                <w:sz w:val="17"/>
              </w:rPr>
              <w:t xml:space="preserve">online </w:t>
            </w:r>
            <w:r>
              <w:rPr>
                <w:rFonts w:ascii="Consolas" w:hAnsi="Consolas"/>
                <w:color w:val="1A1A1A"/>
                <w:sz w:val="17"/>
              </w:rPr>
              <w:t>网络选出下一步动作（不解梯度）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next_act = self.online(next_obs).argmax(dim=1, keepdim=True)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# </w:t>
            </w:r>
            <w:r>
              <w:rPr>
                <w:rFonts w:ascii="Consolas" w:hAnsi="Consolas"/>
                <w:color w:val="1A1A1A"/>
                <w:sz w:val="17"/>
              </w:rPr>
              <w:t>第二步：</w:t>
            </w:r>
            <w:r>
              <w:rPr>
                <w:rFonts w:ascii="Consolas" w:hAnsi="Consolas"/>
                <w:color w:val="1A1A1A"/>
                <w:sz w:val="17"/>
              </w:rPr>
              <w:t xml:space="preserve">target </w:t>
            </w:r>
            <w:r>
              <w:rPr>
                <w:rFonts w:ascii="Consolas" w:hAnsi="Consolas"/>
                <w:color w:val="1A1A1A"/>
                <w:sz w:val="17"/>
              </w:rPr>
              <w:t>网络评估该动作的</w:t>
            </w:r>
            <w:r>
              <w:rPr>
                <w:rFonts w:ascii="Consolas" w:hAnsi="Consolas"/>
                <w:color w:val="1A1A1A"/>
                <w:sz w:val="17"/>
              </w:rPr>
              <w:t xml:space="preserve"> Q </w:t>
            </w:r>
            <w:r>
              <w:rPr>
                <w:rFonts w:ascii="Consolas" w:hAnsi="Consolas"/>
                <w:color w:val="1A1A1A"/>
                <w:sz w:val="17"/>
              </w:rPr>
              <w:t>值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next_q = self.target(next_obs).gather(1, next_act).squeeze(1)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# </w:t>
            </w:r>
            <w:r>
              <w:rPr>
                <w:rFonts w:ascii="Consolas" w:hAnsi="Consolas"/>
                <w:color w:val="1A1A1A"/>
                <w:sz w:val="17"/>
              </w:rPr>
              <w:t>第三步：终止状态掩码，避免在终局之后继续自举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retur</w:t>
            </w:r>
            <w:r>
              <w:rPr>
                <w:rFonts w:ascii="Consolas" w:hAnsi="Consolas"/>
                <w:color w:val="1A1A1A"/>
                <w:sz w:val="17"/>
              </w:rPr>
              <w:t>n rew + self.gamma * next_q * (1.0 - done)</w:t>
            </w:r>
          </w:p>
        </w:tc>
      </w:tr>
    </w:tbl>
    <w:p w:rsidR="006571E2" w:rsidRDefault="006571E2">
      <w:pPr>
        <w:spacing w:after="0" w:line="240" w:lineRule="auto"/>
      </w:pPr>
    </w:p>
    <w:p w:rsidR="006571E2" w:rsidRDefault="00852EF8">
      <w:pPr>
        <w:keepNext/>
        <w:spacing w:before="120" w:after="60" w:line="264" w:lineRule="auto"/>
        <w:jc w:val="center"/>
      </w:pPr>
      <w:r>
        <w:rPr>
          <w:rFonts w:eastAsia="黑体"/>
          <w:b/>
          <w:color w:val="1A1A1A"/>
          <w:sz w:val="21"/>
        </w:rPr>
        <w:t>表</w:t>
      </w:r>
      <w:r>
        <w:rPr>
          <w:rFonts w:eastAsia="黑体"/>
          <w:b/>
          <w:color w:val="1A1A1A"/>
          <w:sz w:val="21"/>
        </w:rPr>
        <w:t xml:space="preserve"> 8</w:t>
      </w:r>
      <w:r>
        <w:rPr>
          <w:rFonts w:eastAsia="黑体"/>
          <w:b/>
          <w:color w:val="1A1A1A"/>
          <w:sz w:val="21"/>
        </w:rPr>
        <w:t xml:space="preserve">　目标值实现的典型错误</w:t>
      </w:r>
    </w:p>
    <w:tbl>
      <w:tblPr>
        <w:tblStyle w:val="af9"/>
        <w:tblW w:w="873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2438"/>
        <w:gridCol w:w="3345"/>
        <w:gridCol w:w="2324"/>
      </w:tblGrid>
      <w:tr w:rsidR="006571E2">
        <w:trPr>
          <w:tblHeader/>
          <w:jc w:val="center"/>
        </w:trPr>
        <w:tc>
          <w:tcPr>
            <w:tcW w:w="624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编号</w:t>
            </w:r>
          </w:p>
        </w:tc>
        <w:tc>
          <w:tcPr>
            <w:tcW w:w="2438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易错点</w:t>
            </w:r>
          </w:p>
        </w:tc>
        <w:tc>
          <w:tcPr>
            <w:tcW w:w="3345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后果</w:t>
            </w:r>
          </w:p>
        </w:tc>
        <w:tc>
          <w:tcPr>
            <w:tcW w:w="2324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正确写法</w:t>
            </w:r>
          </w:p>
        </w:tc>
      </w:tr>
      <w:tr w:rsidR="006571E2">
        <w:trPr>
          <w:cantSplit/>
          <w:jc w:val="center"/>
        </w:trPr>
        <w:tc>
          <w:tcPr>
            <w:tcW w:w="62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lastRenderedPageBreak/>
              <w:t>①</w:t>
            </w:r>
          </w:p>
        </w:tc>
        <w:tc>
          <w:tcPr>
            <w:tcW w:w="243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漏掉</w:t>
            </w:r>
            <w:r>
              <w:rPr>
                <w:color w:val="1A1A1A"/>
                <w:sz w:val="18"/>
              </w:rPr>
              <w:t xml:space="preserve"> @torch.no_grad()</w:t>
            </w:r>
          </w:p>
        </w:tc>
        <w:tc>
          <w:tcPr>
            <w:tcW w:w="334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构建多余计算图，显存与耗时上升，且</w:t>
            </w:r>
            <w:r>
              <w:rPr>
                <w:color w:val="1A1A1A"/>
                <w:sz w:val="18"/>
              </w:rPr>
              <w:t xml:space="preserve"> target </w:t>
            </w:r>
            <w:r>
              <w:rPr>
                <w:color w:val="1A1A1A"/>
                <w:sz w:val="18"/>
              </w:rPr>
              <w:t>网络可能被误更新</w:t>
            </w:r>
          </w:p>
        </w:tc>
        <w:tc>
          <w:tcPr>
            <w:tcW w:w="232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整个目标计算包在</w:t>
            </w:r>
            <w:r>
              <w:rPr>
                <w:color w:val="1A1A1A"/>
                <w:sz w:val="18"/>
              </w:rPr>
              <w:t xml:space="preserve"> no_grad </w:t>
            </w:r>
            <w:r>
              <w:rPr>
                <w:color w:val="1A1A1A"/>
                <w:sz w:val="18"/>
              </w:rPr>
              <w:t>中</w:t>
            </w:r>
          </w:p>
        </w:tc>
      </w:tr>
      <w:tr w:rsidR="006571E2">
        <w:trPr>
          <w:cantSplit/>
          <w:jc w:val="center"/>
        </w:trPr>
        <w:tc>
          <w:tcPr>
            <w:tcW w:w="62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②</w:t>
            </w:r>
          </w:p>
        </w:tc>
        <w:tc>
          <w:tcPr>
            <w:tcW w:w="243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终止掩码写成</w:t>
            </w:r>
            <w:r>
              <w:rPr>
                <w:color w:val="1A1A1A"/>
                <w:sz w:val="18"/>
              </w:rPr>
              <w:t xml:space="preserve"> done </w:t>
            </w:r>
            <w:r>
              <w:rPr>
                <w:color w:val="1A1A1A"/>
                <w:sz w:val="18"/>
              </w:rPr>
              <w:t>而非</w:t>
            </w:r>
            <w:r>
              <w:rPr>
                <w:color w:val="1A1A1A"/>
                <w:sz w:val="18"/>
              </w:rPr>
              <w:t xml:space="preserve"> (1−done)</w:t>
            </w:r>
          </w:p>
        </w:tc>
        <w:tc>
          <w:tcPr>
            <w:tcW w:w="334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陷阱状态之后仍在自举，</w:t>
            </w:r>
            <w:r>
              <w:rPr>
                <w:color w:val="1A1A1A"/>
                <w:sz w:val="18"/>
              </w:rPr>
              <w:t xml:space="preserve">Q </w:t>
            </w:r>
            <w:r>
              <w:rPr>
                <w:color w:val="1A1A1A"/>
                <w:sz w:val="18"/>
              </w:rPr>
              <w:t>值被系统性高估</w:t>
            </w:r>
          </w:p>
        </w:tc>
        <w:tc>
          <w:tcPr>
            <w:tcW w:w="232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乘</w:t>
            </w:r>
            <w:r>
              <w:rPr>
                <w:color w:val="1A1A1A"/>
                <w:sz w:val="18"/>
              </w:rPr>
              <w:t xml:space="preserve"> (1.0 − done)</w:t>
            </w:r>
          </w:p>
        </w:tc>
      </w:tr>
      <w:tr w:rsidR="006571E2">
        <w:trPr>
          <w:cantSplit/>
          <w:jc w:val="center"/>
        </w:trPr>
        <w:tc>
          <w:tcPr>
            <w:tcW w:w="62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③</w:t>
            </w:r>
          </w:p>
        </w:tc>
        <w:tc>
          <w:tcPr>
            <w:tcW w:w="243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 xml:space="preserve">gather </w:t>
            </w:r>
            <w:r>
              <w:rPr>
                <w:color w:val="1A1A1A"/>
                <w:sz w:val="18"/>
              </w:rPr>
              <w:t>维度错位（</w:t>
            </w:r>
            <w:r>
              <w:rPr>
                <w:color w:val="1A1A1A"/>
                <w:sz w:val="18"/>
              </w:rPr>
              <w:t xml:space="preserve">dim </w:t>
            </w:r>
            <w:r>
              <w:rPr>
                <w:color w:val="1A1A1A"/>
                <w:sz w:val="18"/>
              </w:rPr>
              <w:t>或</w:t>
            </w:r>
            <w:r>
              <w:rPr>
                <w:color w:val="1A1A1A"/>
                <w:sz w:val="18"/>
              </w:rPr>
              <w:t xml:space="preserve"> keepdim </w:t>
            </w:r>
            <w:r>
              <w:rPr>
                <w:color w:val="1A1A1A"/>
                <w:sz w:val="18"/>
              </w:rPr>
              <w:t>写错）</w:t>
            </w:r>
          </w:p>
        </w:tc>
        <w:tc>
          <w:tcPr>
            <w:tcW w:w="334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取到其他动作的</w:t>
            </w:r>
            <w:r>
              <w:rPr>
                <w:color w:val="1A1A1A"/>
                <w:sz w:val="18"/>
              </w:rPr>
              <w:t xml:space="preserve"> Q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值，训练完全不收敛且极难排查</w:t>
            </w:r>
          </w:p>
        </w:tc>
        <w:tc>
          <w:tcPr>
            <w:tcW w:w="232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 xml:space="preserve">argmax </w:t>
            </w:r>
            <w:r>
              <w:rPr>
                <w:color w:val="1A1A1A"/>
                <w:sz w:val="18"/>
              </w:rPr>
              <w:t>用</w:t>
            </w:r>
            <w:r>
              <w:rPr>
                <w:color w:val="1A1A1A"/>
                <w:sz w:val="18"/>
              </w:rPr>
              <w:t xml:space="preserve"> keepdim=True</w:t>
            </w:r>
            <w:r>
              <w:rPr>
                <w:color w:val="1A1A1A"/>
                <w:sz w:val="18"/>
              </w:rPr>
              <w:t>，</w:t>
            </w:r>
            <w:r>
              <w:rPr>
                <w:color w:val="1A1A1A"/>
                <w:sz w:val="18"/>
              </w:rPr>
              <w:t xml:space="preserve">gather </w:t>
            </w:r>
            <w:r>
              <w:rPr>
                <w:color w:val="1A1A1A"/>
                <w:sz w:val="18"/>
              </w:rPr>
              <w:t>用</w:t>
            </w:r>
            <w:r>
              <w:rPr>
                <w:color w:val="1A1A1A"/>
                <w:sz w:val="18"/>
              </w:rPr>
              <w:t xml:space="preserve"> dim=1</w:t>
            </w:r>
          </w:p>
        </w:tc>
      </w:tr>
      <w:tr w:rsidR="006571E2">
        <w:trPr>
          <w:cantSplit/>
          <w:jc w:val="center"/>
        </w:trPr>
        <w:tc>
          <w:tcPr>
            <w:tcW w:w="62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④</w:t>
            </w:r>
          </w:p>
        </w:tc>
        <w:tc>
          <w:tcPr>
            <w:tcW w:w="243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 xml:space="preserve">target </w:t>
            </w:r>
            <w:r>
              <w:rPr>
                <w:color w:val="1A1A1A"/>
                <w:sz w:val="18"/>
              </w:rPr>
              <w:t>前向时未切</w:t>
            </w:r>
            <w:r>
              <w:rPr>
                <w:color w:val="1A1A1A"/>
                <w:sz w:val="18"/>
              </w:rPr>
              <w:t xml:space="preserve"> eval </w:t>
            </w:r>
            <w:r>
              <w:rPr>
                <w:color w:val="1A1A1A"/>
                <w:sz w:val="18"/>
              </w:rPr>
              <w:t>模式</w:t>
            </w:r>
          </w:p>
        </w:tc>
        <w:tc>
          <w:tcPr>
            <w:tcW w:w="334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若网络含</w:t>
            </w:r>
            <w:r>
              <w:rPr>
                <w:color w:val="1A1A1A"/>
                <w:sz w:val="18"/>
              </w:rPr>
              <w:t xml:space="preserve"> Dropout/BN</w:t>
            </w:r>
            <w:r>
              <w:rPr>
                <w:color w:val="1A1A1A"/>
                <w:sz w:val="18"/>
              </w:rPr>
              <w:t>，评估结果与训练不一致</w:t>
            </w:r>
          </w:p>
        </w:tc>
        <w:tc>
          <w:tcPr>
            <w:tcW w:w="232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本网络无此层，但须养成习惯</w:t>
            </w:r>
          </w:p>
        </w:tc>
      </w:tr>
      <w:tr w:rsidR="006571E2">
        <w:trPr>
          <w:cantSplit/>
          <w:jc w:val="center"/>
        </w:trPr>
        <w:tc>
          <w:tcPr>
            <w:tcW w:w="62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⑤</w:t>
            </w:r>
          </w:p>
        </w:tc>
        <w:tc>
          <w:tcPr>
            <w:tcW w:w="243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更新</w:t>
            </w:r>
            <w:r>
              <w:rPr>
                <w:color w:val="1A1A1A"/>
                <w:sz w:val="18"/>
              </w:rPr>
              <w:t xml:space="preserve"> online </w:t>
            </w:r>
            <w:r>
              <w:rPr>
                <w:color w:val="1A1A1A"/>
                <w:sz w:val="18"/>
              </w:rPr>
              <w:t>后忘同步</w:t>
            </w:r>
            <w:r>
              <w:rPr>
                <w:color w:val="1A1A1A"/>
                <w:sz w:val="18"/>
              </w:rPr>
              <w:t xml:space="preserve"> target</w:t>
            </w:r>
          </w:p>
        </w:tc>
        <w:tc>
          <w:tcPr>
            <w:tcW w:w="334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双网络退化为单网络，等于普通</w:t>
            </w:r>
            <w:r>
              <w:rPr>
                <w:color w:val="1A1A1A"/>
                <w:sz w:val="18"/>
              </w:rPr>
              <w:t xml:space="preserve"> DQN</w:t>
            </w:r>
          </w:p>
        </w:tc>
        <w:tc>
          <w:tcPr>
            <w:tcW w:w="232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按固定步数周期</w:t>
            </w:r>
            <w:r>
              <w:rPr>
                <w:color w:val="1A1A1A"/>
                <w:sz w:val="18"/>
              </w:rPr>
              <w:t xml:space="preserve"> load_state_dict</w:t>
            </w:r>
          </w:p>
        </w:tc>
      </w:tr>
      <w:tr w:rsidR="006571E2">
        <w:trPr>
          <w:cantSplit/>
          <w:jc w:val="center"/>
        </w:trPr>
        <w:tc>
          <w:tcPr>
            <w:tcW w:w="62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⑥</w:t>
            </w:r>
          </w:p>
        </w:tc>
        <w:tc>
          <w:tcPr>
            <w:tcW w:w="243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计算</w:t>
            </w:r>
            <w:r>
              <w:rPr>
                <w:color w:val="1A1A1A"/>
                <w:sz w:val="18"/>
              </w:rPr>
              <w:t xml:space="preserve"> y </w:t>
            </w:r>
            <w:r>
              <w:rPr>
                <w:color w:val="1A1A1A"/>
                <w:sz w:val="18"/>
              </w:rPr>
              <w:t>时未</w:t>
            </w:r>
            <w:r>
              <w:rPr>
                <w:color w:val="1A1A1A"/>
                <w:sz w:val="18"/>
              </w:rPr>
              <w:t xml:space="preserve"> detach</w:t>
            </w:r>
          </w:p>
        </w:tc>
        <w:tc>
          <w:tcPr>
            <w:tcW w:w="334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梯度流入</w:t>
            </w:r>
            <w:r>
              <w:rPr>
                <w:color w:val="1A1A1A"/>
                <w:sz w:val="18"/>
              </w:rPr>
              <w:t xml:space="preserve"> target </w:t>
            </w:r>
            <w:r>
              <w:rPr>
                <w:color w:val="1A1A1A"/>
                <w:sz w:val="18"/>
              </w:rPr>
              <w:t>网络，两个网络同步漂移</w:t>
            </w:r>
          </w:p>
        </w:tc>
        <w:tc>
          <w:tcPr>
            <w:tcW w:w="232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 xml:space="preserve">no_grad </w:t>
            </w:r>
            <w:r>
              <w:rPr>
                <w:color w:val="1A1A1A"/>
                <w:sz w:val="18"/>
              </w:rPr>
              <w:t>或显式</w:t>
            </w:r>
            <w:r>
              <w:rPr>
                <w:color w:val="1A1A1A"/>
                <w:sz w:val="18"/>
              </w:rPr>
              <w:t xml:space="preserve"> .detach()</w:t>
            </w:r>
          </w:p>
        </w:tc>
      </w:tr>
    </w:tbl>
    <w:p w:rsidR="006571E2" w:rsidRDefault="006571E2">
      <w:pPr>
        <w:spacing w:after="0" w:line="240" w:lineRule="auto"/>
      </w:pP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第</w:t>
      </w:r>
      <w:r>
        <w:rPr>
          <w:color w:val="1A1A1A"/>
        </w:rPr>
        <w:t xml:space="preserve"> ③ </w:t>
      </w:r>
      <w:r>
        <w:rPr>
          <w:color w:val="1A1A1A"/>
        </w:rPr>
        <w:t>项之所以危险，是因为它不会报错：程序照常运行、</w:t>
      </w:r>
      <w:r>
        <w:rPr>
          <w:color w:val="1A1A1A"/>
        </w:rPr>
        <w:t xml:space="preserve">loss </w:t>
      </w:r>
      <w:r>
        <w:rPr>
          <w:color w:val="1A1A1A"/>
        </w:rPr>
        <w:t>照常下降，只是学不到任何有意义的东西。验证方法很直接</w:t>
      </w:r>
      <w:r>
        <w:rPr>
          <w:color w:val="1A1A1A"/>
        </w:rPr>
        <w:t>——</w:t>
      </w:r>
      <w:r>
        <w:rPr>
          <w:color w:val="1A1A1A"/>
        </w:rPr>
        <w:t>在训练初期固定一个状态，手工计算</w:t>
      </w:r>
      <w:r>
        <w:rPr>
          <w:color w:val="1A1A1A"/>
        </w:rPr>
        <w:t xml:space="preserve"> Q </w:t>
      </w:r>
      <w:r>
        <w:rPr>
          <w:color w:val="1A1A1A"/>
        </w:rPr>
        <w:t>值与</w:t>
      </w:r>
      <w:r>
        <w:rPr>
          <w:color w:val="1A1A1A"/>
        </w:rPr>
        <w:t xml:space="preserve"> target </w:t>
      </w:r>
      <w:r>
        <w:rPr>
          <w:color w:val="1A1A1A"/>
        </w:rPr>
        <w:t>值，与代码输出逐项比对。</w:t>
      </w:r>
      <w:r>
        <w:rPr>
          <w:b/>
          <w:color w:val="1F3B62"/>
        </w:rPr>
        <w:t>花十分钟做这个手工验算，能省下后面两小时的盲目调参。</w:t>
      </w:r>
    </w:p>
    <w:p w:rsidR="006571E2" w:rsidRDefault="00852EF8">
      <w:pPr>
        <w:keepNext/>
        <w:pBdr>
          <w:bottom w:val="single" w:sz="6" w:space="4" w:color="1F3B62"/>
        </w:pBdr>
        <w:spacing w:before="320" w:after="160" w:line="288" w:lineRule="auto"/>
      </w:pPr>
      <w:r>
        <w:rPr>
          <w:rFonts w:eastAsia="黑体"/>
          <w:b/>
          <w:color w:val="1F3B62"/>
          <w:sz w:val="32"/>
        </w:rPr>
        <w:t>6</w:t>
      </w:r>
      <w:r>
        <w:rPr>
          <w:rFonts w:eastAsia="黑体"/>
          <w:b/>
          <w:color w:val="1F3B62"/>
          <w:sz w:val="32"/>
        </w:rPr>
        <w:t xml:space="preserve">　训练流程与关键超参数</w:t>
      </w:r>
    </w:p>
    <w:p w:rsidR="006571E2" w:rsidRDefault="00852EF8">
      <w:pPr>
        <w:keepNext/>
        <w:spacing w:before="200" w:after="80" w:line="288" w:lineRule="auto"/>
      </w:pPr>
      <w:r>
        <w:rPr>
          <w:rFonts w:eastAsia="黑体"/>
          <w:b/>
          <w:color w:val="2E5C8A"/>
          <w:sz w:val="27"/>
        </w:rPr>
        <w:t>6.1</w:t>
      </w:r>
      <w:r>
        <w:rPr>
          <w:rFonts w:eastAsia="黑体"/>
          <w:b/>
          <w:color w:val="2E5C8A"/>
          <w:sz w:val="27"/>
        </w:rPr>
        <w:t xml:space="preserve">　训练主循环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完整的训练流程可分为十二步，其中第</w:t>
      </w:r>
      <w:r>
        <w:rPr>
          <w:color w:val="1A1A1A"/>
        </w:rPr>
        <w:t xml:space="preserve"> 4</w:t>
      </w:r>
      <w:r>
        <w:rPr>
          <w:color w:val="1A1A1A"/>
        </w:rPr>
        <w:t>～</w:t>
      </w:r>
      <w:r>
        <w:rPr>
          <w:color w:val="1A1A1A"/>
        </w:rPr>
        <w:t xml:space="preserve">8 </w:t>
      </w:r>
      <w:r>
        <w:rPr>
          <w:color w:val="1A1A1A"/>
        </w:rPr>
        <w:t>步是每个时间步都要执行的循环体：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>第</w:t>
      </w:r>
      <w:r>
        <w:rPr>
          <w:rFonts w:eastAsia="黑体"/>
          <w:b/>
          <w:color w:val="1F3B62"/>
        </w:rPr>
        <w:t xml:space="preserve"> 1 </w:t>
      </w:r>
      <w:r>
        <w:rPr>
          <w:rFonts w:eastAsia="黑体"/>
          <w:b/>
          <w:color w:val="1F3B62"/>
        </w:rPr>
        <w:t xml:space="preserve">步　</w:t>
      </w:r>
      <w:r>
        <w:rPr>
          <w:b/>
          <w:color w:val="1F3B62"/>
        </w:rPr>
        <w:t>初始化</w:t>
      </w:r>
      <w:r>
        <w:rPr>
          <w:color w:val="1A1A1A"/>
        </w:rPr>
        <w:t>：建立</w:t>
      </w:r>
      <w:r>
        <w:rPr>
          <w:color w:val="1A1A1A"/>
        </w:rPr>
        <w:t xml:space="preserve"> online </w:t>
      </w:r>
      <w:r>
        <w:rPr>
          <w:color w:val="1A1A1A"/>
        </w:rPr>
        <w:t>网络与</w:t>
      </w:r>
      <w:r>
        <w:rPr>
          <w:color w:val="1A1A1A"/>
        </w:rPr>
        <w:t xml:space="preserve"> target </w:t>
      </w:r>
      <w:r>
        <w:rPr>
          <w:color w:val="1A1A1A"/>
        </w:rPr>
        <w:t>网络（</w:t>
      </w:r>
      <w:r>
        <w:rPr>
          <w:color w:val="1A1A1A"/>
        </w:rPr>
        <w:t xml:space="preserve">target </w:t>
      </w:r>
      <w:r>
        <w:rPr>
          <w:color w:val="1A1A1A"/>
        </w:rPr>
        <w:t>复制</w:t>
      </w:r>
      <w:r>
        <w:rPr>
          <w:color w:val="1A1A1A"/>
        </w:rPr>
        <w:t xml:space="preserve"> online </w:t>
      </w:r>
      <w:r>
        <w:rPr>
          <w:color w:val="1A1A1A"/>
        </w:rPr>
        <w:t>的初始参数），初始化</w:t>
      </w:r>
      <w:r>
        <w:rPr>
          <w:color w:val="1A1A1A"/>
        </w:rPr>
        <w:t xml:space="preserve"> Adam </w:t>
      </w:r>
      <w:r>
        <w:rPr>
          <w:color w:val="1A1A1A"/>
        </w:rPr>
        <w:t>优化器</w:t>
      </w:r>
      <w:r>
        <w:rPr>
          <w:color w:val="1A1A1A"/>
        </w:rPr>
        <w:t>、容量</w:t>
      </w:r>
      <w:r>
        <w:rPr>
          <w:color w:val="1A1A1A"/>
        </w:rPr>
        <w:t xml:space="preserve"> 50 000 </w:t>
      </w:r>
      <w:r>
        <w:rPr>
          <w:color w:val="1A1A1A"/>
        </w:rPr>
        <w:t>的经验回放池、全局步数计数器。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>第</w:t>
      </w:r>
      <w:r>
        <w:rPr>
          <w:rFonts w:eastAsia="黑体"/>
          <w:b/>
          <w:color w:val="1F3B62"/>
        </w:rPr>
        <w:t xml:space="preserve"> 2 </w:t>
      </w:r>
      <w:r>
        <w:rPr>
          <w:rFonts w:eastAsia="黑体"/>
          <w:b/>
          <w:color w:val="1F3B62"/>
        </w:rPr>
        <w:t xml:space="preserve">步　</w:t>
      </w:r>
      <w:r>
        <w:rPr>
          <w:b/>
          <w:color w:val="1F3B62"/>
        </w:rPr>
        <w:t>回合重置</w:t>
      </w:r>
      <w:r>
        <w:rPr>
          <w:color w:val="1A1A1A"/>
        </w:rPr>
        <w:t>：</w:t>
      </w:r>
      <w:r>
        <w:rPr>
          <w:color w:val="1A1A1A"/>
        </w:rPr>
        <w:t xml:space="preserve">env.reset() </w:t>
      </w:r>
      <w:r>
        <w:rPr>
          <w:color w:val="1A1A1A"/>
        </w:rPr>
        <w:t>得到初始观测</w:t>
      </w:r>
      <w:r>
        <w:rPr>
          <w:color w:val="1A1A1A"/>
        </w:rPr>
        <w:t xml:space="preserve"> s₀</w:t>
      </w:r>
      <w:r>
        <w:rPr>
          <w:color w:val="1A1A1A"/>
        </w:rPr>
        <w:t>，记录本回合累计回报。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>第</w:t>
      </w:r>
      <w:r>
        <w:rPr>
          <w:rFonts w:eastAsia="黑体"/>
          <w:b/>
          <w:color w:val="1F3B62"/>
        </w:rPr>
        <w:t xml:space="preserve"> 3 </w:t>
      </w:r>
      <w:r>
        <w:rPr>
          <w:rFonts w:eastAsia="黑体"/>
          <w:b/>
          <w:color w:val="1F3B62"/>
        </w:rPr>
        <w:t xml:space="preserve">步　</w:t>
      </w:r>
      <w:r>
        <w:rPr>
          <w:b/>
          <w:color w:val="1F3B62"/>
        </w:rPr>
        <w:t>选择动作</w:t>
      </w:r>
      <w:r>
        <w:rPr>
          <w:color w:val="1A1A1A"/>
        </w:rPr>
        <w:t>：按当前</w:t>
      </w:r>
      <w:r>
        <w:rPr>
          <w:color w:val="1A1A1A"/>
        </w:rPr>
        <w:t xml:space="preserve"> ε </w:t>
      </w:r>
      <w:r>
        <w:rPr>
          <w:color w:val="1A1A1A"/>
        </w:rPr>
        <w:t>执行</w:t>
      </w:r>
      <w:r>
        <w:rPr>
          <w:color w:val="1A1A1A"/>
        </w:rPr>
        <w:t xml:space="preserve"> ε-greedy</w:t>
      </w:r>
      <w:r>
        <w:rPr>
          <w:color w:val="1A1A1A"/>
        </w:rPr>
        <w:t>。以概率</w:t>
      </w:r>
      <w:r>
        <w:rPr>
          <w:color w:val="1A1A1A"/>
        </w:rPr>
        <w:t xml:space="preserve"> ε </w:t>
      </w:r>
      <w:r>
        <w:rPr>
          <w:color w:val="1A1A1A"/>
        </w:rPr>
        <w:t>随机选动作，否则</w:t>
      </w:r>
      <w:r>
        <w:rPr>
          <w:color w:val="1A1A1A"/>
        </w:rPr>
        <w:t xml:space="preserve"> a = argmax_a Q_θ(s, a)</w:t>
      </w:r>
      <w:r>
        <w:rPr>
          <w:color w:val="1A1A1A"/>
        </w:rPr>
        <w:t>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>第</w:t>
      </w:r>
      <w:r>
        <w:rPr>
          <w:rFonts w:eastAsia="黑体"/>
          <w:b/>
          <w:color w:val="1F3B62"/>
        </w:rPr>
        <w:t xml:space="preserve"> 4 </w:t>
      </w:r>
      <w:r>
        <w:rPr>
          <w:rFonts w:eastAsia="黑体"/>
          <w:b/>
          <w:color w:val="1F3B62"/>
        </w:rPr>
        <w:t xml:space="preserve">步　</w:t>
      </w:r>
      <w:r>
        <w:rPr>
          <w:b/>
          <w:color w:val="1F3B62"/>
        </w:rPr>
        <w:t>环境交互</w:t>
      </w:r>
      <w:r>
        <w:rPr>
          <w:color w:val="1A1A1A"/>
        </w:rPr>
        <w:t>：执行</w:t>
      </w:r>
      <w:r>
        <w:rPr>
          <w:color w:val="1A1A1A"/>
        </w:rPr>
        <w:t xml:space="preserve"> a</w:t>
      </w:r>
      <w:r>
        <w:rPr>
          <w:color w:val="1A1A1A"/>
        </w:rPr>
        <w:t>，得到</w:t>
      </w:r>
      <w:r>
        <w:rPr>
          <w:color w:val="1A1A1A"/>
        </w:rPr>
        <w:t xml:space="preserve"> (s′, r, done)</w:t>
      </w:r>
      <w:r>
        <w:rPr>
          <w:color w:val="1A1A1A"/>
        </w:rPr>
        <w:t>。奖励在此处做尺度的检查（不应出现超过</w:t>
      </w:r>
      <w:r>
        <w:rPr>
          <w:color w:val="1A1A1A"/>
        </w:rPr>
        <w:t xml:space="preserve"> 1 </w:t>
      </w:r>
      <w:r>
        <w:rPr>
          <w:color w:val="1A1A1A"/>
        </w:rPr>
        <w:t>的量级）。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>第</w:t>
      </w:r>
      <w:r>
        <w:rPr>
          <w:rFonts w:eastAsia="黑体"/>
          <w:b/>
          <w:color w:val="1F3B62"/>
        </w:rPr>
        <w:t xml:space="preserve"> 5 </w:t>
      </w:r>
      <w:r>
        <w:rPr>
          <w:rFonts w:eastAsia="黑体"/>
          <w:b/>
          <w:color w:val="1F3B62"/>
        </w:rPr>
        <w:t xml:space="preserve">步　</w:t>
      </w:r>
      <w:r>
        <w:rPr>
          <w:b/>
          <w:color w:val="1F3B62"/>
        </w:rPr>
        <w:t>写入回放池</w:t>
      </w:r>
      <w:r>
        <w:rPr>
          <w:color w:val="1A1A1A"/>
        </w:rPr>
        <w:t>：把</w:t>
      </w:r>
      <w:r>
        <w:rPr>
          <w:color w:val="1A1A1A"/>
        </w:rPr>
        <w:t xml:space="preserve"> (s, a, r, s′, done) </w:t>
      </w:r>
      <w:r>
        <w:rPr>
          <w:color w:val="1A1A1A"/>
        </w:rPr>
        <w:t>压入池中。注意</w:t>
      </w:r>
      <w:r>
        <w:rPr>
          <w:color w:val="1A1A1A"/>
        </w:rPr>
        <w:t xml:space="preserve"> done </w:t>
      </w:r>
      <w:r>
        <w:rPr>
          <w:color w:val="1A1A1A"/>
        </w:rPr>
        <w:t>存成</w:t>
      </w:r>
      <w:r>
        <w:rPr>
          <w:color w:val="1A1A1A"/>
        </w:rPr>
        <w:t xml:space="preserve"> float</w:t>
      </w:r>
      <w:r>
        <w:rPr>
          <w:color w:val="1A1A1A"/>
        </w:rPr>
        <w:t>，便</w:t>
      </w:r>
      <w:r>
        <w:rPr>
          <w:color w:val="1A1A1A"/>
        </w:rPr>
        <w:t>于直接做掩码乘法。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>第</w:t>
      </w:r>
      <w:r>
        <w:rPr>
          <w:rFonts w:eastAsia="黑体"/>
          <w:b/>
          <w:color w:val="1F3B62"/>
        </w:rPr>
        <w:t xml:space="preserve"> 6 </w:t>
      </w:r>
      <w:r>
        <w:rPr>
          <w:rFonts w:eastAsia="黑体"/>
          <w:b/>
          <w:color w:val="1F3B62"/>
        </w:rPr>
        <w:t xml:space="preserve">步　</w:t>
      </w:r>
      <w:r>
        <w:rPr>
          <w:b/>
          <w:color w:val="1F3B62"/>
        </w:rPr>
        <w:t>预热判断</w:t>
      </w:r>
      <w:r>
        <w:rPr>
          <w:color w:val="1A1A1A"/>
        </w:rPr>
        <w:t>：池中样本少于</w:t>
      </w:r>
      <w:r>
        <w:rPr>
          <w:color w:val="1A1A1A"/>
        </w:rPr>
        <w:t xml:space="preserve"> 1 000 </w:t>
      </w:r>
      <w:r>
        <w:rPr>
          <w:color w:val="1A1A1A"/>
        </w:rPr>
        <w:t>条时只存不学，直接进入下一时间步。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>第</w:t>
      </w:r>
      <w:r>
        <w:rPr>
          <w:rFonts w:eastAsia="黑体"/>
          <w:b/>
          <w:color w:val="1F3B62"/>
        </w:rPr>
        <w:t xml:space="preserve"> 7 </w:t>
      </w:r>
      <w:r>
        <w:rPr>
          <w:rFonts w:eastAsia="黑体"/>
          <w:b/>
          <w:color w:val="1F3B62"/>
        </w:rPr>
        <w:t xml:space="preserve">步　</w:t>
      </w:r>
      <w:r>
        <w:rPr>
          <w:b/>
          <w:color w:val="1F3B62"/>
        </w:rPr>
        <w:t>采样批</w:t>
      </w:r>
      <w:r>
        <w:rPr>
          <w:color w:val="1A1A1A"/>
        </w:rPr>
        <w:t>：从池中均匀采样</w:t>
      </w:r>
      <w:r>
        <w:rPr>
          <w:color w:val="1A1A1A"/>
        </w:rPr>
        <w:t xml:space="preserve"> 64 </w:t>
      </w:r>
      <w:r>
        <w:rPr>
          <w:color w:val="1A1A1A"/>
        </w:rPr>
        <w:t>条转移，转成张量。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lastRenderedPageBreak/>
        <w:t>第</w:t>
      </w:r>
      <w:r>
        <w:rPr>
          <w:rFonts w:eastAsia="黑体"/>
          <w:b/>
          <w:color w:val="1F3B62"/>
        </w:rPr>
        <w:t xml:space="preserve"> 8 </w:t>
      </w:r>
      <w:r>
        <w:rPr>
          <w:rFonts w:eastAsia="黑体"/>
          <w:b/>
          <w:color w:val="1F3B62"/>
        </w:rPr>
        <w:t xml:space="preserve">步　</w:t>
      </w:r>
      <w:r>
        <w:rPr>
          <w:b/>
          <w:color w:val="1F3B62"/>
        </w:rPr>
        <w:t>计算目标</w:t>
      </w:r>
      <w:r>
        <w:rPr>
          <w:color w:val="1A1A1A"/>
        </w:rPr>
        <w:t>：按</w:t>
      </w:r>
      <w:r>
        <w:rPr>
          <w:color w:val="1A1A1A"/>
        </w:rPr>
        <w:t xml:space="preserve"> 5.4 </w:t>
      </w:r>
      <w:r>
        <w:rPr>
          <w:color w:val="1A1A1A"/>
        </w:rPr>
        <w:t>节的四行代码算出</w:t>
      </w:r>
      <w:r>
        <w:rPr>
          <w:color w:val="1A1A1A"/>
        </w:rPr>
        <w:t xml:space="preserve"> y</w:t>
      </w:r>
      <w:r>
        <w:rPr>
          <w:color w:val="1A1A1A"/>
        </w:rPr>
        <w:t>，全程不建梯度。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>第</w:t>
      </w:r>
      <w:r>
        <w:rPr>
          <w:rFonts w:eastAsia="黑体"/>
          <w:b/>
          <w:color w:val="1F3B62"/>
        </w:rPr>
        <w:t xml:space="preserve"> 9 </w:t>
      </w:r>
      <w:r>
        <w:rPr>
          <w:rFonts w:eastAsia="黑体"/>
          <w:b/>
          <w:color w:val="1F3B62"/>
        </w:rPr>
        <w:t xml:space="preserve">步　</w:t>
      </w:r>
      <w:r>
        <w:rPr>
          <w:b/>
          <w:color w:val="1F3B62"/>
        </w:rPr>
        <w:t>更新网络</w:t>
      </w:r>
      <w:r>
        <w:rPr>
          <w:color w:val="1A1A1A"/>
        </w:rPr>
        <w:t>：用</w:t>
      </w:r>
      <w:r>
        <w:rPr>
          <w:color w:val="1A1A1A"/>
        </w:rPr>
        <w:t xml:space="preserve"> Huber </w:t>
      </w:r>
      <w:r>
        <w:rPr>
          <w:color w:val="1A1A1A"/>
        </w:rPr>
        <w:t>损失计算</w:t>
      </w:r>
      <w:r>
        <w:rPr>
          <w:color w:val="1A1A1A"/>
        </w:rPr>
        <w:t xml:space="preserve"> Q_θ(s, a) </w:t>
      </w:r>
      <w:r>
        <w:rPr>
          <w:color w:val="1A1A1A"/>
        </w:rPr>
        <w:t>与</w:t>
      </w:r>
      <w:r>
        <w:rPr>
          <w:color w:val="1A1A1A"/>
        </w:rPr>
        <w:t xml:space="preserve"> y </w:t>
      </w:r>
      <w:r>
        <w:rPr>
          <w:color w:val="1A1A1A"/>
        </w:rPr>
        <w:t>的差，反向传播，梯度范数裁剪到</w:t>
      </w:r>
      <w:r>
        <w:rPr>
          <w:color w:val="1A1A1A"/>
        </w:rPr>
        <w:t xml:space="preserve"> 10</w:t>
      </w:r>
      <w:r>
        <w:rPr>
          <w:color w:val="1A1A1A"/>
        </w:rPr>
        <w:t>，</w:t>
      </w:r>
      <w:r>
        <w:rPr>
          <w:color w:val="1A1A1A"/>
        </w:rPr>
        <w:t xml:space="preserve">Adam </w:t>
      </w:r>
      <w:r>
        <w:rPr>
          <w:color w:val="1A1A1A"/>
        </w:rPr>
        <w:t>更新参数。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>第</w:t>
      </w:r>
      <w:r>
        <w:rPr>
          <w:rFonts w:eastAsia="黑体"/>
          <w:b/>
          <w:color w:val="1F3B62"/>
        </w:rPr>
        <w:t xml:space="preserve"> 10 </w:t>
      </w:r>
      <w:r>
        <w:rPr>
          <w:rFonts w:eastAsia="黑体"/>
          <w:b/>
          <w:color w:val="1F3B62"/>
        </w:rPr>
        <w:t xml:space="preserve">步　</w:t>
      </w:r>
      <w:r>
        <w:rPr>
          <w:b/>
          <w:color w:val="1F3B62"/>
        </w:rPr>
        <w:t>同步</w:t>
      </w:r>
      <w:r>
        <w:rPr>
          <w:b/>
          <w:color w:val="1F3B62"/>
        </w:rPr>
        <w:t xml:space="preserve"> target</w:t>
      </w:r>
      <w:r>
        <w:rPr>
          <w:color w:val="1A1A1A"/>
        </w:rPr>
        <w:t>：全局步数每满</w:t>
      </w:r>
      <w:r>
        <w:rPr>
          <w:color w:val="1A1A1A"/>
        </w:rPr>
        <w:t xml:space="preserve"> 500 </w:t>
      </w:r>
      <w:r>
        <w:rPr>
          <w:color w:val="1A1A1A"/>
        </w:rPr>
        <w:t>步，把</w:t>
      </w:r>
      <w:r>
        <w:rPr>
          <w:color w:val="1A1A1A"/>
        </w:rPr>
        <w:t xml:space="preserve"> online </w:t>
      </w:r>
      <w:r>
        <w:rPr>
          <w:color w:val="1A1A1A"/>
        </w:rPr>
        <w:t>的参数整体复制到</w:t>
      </w:r>
      <w:r>
        <w:rPr>
          <w:color w:val="1A1A1A"/>
        </w:rPr>
        <w:t xml:space="preserve"> target</w:t>
      </w:r>
      <w:r>
        <w:rPr>
          <w:color w:val="1A1A1A"/>
        </w:rPr>
        <w:t>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>第</w:t>
      </w:r>
      <w:r>
        <w:rPr>
          <w:rFonts w:eastAsia="黑体"/>
          <w:b/>
          <w:color w:val="1F3B62"/>
        </w:rPr>
        <w:t xml:space="preserve"> 11 </w:t>
      </w:r>
      <w:r>
        <w:rPr>
          <w:rFonts w:eastAsia="黑体"/>
          <w:b/>
          <w:color w:val="1F3B62"/>
        </w:rPr>
        <w:t xml:space="preserve">步　</w:t>
      </w:r>
      <w:r>
        <w:rPr>
          <w:b/>
          <w:color w:val="1F3B62"/>
        </w:rPr>
        <w:t>周期评估</w:t>
      </w:r>
      <w:r>
        <w:rPr>
          <w:color w:val="1A1A1A"/>
        </w:rPr>
        <w:t>：每</w:t>
      </w:r>
      <w:r>
        <w:rPr>
          <w:color w:val="1A1A1A"/>
        </w:rPr>
        <w:t xml:space="preserve"> 50 </w:t>
      </w:r>
      <w:r>
        <w:rPr>
          <w:color w:val="1A1A1A"/>
        </w:rPr>
        <w:t>回合以</w:t>
      </w:r>
      <w:r>
        <w:rPr>
          <w:color w:val="1A1A1A"/>
        </w:rPr>
        <w:t xml:space="preserve"> ε=0 </w:t>
      </w:r>
      <w:r>
        <w:rPr>
          <w:color w:val="1A1A1A"/>
        </w:rPr>
        <w:t>跑</w:t>
      </w:r>
      <w:r>
        <w:rPr>
          <w:color w:val="1A1A1A"/>
        </w:rPr>
        <w:t xml:space="preserve"> 10 </w:t>
      </w:r>
      <w:r>
        <w:rPr>
          <w:color w:val="1A1A1A"/>
        </w:rPr>
        <w:t>回合，记录成功率与平均回报，评估过程不写入回放池。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>第</w:t>
      </w:r>
      <w:r>
        <w:rPr>
          <w:rFonts w:eastAsia="黑体"/>
          <w:b/>
          <w:color w:val="1F3B62"/>
        </w:rPr>
        <w:t xml:space="preserve"> 12 </w:t>
      </w:r>
      <w:r>
        <w:rPr>
          <w:rFonts w:eastAsia="黑体"/>
          <w:b/>
          <w:color w:val="1F3B62"/>
        </w:rPr>
        <w:t xml:space="preserve">步　</w:t>
      </w:r>
      <w:r>
        <w:rPr>
          <w:b/>
          <w:color w:val="1F3B62"/>
        </w:rPr>
        <w:t>保存与收尾</w:t>
      </w:r>
      <w:r>
        <w:rPr>
          <w:color w:val="1A1A1A"/>
        </w:rPr>
        <w:t>：按评估成功率保存最优模型；回合结束回到第</w:t>
      </w:r>
      <w:r>
        <w:rPr>
          <w:color w:val="1A1A1A"/>
        </w:rPr>
        <w:t xml:space="preserve"> 2 </w:t>
      </w:r>
      <w:r>
        <w:rPr>
          <w:color w:val="1A1A1A"/>
        </w:rPr>
        <w:t>步，直至达到</w:t>
      </w:r>
      <w:r>
        <w:rPr>
          <w:color w:val="1A1A1A"/>
        </w:rPr>
        <w:t xml:space="preserve"> 2 000 </w:t>
      </w:r>
      <w:r>
        <w:rPr>
          <w:color w:val="1A1A1A"/>
        </w:rPr>
        <w:t>回合。</w:t>
      </w:r>
    </w:p>
    <w:p w:rsidR="006571E2" w:rsidRDefault="00852EF8">
      <w:pPr>
        <w:keepNext/>
        <w:spacing w:before="120" w:after="40" w:line="264" w:lineRule="auto"/>
      </w:pPr>
      <w:r>
        <w:rPr>
          <w:rFonts w:eastAsia="黑体"/>
          <w:color w:val="595959"/>
          <w:sz w:val="20"/>
        </w:rPr>
        <w:t>清单</w:t>
      </w:r>
      <w:r>
        <w:rPr>
          <w:rFonts w:eastAsia="黑体"/>
          <w:color w:val="595959"/>
          <w:sz w:val="20"/>
        </w:rPr>
        <w:t xml:space="preserve"> 5</w:t>
      </w:r>
      <w:r>
        <w:rPr>
          <w:rFonts w:eastAsia="黑体"/>
          <w:color w:val="595959"/>
          <w:sz w:val="20"/>
        </w:rPr>
        <w:t xml:space="preserve">　训练主循环骨架（</w:t>
      </w:r>
      <w:r>
        <w:rPr>
          <w:rFonts w:eastAsia="黑体"/>
          <w:color w:val="595959"/>
          <w:sz w:val="20"/>
        </w:rPr>
        <w:t xml:space="preserve">train.py </w:t>
      </w:r>
      <w:r>
        <w:rPr>
          <w:rFonts w:eastAsia="黑体"/>
          <w:color w:val="595959"/>
          <w:sz w:val="20"/>
        </w:rPr>
        <w:t>节选）</w:t>
      </w:r>
    </w:p>
    <w:tbl>
      <w:tblPr>
        <w:tblW w:w="8618" w:type="dxa"/>
        <w:jc w:val="center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Layout w:type="fixed"/>
        <w:tblLook w:val="04A0" w:firstRow="1" w:lastRow="0" w:firstColumn="1" w:lastColumn="0" w:noHBand="0" w:noVBand="1"/>
      </w:tblPr>
      <w:tblGrid>
        <w:gridCol w:w="8618"/>
      </w:tblGrid>
      <w:tr w:rsidR="006571E2">
        <w:trPr>
          <w:jc w:val="center"/>
        </w:trPr>
        <w:tc>
          <w:tcPr>
            <w:tcW w:w="8617" w:type="dxa"/>
            <w:shd w:val="clear" w:color="auto" w:fill="F5F7FA"/>
            <w:tcMar>
              <w:top w:w="100" w:type="dxa"/>
              <w:left w:w="130" w:type="dxa"/>
              <w:bottom w:w="100" w:type="dxa"/>
              <w:right w:w="100" w:type="dxa"/>
            </w:tcMar>
          </w:tcPr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>for ep in range(n_episodes):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s, done, ep_ret = env.reset(), False, 0.0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while not done: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eps = schedule(agent.steps)          # </w:t>
            </w:r>
            <w:r>
              <w:rPr>
                <w:rFonts w:ascii="Consolas" w:hAnsi="Consolas"/>
                <w:color w:val="1A1A1A"/>
                <w:sz w:val="17"/>
              </w:rPr>
              <w:t>线性衰减至</w:t>
            </w:r>
            <w:r>
              <w:rPr>
                <w:rFonts w:ascii="Consolas" w:hAnsi="Consolas"/>
                <w:color w:val="1A1A1A"/>
                <w:sz w:val="17"/>
              </w:rPr>
              <w:t xml:space="preserve"> 0.05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a = agent.act(s, eps)                # ε-greedy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s2, r, done, _ = env.step(a)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agent.buf.push(s, a, r, s2, float(done))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agent.update()                       # </w:t>
            </w:r>
            <w:r>
              <w:rPr>
                <w:rFonts w:ascii="Consolas" w:hAnsi="Consolas"/>
                <w:color w:val="1A1A1A"/>
                <w:sz w:val="17"/>
              </w:rPr>
              <w:t>内部完成预热判断与</w:t>
            </w:r>
            <w:r>
              <w:rPr>
                <w:rFonts w:ascii="Consolas" w:hAnsi="Consolas"/>
                <w:color w:val="1A1A1A"/>
                <w:sz w:val="17"/>
              </w:rPr>
              <w:t>目标同步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s, ep_ret = s2, ep_ret + r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if ep % 50 == 0: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metrics = evaluate(agent, episodes=10)   # ε=0</w:t>
            </w:r>
            <w:r>
              <w:rPr>
                <w:rFonts w:ascii="Consolas" w:hAnsi="Consolas"/>
                <w:color w:val="1A1A1A"/>
                <w:sz w:val="17"/>
              </w:rPr>
              <w:t>，不写回放池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logger.log(ep, ep_ret, metrics)</w:t>
            </w:r>
          </w:p>
        </w:tc>
      </w:tr>
    </w:tbl>
    <w:p w:rsidR="006571E2" w:rsidRDefault="006571E2">
      <w:pPr>
        <w:spacing w:after="0" w:line="240" w:lineRule="auto"/>
      </w:pPr>
    </w:p>
    <w:p w:rsidR="006571E2" w:rsidRDefault="00852EF8">
      <w:pPr>
        <w:keepNext/>
        <w:spacing w:before="200" w:after="80" w:line="288" w:lineRule="auto"/>
      </w:pPr>
      <w:r>
        <w:rPr>
          <w:rFonts w:eastAsia="黑体"/>
          <w:b/>
          <w:color w:val="2E5C8A"/>
          <w:sz w:val="27"/>
        </w:rPr>
        <w:t>6.2</w:t>
      </w:r>
      <w:r>
        <w:rPr>
          <w:rFonts w:eastAsia="黑体"/>
          <w:b/>
          <w:color w:val="2E5C8A"/>
          <w:sz w:val="27"/>
        </w:rPr>
        <w:t xml:space="preserve">　超参数配置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下表是经过验证的一组可用配置，可直接作为基线。</w:t>
      </w:r>
      <w:r>
        <w:rPr>
          <w:b/>
          <w:color w:val="1F3B62"/>
        </w:rPr>
        <w:t>建议先原样跑通，再逐个改动做敏感性实验</w:t>
      </w:r>
      <w:r>
        <w:rPr>
          <w:color w:val="1A1A1A"/>
        </w:rPr>
        <w:t>，不要一上手就同时调三个参数</w:t>
      </w:r>
      <w:r>
        <w:rPr>
          <w:color w:val="1A1A1A"/>
        </w:rPr>
        <w:t>——</w:t>
      </w:r>
      <w:r>
        <w:rPr>
          <w:color w:val="1A1A1A"/>
        </w:rPr>
        <w:t>那样即使变好了也不知道原因。</w:t>
      </w:r>
    </w:p>
    <w:p w:rsidR="006571E2" w:rsidRDefault="00852EF8">
      <w:pPr>
        <w:keepNext/>
        <w:spacing w:before="120" w:after="60" w:line="264" w:lineRule="auto"/>
        <w:jc w:val="center"/>
      </w:pPr>
      <w:r>
        <w:rPr>
          <w:rFonts w:eastAsia="黑体"/>
          <w:b/>
          <w:color w:val="1A1A1A"/>
          <w:sz w:val="21"/>
        </w:rPr>
        <w:t>表</w:t>
      </w:r>
      <w:r>
        <w:rPr>
          <w:rFonts w:eastAsia="黑体"/>
          <w:b/>
          <w:color w:val="1A1A1A"/>
          <w:sz w:val="21"/>
        </w:rPr>
        <w:t xml:space="preserve"> 9</w:t>
      </w:r>
      <w:r>
        <w:rPr>
          <w:rFonts w:eastAsia="黑体"/>
          <w:b/>
          <w:color w:val="1A1A1A"/>
          <w:sz w:val="21"/>
        </w:rPr>
        <w:t xml:space="preserve">　</w:t>
      </w:r>
      <w:r>
        <w:rPr>
          <w:rFonts w:eastAsia="黑体"/>
          <w:b/>
          <w:color w:val="1A1A1A"/>
          <w:sz w:val="21"/>
        </w:rPr>
        <w:t xml:space="preserve">DDQN </w:t>
      </w:r>
      <w:r>
        <w:rPr>
          <w:rFonts w:eastAsia="黑体"/>
          <w:b/>
          <w:color w:val="1A1A1A"/>
          <w:sz w:val="21"/>
        </w:rPr>
        <w:t>训练超参数基线配置</w:t>
      </w:r>
    </w:p>
    <w:tbl>
      <w:tblPr>
        <w:tblStyle w:val="af9"/>
        <w:tblW w:w="873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494"/>
        <w:gridCol w:w="2268"/>
      </w:tblGrid>
      <w:tr w:rsidR="006571E2">
        <w:trPr>
          <w:tblHeader/>
          <w:jc w:val="center"/>
        </w:trPr>
        <w:tc>
          <w:tcPr>
            <w:tcW w:w="1134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类别</w:t>
            </w:r>
          </w:p>
        </w:tc>
        <w:tc>
          <w:tcPr>
            <w:tcW w:w="2835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超参数</w:t>
            </w:r>
          </w:p>
        </w:tc>
        <w:tc>
          <w:tcPr>
            <w:tcW w:w="2494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取值</w:t>
            </w:r>
          </w:p>
        </w:tc>
        <w:tc>
          <w:tcPr>
            <w:tcW w:w="2268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说明</w:t>
            </w:r>
          </w:p>
        </w:tc>
      </w:tr>
      <w:tr w:rsidR="006571E2">
        <w:trPr>
          <w:cantSplit/>
          <w:jc w:val="center"/>
        </w:trPr>
        <w:tc>
          <w:tcPr>
            <w:tcW w:w="113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环境</w:t>
            </w:r>
          </w:p>
        </w:tc>
        <w:tc>
          <w:tcPr>
            <w:tcW w:w="283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网格边长</w:t>
            </w:r>
            <w:r>
              <w:rPr>
                <w:color w:val="1A1A1A"/>
                <w:sz w:val="18"/>
              </w:rPr>
              <w:t xml:space="preserve"> / </w:t>
            </w:r>
            <w:r>
              <w:rPr>
                <w:color w:val="1A1A1A"/>
                <w:sz w:val="18"/>
              </w:rPr>
              <w:t>单回合上限</w:t>
            </w:r>
          </w:p>
        </w:tc>
        <w:tc>
          <w:tcPr>
            <w:tcW w:w="249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 xml:space="preserve">8 / 200 </w:t>
            </w:r>
            <w:r>
              <w:rPr>
                <w:color w:val="1A1A1A"/>
                <w:sz w:val="18"/>
              </w:rPr>
              <w:t>步</w:t>
            </w:r>
          </w:p>
        </w:tc>
        <w:tc>
          <w:tcPr>
            <w:tcW w:w="226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与最短路径</w:t>
            </w:r>
            <w:r>
              <w:rPr>
                <w:color w:val="1A1A1A"/>
                <w:sz w:val="18"/>
              </w:rPr>
              <w:t xml:space="preserve"> 14 </w:t>
            </w:r>
            <w:r>
              <w:rPr>
                <w:color w:val="1A1A1A"/>
                <w:sz w:val="18"/>
              </w:rPr>
              <w:t>步匹配</w:t>
            </w:r>
          </w:p>
        </w:tc>
      </w:tr>
      <w:tr w:rsidR="006571E2">
        <w:trPr>
          <w:cantSplit/>
          <w:jc w:val="center"/>
        </w:trPr>
        <w:tc>
          <w:tcPr>
            <w:tcW w:w="113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状态</w:t>
            </w:r>
          </w:p>
        </w:tc>
        <w:tc>
          <w:tcPr>
            <w:tcW w:w="283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视野窗口</w:t>
            </w:r>
          </w:p>
        </w:tc>
        <w:tc>
          <w:tcPr>
            <w:tcW w:w="249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5×5×3 = 75</w:t>
            </w:r>
          </w:p>
        </w:tc>
        <w:tc>
          <w:tcPr>
            <w:tcW w:w="226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见</w:t>
            </w:r>
            <w:r>
              <w:rPr>
                <w:color w:val="1A1A1A"/>
                <w:sz w:val="18"/>
              </w:rPr>
              <w:t xml:space="preserve"> 3.2 </w:t>
            </w:r>
            <w:r>
              <w:rPr>
                <w:color w:val="1A1A1A"/>
                <w:sz w:val="18"/>
              </w:rPr>
              <w:t>节</w:t>
            </w:r>
          </w:p>
        </w:tc>
      </w:tr>
      <w:tr w:rsidR="006571E2">
        <w:trPr>
          <w:cantSplit/>
          <w:jc w:val="center"/>
        </w:trPr>
        <w:tc>
          <w:tcPr>
            <w:tcW w:w="113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网络</w:t>
            </w:r>
          </w:p>
        </w:tc>
        <w:tc>
          <w:tcPr>
            <w:tcW w:w="283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隐层结构</w:t>
            </w:r>
          </w:p>
        </w:tc>
        <w:tc>
          <w:tcPr>
            <w:tcW w:w="249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2 × 128</w:t>
            </w:r>
            <w:r>
              <w:rPr>
                <w:color w:val="1A1A1A"/>
                <w:sz w:val="18"/>
              </w:rPr>
              <w:t>，</w:t>
            </w:r>
            <w:r>
              <w:rPr>
                <w:color w:val="1A1A1A"/>
                <w:sz w:val="18"/>
              </w:rPr>
              <w:t>ReLU</w:t>
            </w:r>
          </w:p>
        </w:tc>
        <w:tc>
          <w:tcPr>
            <w:tcW w:w="226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输出层</w:t>
            </w:r>
            <w:r>
              <w:rPr>
                <w:color w:val="1A1A1A"/>
                <w:sz w:val="18"/>
              </w:rPr>
              <w:t xml:space="preserve"> 4 </w:t>
            </w:r>
            <w:r>
              <w:rPr>
                <w:color w:val="1A1A1A"/>
                <w:sz w:val="18"/>
              </w:rPr>
              <w:t>维线性</w:t>
            </w:r>
          </w:p>
        </w:tc>
      </w:tr>
      <w:tr w:rsidR="006571E2">
        <w:trPr>
          <w:cantSplit/>
          <w:jc w:val="center"/>
        </w:trPr>
        <w:tc>
          <w:tcPr>
            <w:tcW w:w="113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优化</w:t>
            </w:r>
          </w:p>
        </w:tc>
        <w:tc>
          <w:tcPr>
            <w:tcW w:w="283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优化器</w:t>
            </w:r>
            <w:r>
              <w:rPr>
                <w:color w:val="1A1A1A"/>
                <w:sz w:val="18"/>
              </w:rPr>
              <w:t xml:space="preserve"> / </w:t>
            </w:r>
            <w:r>
              <w:rPr>
                <w:color w:val="1A1A1A"/>
                <w:sz w:val="18"/>
              </w:rPr>
              <w:t>学习率</w:t>
            </w:r>
          </w:p>
        </w:tc>
        <w:tc>
          <w:tcPr>
            <w:tcW w:w="249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Adam / 1e-3</w:t>
            </w:r>
          </w:p>
        </w:tc>
        <w:tc>
          <w:tcPr>
            <w:tcW w:w="226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最敏感的参数</w:t>
            </w:r>
          </w:p>
        </w:tc>
      </w:tr>
      <w:tr w:rsidR="006571E2">
        <w:trPr>
          <w:cantSplit/>
          <w:jc w:val="center"/>
        </w:trPr>
        <w:tc>
          <w:tcPr>
            <w:tcW w:w="113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优化</w:t>
            </w:r>
          </w:p>
        </w:tc>
        <w:tc>
          <w:tcPr>
            <w:tcW w:w="283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批大小</w:t>
            </w:r>
          </w:p>
        </w:tc>
        <w:tc>
          <w:tcPr>
            <w:tcW w:w="249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64</w:t>
            </w:r>
          </w:p>
        </w:tc>
        <w:tc>
          <w:tcPr>
            <w:tcW w:w="226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过小则梯度噪声大</w:t>
            </w:r>
          </w:p>
        </w:tc>
      </w:tr>
      <w:tr w:rsidR="006571E2">
        <w:trPr>
          <w:cantSplit/>
          <w:jc w:val="center"/>
        </w:trPr>
        <w:tc>
          <w:tcPr>
            <w:tcW w:w="113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优化</w:t>
            </w:r>
          </w:p>
        </w:tc>
        <w:tc>
          <w:tcPr>
            <w:tcW w:w="283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损失函数</w:t>
            </w:r>
          </w:p>
        </w:tc>
        <w:tc>
          <w:tcPr>
            <w:tcW w:w="249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Huber</w:t>
            </w:r>
            <w:r>
              <w:rPr>
                <w:color w:val="1A1A1A"/>
                <w:sz w:val="18"/>
              </w:rPr>
              <w:t>（</w:t>
            </w:r>
            <w:r>
              <w:rPr>
                <w:color w:val="1A1A1A"/>
                <w:sz w:val="18"/>
              </w:rPr>
              <w:t>SmoothL1</w:t>
            </w:r>
            <w:r>
              <w:rPr>
                <w:color w:val="1A1A1A"/>
                <w:sz w:val="18"/>
              </w:rPr>
              <w:t>）</w:t>
            </w:r>
          </w:p>
        </w:tc>
        <w:tc>
          <w:tcPr>
            <w:tcW w:w="226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对异常</w:t>
            </w:r>
            <w:r>
              <w:rPr>
                <w:color w:val="1A1A1A"/>
                <w:sz w:val="18"/>
              </w:rPr>
              <w:t xml:space="preserve"> TD </w:t>
            </w:r>
            <w:r>
              <w:rPr>
                <w:color w:val="1A1A1A"/>
                <w:sz w:val="18"/>
              </w:rPr>
              <w:t>误差更鲁棒</w:t>
            </w:r>
          </w:p>
        </w:tc>
      </w:tr>
      <w:tr w:rsidR="006571E2">
        <w:trPr>
          <w:cantSplit/>
          <w:jc w:val="center"/>
        </w:trPr>
        <w:tc>
          <w:tcPr>
            <w:tcW w:w="113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优化</w:t>
            </w:r>
          </w:p>
        </w:tc>
        <w:tc>
          <w:tcPr>
            <w:tcW w:w="283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梯度裁剪</w:t>
            </w:r>
          </w:p>
        </w:tc>
        <w:tc>
          <w:tcPr>
            <w:tcW w:w="249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 xml:space="preserve">L2 </w:t>
            </w:r>
            <w:r>
              <w:rPr>
                <w:color w:val="1A1A1A"/>
                <w:sz w:val="18"/>
              </w:rPr>
              <w:t>范数</w:t>
            </w:r>
            <w:r>
              <w:rPr>
                <w:color w:val="1A1A1A"/>
                <w:sz w:val="18"/>
              </w:rPr>
              <w:t xml:space="preserve"> 10</w:t>
            </w:r>
          </w:p>
        </w:tc>
        <w:tc>
          <w:tcPr>
            <w:tcW w:w="226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防止偶发大梯度冲垮网络</w:t>
            </w:r>
          </w:p>
        </w:tc>
      </w:tr>
      <w:tr w:rsidR="006571E2">
        <w:trPr>
          <w:cantSplit/>
          <w:jc w:val="center"/>
        </w:trPr>
        <w:tc>
          <w:tcPr>
            <w:tcW w:w="113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探索</w:t>
            </w:r>
          </w:p>
        </w:tc>
        <w:tc>
          <w:tcPr>
            <w:tcW w:w="283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 xml:space="preserve">ε </w:t>
            </w:r>
            <w:r>
              <w:rPr>
                <w:color w:val="1A1A1A"/>
                <w:sz w:val="18"/>
              </w:rPr>
              <w:t>初值</w:t>
            </w:r>
            <w:r>
              <w:rPr>
                <w:color w:val="1A1A1A"/>
                <w:sz w:val="18"/>
              </w:rPr>
              <w:t xml:space="preserve"> → </w:t>
            </w:r>
            <w:r>
              <w:rPr>
                <w:color w:val="1A1A1A"/>
                <w:sz w:val="18"/>
              </w:rPr>
              <w:t>终值</w:t>
            </w:r>
          </w:p>
        </w:tc>
        <w:tc>
          <w:tcPr>
            <w:tcW w:w="249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1.0 → 0.05</w:t>
            </w:r>
          </w:p>
        </w:tc>
        <w:tc>
          <w:tcPr>
            <w:tcW w:w="226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线性衰减</w:t>
            </w:r>
          </w:p>
        </w:tc>
      </w:tr>
      <w:tr w:rsidR="006571E2">
        <w:trPr>
          <w:cantSplit/>
          <w:jc w:val="center"/>
        </w:trPr>
        <w:tc>
          <w:tcPr>
            <w:tcW w:w="113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探索</w:t>
            </w:r>
          </w:p>
        </w:tc>
        <w:tc>
          <w:tcPr>
            <w:tcW w:w="283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衰减步数</w:t>
            </w:r>
          </w:p>
        </w:tc>
        <w:tc>
          <w:tcPr>
            <w:tcW w:w="249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 xml:space="preserve">20 000 </w:t>
            </w:r>
            <w:r>
              <w:rPr>
                <w:color w:val="1A1A1A"/>
                <w:sz w:val="18"/>
              </w:rPr>
              <w:t>步</w:t>
            </w:r>
          </w:p>
        </w:tc>
        <w:tc>
          <w:tcPr>
            <w:tcW w:w="226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过快易陷局部最优</w:t>
            </w:r>
          </w:p>
        </w:tc>
      </w:tr>
      <w:tr w:rsidR="006571E2">
        <w:trPr>
          <w:cantSplit/>
          <w:jc w:val="center"/>
        </w:trPr>
        <w:tc>
          <w:tcPr>
            <w:tcW w:w="113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回放</w:t>
            </w:r>
          </w:p>
        </w:tc>
        <w:tc>
          <w:tcPr>
            <w:tcW w:w="283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容量</w:t>
            </w:r>
            <w:r>
              <w:rPr>
                <w:color w:val="1A1A1A"/>
                <w:sz w:val="18"/>
              </w:rPr>
              <w:t xml:space="preserve"> / </w:t>
            </w:r>
            <w:r>
              <w:rPr>
                <w:color w:val="1A1A1A"/>
                <w:sz w:val="18"/>
              </w:rPr>
              <w:t>预热</w:t>
            </w:r>
          </w:p>
        </w:tc>
        <w:tc>
          <w:tcPr>
            <w:tcW w:w="249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50 000 / 1 000</w:t>
            </w:r>
          </w:p>
        </w:tc>
        <w:tc>
          <w:tcPr>
            <w:tcW w:w="226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预热不足时噪声极大</w:t>
            </w:r>
          </w:p>
        </w:tc>
      </w:tr>
      <w:tr w:rsidR="006571E2">
        <w:trPr>
          <w:cantSplit/>
          <w:jc w:val="center"/>
        </w:trPr>
        <w:tc>
          <w:tcPr>
            <w:tcW w:w="113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lastRenderedPageBreak/>
              <w:t>回放</w:t>
            </w:r>
          </w:p>
        </w:tc>
        <w:tc>
          <w:tcPr>
            <w:tcW w:w="283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采样方式</w:t>
            </w:r>
          </w:p>
        </w:tc>
        <w:tc>
          <w:tcPr>
            <w:tcW w:w="249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均匀采样</w:t>
            </w:r>
          </w:p>
        </w:tc>
        <w:tc>
          <w:tcPr>
            <w:tcW w:w="226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 xml:space="preserve">PER </w:t>
            </w:r>
            <w:r>
              <w:rPr>
                <w:color w:val="1A1A1A"/>
                <w:sz w:val="18"/>
              </w:rPr>
              <w:t>留作拓展</w:t>
            </w:r>
          </w:p>
        </w:tc>
      </w:tr>
      <w:tr w:rsidR="006571E2">
        <w:trPr>
          <w:cantSplit/>
          <w:jc w:val="center"/>
        </w:trPr>
        <w:tc>
          <w:tcPr>
            <w:tcW w:w="113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目标网络</w:t>
            </w:r>
          </w:p>
        </w:tc>
        <w:tc>
          <w:tcPr>
            <w:tcW w:w="283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更新方式</w:t>
            </w:r>
            <w:r>
              <w:rPr>
                <w:color w:val="1A1A1A"/>
                <w:sz w:val="18"/>
              </w:rPr>
              <w:t xml:space="preserve"> / </w:t>
            </w:r>
            <w:r>
              <w:rPr>
                <w:color w:val="1A1A1A"/>
                <w:sz w:val="18"/>
              </w:rPr>
              <w:t>周期</w:t>
            </w:r>
          </w:p>
        </w:tc>
        <w:tc>
          <w:tcPr>
            <w:tcW w:w="249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硬更新</w:t>
            </w:r>
            <w:r>
              <w:rPr>
                <w:color w:val="1A1A1A"/>
                <w:sz w:val="18"/>
              </w:rPr>
              <w:t xml:space="preserve"> / 500 </w:t>
            </w:r>
            <w:r>
              <w:rPr>
                <w:color w:val="1A1A1A"/>
                <w:sz w:val="18"/>
              </w:rPr>
              <w:t>步</w:t>
            </w:r>
          </w:p>
        </w:tc>
        <w:tc>
          <w:tcPr>
            <w:tcW w:w="226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软更新见</w:t>
            </w:r>
            <w:r>
              <w:rPr>
                <w:color w:val="1A1A1A"/>
                <w:sz w:val="18"/>
              </w:rPr>
              <w:t xml:space="preserve"> 8.2 </w:t>
            </w:r>
            <w:r>
              <w:rPr>
                <w:color w:val="1A1A1A"/>
                <w:sz w:val="18"/>
              </w:rPr>
              <w:t>节</w:t>
            </w:r>
          </w:p>
        </w:tc>
      </w:tr>
      <w:tr w:rsidR="006571E2">
        <w:trPr>
          <w:cantSplit/>
          <w:jc w:val="center"/>
        </w:trPr>
        <w:tc>
          <w:tcPr>
            <w:tcW w:w="113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折扣</w:t>
            </w:r>
          </w:p>
        </w:tc>
        <w:tc>
          <w:tcPr>
            <w:tcW w:w="283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γ</w:t>
            </w:r>
          </w:p>
        </w:tc>
        <w:tc>
          <w:tcPr>
            <w:tcW w:w="249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0.95</w:t>
            </w:r>
          </w:p>
        </w:tc>
        <w:tc>
          <w:tcPr>
            <w:tcW w:w="226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见</w:t>
            </w:r>
            <w:r>
              <w:rPr>
                <w:color w:val="1A1A1A"/>
                <w:sz w:val="18"/>
              </w:rPr>
              <w:t xml:space="preserve"> 2.2 </w:t>
            </w:r>
            <w:r>
              <w:rPr>
                <w:color w:val="1A1A1A"/>
                <w:sz w:val="18"/>
              </w:rPr>
              <w:t>节的推导</w:t>
            </w:r>
          </w:p>
        </w:tc>
      </w:tr>
      <w:tr w:rsidR="006571E2">
        <w:trPr>
          <w:cantSplit/>
          <w:jc w:val="center"/>
        </w:trPr>
        <w:tc>
          <w:tcPr>
            <w:tcW w:w="113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训练</w:t>
            </w:r>
          </w:p>
        </w:tc>
        <w:tc>
          <w:tcPr>
            <w:tcW w:w="283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总回合数</w:t>
            </w:r>
          </w:p>
        </w:tc>
        <w:tc>
          <w:tcPr>
            <w:tcW w:w="249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2 000</w:t>
            </w:r>
          </w:p>
        </w:tc>
        <w:tc>
          <w:tcPr>
            <w:tcW w:w="226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约</w:t>
            </w:r>
            <w:r>
              <w:rPr>
                <w:color w:val="1A1A1A"/>
                <w:sz w:val="18"/>
              </w:rPr>
              <w:t xml:space="preserve"> 10 </w:t>
            </w:r>
            <w:r>
              <w:rPr>
                <w:color w:val="1A1A1A"/>
                <w:sz w:val="18"/>
              </w:rPr>
              <w:t>万～</w:t>
            </w:r>
            <w:r>
              <w:rPr>
                <w:color w:val="1A1A1A"/>
                <w:sz w:val="18"/>
              </w:rPr>
              <w:t xml:space="preserve">15 </w:t>
            </w:r>
            <w:r>
              <w:rPr>
                <w:color w:val="1A1A1A"/>
                <w:sz w:val="18"/>
              </w:rPr>
              <w:t>万步</w:t>
            </w:r>
          </w:p>
        </w:tc>
      </w:tr>
      <w:tr w:rsidR="006571E2">
        <w:trPr>
          <w:cantSplit/>
          <w:jc w:val="center"/>
        </w:trPr>
        <w:tc>
          <w:tcPr>
            <w:tcW w:w="113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训练</w:t>
            </w:r>
          </w:p>
        </w:tc>
        <w:tc>
          <w:tcPr>
            <w:tcW w:w="283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评估频率</w:t>
            </w:r>
          </w:p>
        </w:tc>
        <w:tc>
          <w:tcPr>
            <w:tcW w:w="249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每</w:t>
            </w:r>
            <w:r>
              <w:rPr>
                <w:color w:val="1A1A1A"/>
                <w:sz w:val="18"/>
              </w:rPr>
              <w:t xml:space="preserve"> 50 </w:t>
            </w:r>
            <w:r>
              <w:rPr>
                <w:color w:val="1A1A1A"/>
                <w:sz w:val="18"/>
              </w:rPr>
              <w:t>回合</w:t>
            </w:r>
            <w:r>
              <w:rPr>
                <w:color w:val="1A1A1A"/>
                <w:sz w:val="18"/>
              </w:rPr>
              <w:t xml:space="preserve"> × 10 </w:t>
            </w:r>
            <w:r>
              <w:rPr>
                <w:color w:val="1A1A1A"/>
                <w:sz w:val="18"/>
              </w:rPr>
              <w:t>回合</w:t>
            </w:r>
          </w:p>
        </w:tc>
        <w:tc>
          <w:tcPr>
            <w:tcW w:w="226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ε=0</w:t>
            </w:r>
            <w:r>
              <w:rPr>
                <w:color w:val="1A1A1A"/>
                <w:sz w:val="18"/>
              </w:rPr>
              <w:t>，独立于训练</w:t>
            </w:r>
          </w:p>
        </w:tc>
      </w:tr>
      <w:tr w:rsidR="006571E2">
        <w:trPr>
          <w:cantSplit/>
          <w:jc w:val="center"/>
        </w:trPr>
        <w:tc>
          <w:tcPr>
            <w:tcW w:w="113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可复现</w:t>
            </w:r>
          </w:p>
        </w:tc>
        <w:tc>
          <w:tcPr>
            <w:tcW w:w="283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随机种子</w:t>
            </w:r>
          </w:p>
        </w:tc>
        <w:tc>
          <w:tcPr>
            <w:tcW w:w="249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0, 1, 2, 3, 4</w:t>
            </w:r>
          </w:p>
        </w:tc>
        <w:tc>
          <w:tcPr>
            <w:tcW w:w="226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五种子的均值与方差用于报告</w:t>
            </w:r>
          </w:p>
        </w:tc>
      </w:tr>
    </w:tbl>
    <w:p w:rsidR="006571E2" w:rsidRDefault="006571E2">
      <w:pPr>
        <w:spacing w:after="0" w:line="240" w:lineRule="auto"/>
      </w:pPr>
    </w:p>
    <w:p w:rsidR="006571E2" w:rsidRDefault="00852EF8">
      <w:pPr>
        <w:keepNext/>
        <w:spacing w:before="200" w:after="80" w:line="288" w:lineRule="auto"/>
      </w:pPr>
      <w:r>
        <w:rPr>
          <w:rFonts w:eastAsia="黑体"/>
          <w:b/>
          <w:color w:val="2E5C8A"/>
          <w:sz w:val="27"/>
        </w:rPr>
        <w:t>6.3</w:t>
      </w:r>
      <w:r>
        <w:rPr>
          <w:rFonts w:eastAsia="黑体"/>
          <w:b/>
          <w:color w:val="2E5C8A"/>
          <w:sz w:val="27"/>
        </w:rPr>
        <w:t xml:space="preserve">　探索策略与参数敏感性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 xml:space="preserve">ε </w:t>
      </w:r>
      <w:r>
        <w:rPr>
          <w:color w:val="1A1A1A"/>
        </w:rPr>
        <w:t>采用</w:t>
      </w:r>
      <w:r>
        <w:rPr>
          <w:b/>
          <w:color w:val="1F3B62"/>
        </w:rPr>
        <w:t>线性衰减</w:t>
      </w:r>
      <w:r>
        <w:rPr>
          <w:color w:val="1A1A1A"/>
        </w:rPr>
        <w:t>而非指数衰减：线性方式在训练前期能维持更久的高探索，对本项目这类稀疏奖励任务更重要</w:t>
      </w:r>
      <w:r>
        <w:rPr>
          <w:color w:val="1A1A1A"/>
        </w:rPr>
        <w:t>——</w:t>
      </w:r>
      <w:r>
        <w:rPr>
          <w:color w:val="1A1A1A"/>
        </w:rPr>
        <w:t>指数衰减往往在第</w:t>
      </w:r>
      <w:r>
        <w:rPr>
          <w:color w:val="1A1A1A"/>
        </w:rPr>
        <w:t xml:space="preserve"> 3 000 </w:t>
      </w:r>
      <w:r>
        <w:rPr>
          <w:color w:val="1A1A1A"/>
        </w:rPr>
        <w:t>步就把</w:t>
      </w:r>
      <w:r>
        <w:rPr>
          <w:color w:val="1A1A1A"/>
        </w:rPr>
        <w:t xml:space="preserve"> ε </w:t>
      </w:r>
      <w:r>
        <w:rPr>
          <w:color w:val="1A1A1A"/>
        </w:rPr>
        <w:t>降到</w:t>
      </w:r>
      <w:r>
        <w:rPr>
          <w:color w:val="1A1A1A"/>
        </w:rPr>
        <w:t xml:space="preserve"> 0.2 </w:t>
      </w:r>
      <w:r>
        <w:rPr>
          <w:color w:val="1A1A1A"/>
        </w:rPr>
        <w:t>以下，此时智能体还没碰过几次金币，策略会早早固化成「朝某个固定方向一直走」。保留</w:t>
      </w:r>
      <w:r>
        <w:rPr>
          <w:color w:val="1A1A1A"/>
        </w:rPr>
        <w:t xml:space="preserve"> ε=0.05 </w:t>
      </w:r>
      <w:r>
        <w:rPr>
          <w:color w:val="1A1A1A"/>
        </w:rPr>
        <w:t>的终值同样必要：完全贪心在迷宫中极易形成确定性绕圈（在同一个环路上无限循环），少量随机性能有效打破这种僵局。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按调试经验，五个关键参数对结果的影响程度排序如下。</w:t>
      </w:r>
      <w:r>
        <w:rPr>
          <w:b/>
          <w:color w:val="1F3B62"/>
        </w:rPr>
        <w:t>这个排序本身就是一条重要的工程知识</w:t>
      </w:r>
      <w:r>
        <w:rPr>
          <w:color w:val="1A1A1A"/>
        </w:rPr>
        <w:t>：它告诉学习者调参时应先动哪里。</w:t>
      </w:r>
    </w:p>
    <w:p w:rsidR="006571E2" w:rsidRDefault="00852EF8">
      <w:pPr>
        <w:keepNext/>
        <w:spacing w:before="120" w:after="60" w:line="264" w:lineRule="auto"/>
        <w:jc w:val="center"/>
      </w:pPr>
      <w:r>
        <w:rPr>
          <w:rFonts w:eastAsia="黑体"/>
          <w:b/>
          <w:color w:val="1A1A1A"/>
          <w:sz w:val="21"/>
        </w:rPr>
        <w:t>表</w:t>
      </w:r>
      <w:r>
        <w:rPr>
          <w:rFonts w:eastAsia="黑体"/>
          <w:b/>
          <w:color w:val="1A1A1A"/>
          <w:sz w:val="21"/>
        </w:rPr>
        <w:t xml:space="preserve"> 10</w:t>
      </w:r>
      <w:r>
        <w:rPr>
          <w:rFonts w:eastAsia="黑体"/>
          <w:b/>
          <w:color w:val="1A1A1A"/>
          <w:sz w:val="21"/>
        </w:rPr>
        <w:t xml:space="preserve">　超参数敏感度排序</w:t>
      </w:r>
    </w:p>
    <w:tbl>
      <w:tblPr>
        <w:tblStyle w:val="af9"/>
        <w:tblW w:w="873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08"/>
        <w:gridCol w:w="1984"/>
        <w:gridCol w:w="3628"/>
        <w:gridCol w:w="2211"/>
      </w:tblGrid>
      <w:tr w:rsidR="006571E2">
        <w:trPr>
          <w:tblHeader/>
          <w:jc w:val="center"/>
        </w:trPr>
        <w:tc>
          <w:tcPr>
            <w:tcW w:w="907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序号</w:t>
            </w:r>
          </w:p>
        </w:tc>
        <w:tc>
          <w:tcPr>
            <w:tcW w:w="1984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参数</w:t>
            </w:r>
          </w:p>
        </w:tc>
        <w:tc>
          <w:tcPr>
            <w:tcW w:w="3628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敏感表现</w:t>
            </w:r>
          </w:p>
        </w:tc>
        <w:tc>
          <w:tcPr>
            <w:tcW w:w="2211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处置建议</w:t>
            </w:r>
          </w:p>
        </w:tc>
      </w:tr>
      <w:tr w:rsidR="006571E2">
        <w:trPr>
          <w:cantSplit/>
          <w:jc w:val="center"/>
        </w:trPr>
        <w:tc>
          <w:tcPr>
            <w:tcW w:w="907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1</w:t>
            </w:r>
          </w:p>
        </w:tc>
        <w:tc>
          <w:tcPr>
            <w:tcW w:w="198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学习率</w:t>
            </w:r>
          </w:p>
        </w:tc>
        <w:tc>
          <w:tcPr>
            <w:tcW w:w="362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 xml:space="preserve">1e-3 </w:t>
            </w:r>
            <w:r>
              <w:rPr>
                <w:color w:val="1A1A1A"/>
                <w:sz w:val="18"/>
              </w:rPr>
              <w:t>收敛良好，</w:t>
            </w:r>
            <w:r>
              <w:rPr>
                <w:color w:val="1A1A1A"/>
                <w:sz w:val="18"/>
              </w:rPr>
              <w:t xml:space="preserve">3e-3 </w:t>
            </w:r>
            <w:r>
              <w:rPr>
                <w:color w:val="1A1A1A"/>
                <w:sz w:val="18"/>
              </w:rPr>
              <w:t>常见发散，</w:t>
            </w:r>
            <w:r>
              <w:rPr>
                <w:color w:val="1A1A1A"/>
                <w:sz w:val="18"/>
              </w:rPr>
              <w:t xml:space="preserve">1e-4 </w:t>
            </w:r>
            <w:r>
              <w:rPr>
                <w:color w:val="1A1A1A"/>
                <w:sz w:val="18"/>
              </w:rPr>
              <w:t>过慢</w:t>
            </w:r>
          </w:p>
        </w:tc>
        <w:tc>
          <w:tcPr>
            <w:tcW w:w="221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首发</w:t>
            </w:r>
            <w:r>
              <w:rPr>
                <w:color w:val="1A1A1A"/>
                <w:sz w:val="18"/>
              </w:rPr>
              <w:t xml:space="preserve"> 1e-3</w:t>
            </w:r>
            <w:r>
              <w:rPr>
                <w:color w:val="1A1A1A"/>
                <w:sz w:val="18"/>
              </w:rPr>
              <w:t>，异常时先降一个数量级</w:t>
            </w:r>
          </w:p>
        </w:tc>
      </w:tr>
      <w:tr w:rsidR="006571E2">
        <w:trPr>
          <w:cantSplit/>
          <w:jc w:val="center"/>
        </w:trPr>
        <w:tc>
          <w:tcPr>
            <w:tcW w:w="907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2</w:t>
            </w:r>
          </w:p>
        </w:tc>
        <w:tc>
          <w:tcPr>
            <w:tcW w:w="198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 xml:space="preserve">ε </w:t>
            </w:r>
            <w:r>
              <w:rPr>
                <w:color w:val="1A1A1A"/>
                <w:sz w:val="18"/>
              </w:rPr>
              <w:t>衰减步数</w:t>
            </w:r>
          </w:p>
        </w:tc>
        <w:tc>
          <w:tcPr>
            <w:tcW w:w="362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衰减过快导致策略卡在局部最优（贴墙走）</w:t>
            </w:r>
          </w:p>
        </w:tc>
        <w:tc>
          <w:tcPr>
            <w:tcW w:w="221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按总步数的</w:t>
            </w:r>
            <w:r>
              <w:rPr>
                <w:color w:val="1A1A1A"/>
                <w:sz w:val="18"/>
              </w:rPr>
              <w:t xml:space="preserve"> 10%</w:t>
            </w:r>
            <w:r>
              <w:rPr>
                <w:color w:val="1A1A1A"/>
                <w:sz w:val="18"/>
              </w:rPr>
              <w:t>～</w:t>
            </w:r>
            <w:r>
              <w:rPr>
                <w:color w:val="1A1A1A"/>
                <w:sz w:val="18"/>
              </w:rPr>
              <w:t xml:space="preserve">15% </w:t>
            </w:r>
            <w:r>
              <w:rPr>
                <w:color w:val="1A1A1A"/>
                <w:sz w:val="18"/>
              </w:rPr>
              <w:t>设置</w:t>
            </w:r>
          </w:p>
        </w:tc>
      </w:tr>
      <w:tr w:rsidR="006571E2">
        <w:trPr>
          <w:cantSplit/>
          <w:jc w:val="center"/>
        </w:trPr>
        <w:tc>
          <w:tcPr>
            <w:tcW w:w="907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3</w:t>
            </w:r>
          </w:p>
        </w:tc>
        <w:tc>
          <w:tcPr>
            <w:tcW w:w="198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目标网络更新周期</w:t>
            </w:r>
          </w:p>
        </w:tc>
        <w:tc>
          <w:tcPr>
            <w:tcW w:w="362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 xml:space="preserve">&lt;100 </w:t>
            </w:r>
            <w:r>
              <w:rPr>
                <w:color w:val="1A1A1A"/>
                <w:sz w:val="18"/>
              </w:rPr>
              <w:t>步失去稳定作用，</w:t>
            </w:r>
            <w:r>
              <w:rPr>
                <w:color w:val="1A1A1A"/>
                <w:sz w:val="18"/>
              </w:rPr>
              <w:t xml:space="preserve">&gt;2000 </w:t>
            </w:r>
            <w:r>
              <w:rPr>
                <w:color w:val="1A1A1A"/>
                <w:sz w:val="18"/>
              </w:rPr>
              <w:t>步学习明显变慢</w:t>
            </w:r>
          </w:p>
        </w:tc>
        <w:tc>
          <w:tcPr>
            <w:tcW w:w="221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取</w:t>
            </w:r>
            <w:r>
              <w:rPr>
                <w:color w:val="1A1A1A"/>
                <w:sz w:val="18"/>
              </w:rPr>
              <w:t xml:space="preserve"> 300</w:t>
            </w:r>
            <w:r>
              <w:rPr>
                <w:color w:val="1A1A1A"/>
                <w:sz w:val="18"/>
              </w:rPr>
              <w:t>～</w:t>
            </w:r>
            <w:r>
              <w:rPr>
                <w:color w:val="1A1A1A"/>
                <w:sz w:val="18"/>
              </w:rPr>
              <w:t>1000</w:t>
            </w:r>
            <w:r>
              <w:rPr>
                <w:color w:val="1A1A1A"/>
                <w:sz w:val="18"/>
              </w:rPr>
              <w:t>，</w:t>
            </w:r>
            <w:r>
              <w:rPr>
                <w:color w:val="1A1A1A"/>
                <w:sz w:val="18"/>
              </w:rPr>
              <w:t xml:space="preserve">500 </w:t>
            </w:r>
            <w:r>
              <w:rPr>
                <w:color w:val="1A1A1A"/>
                <w:sz w:val="18"/>
              </w:rPr>
              <w:t>为起点</w:t>
            </w:r>
          </w:p>
        </w:tc>
      </w:tr>
      <w:tr w:rsidR="006571E2">
        <w:trPr>
          <w:cantSplit/>
          <w:jc w:val="center"/>
        </w:trPr>
        <w:tc>
          <w:tcPr>
            <w:tcW w:w="907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4</w:t>
            </w:r>
          </w:p>
        </w:tc>
        <w:tc>
          <w:tcPr>
            <w:tcW w:w="198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回放池容量</w:t>
            </w:r>
          </w:p>
        </w:tc>
        <w:tc>
          <w:tcPr>
            <w:tcW w:w="362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过小则样本相关，过大则混入早期劣质策略数据</w:t>
            </w:r>
          </w:p>
        </w:tc>
        <w:tc>
          <w:tcPr>
            <w:tcW w:w="221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取总步数的</w:t>
            </w:r>
            <w:r>
              <w:rPr>
                <w:color w:val="1A1A1A"/>
                <w:sz w:val="18"/>
              </w:rPr>
              <w:t xml:space="preserve"> 1/3 </w:t>
            </w:r>
            <w:r>
              <w:rPr>
                <w:color w:val="1A1A1A"/>
                <w:sz w:val="18"/>
              </w:rPr>
              <w:t>左右，</w:t>
            </w:r>
            <w:r>
              <w:rPr>
                <w:color w:val="1A1A1A"/>
                <w:sz w:val="18"/>
              </w:rPr>
              <w:t xml:space="preserve">5 </w:t>
            </w:r>
            <w:r>
              <w:rPr>
                <w:color w:val="1A1A1A"/>
                <w:sz w:val="18"/>
              </w:rPr>
              <w:t>万为宜</w:t>
            </w:r>
          </w:p>
        </w:tc>
      </w:tr>
      <w:tr w:rsidR="006571E2">
        <w:trPr>
          <w:cantSplit/>
          <w:jc w:val="center"/>
        </w:trPr>
        <w:tc>
          <w:tcPr>
            <w:tcW w:w="907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5</w:t>
            </w:r>
          </w:p>
        </w:tc>
        <w:tc>
          <w:tcPr>
            <w:tcW w:w="198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折扣因子</w:t>
            </w:r>
            <w:r>
              <w:rPr>
                <w:color w:val="1A1A1A"/>
                <w:sz w:val="18"/>
              </w:rPr>
              <w:t xml:space="preserve"> γ</w:t>
            </w:r>
          </w:p>
        </w:tc>
        <w:tc>
          <w:tcPr>
            <w:tcW w:w="362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影响任务定义本身，而非仅训练难度</w:t>
            </w:r>
          </w:p>
        </w:tc>
        <w:tc>
          <w:tcPr>
            <w:tcW w:w="221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按</w:t>
            </w:r>
            <w:r>
              <w:rPr>
                <w:color w:val="1A1A1A"/>
                <w:sz w:val="18"/>
              </w:rPr>
              <w:t xml:space="preserve"> 1/(1−γ) ≈ </w:t>
            </w:r>
            <w:r>
              <w:rPr>
                <w:color w:val="1A1A1A"/>
                <w:sz w:val="18"/>
              </w:rPr>
              <w:t>路径长度确定</w:t>
            </w:r>
          </w:p>
        </w:tc>
      </w:tr>
    </w:tbl>
    <w:p w:rsidR="006571E2" w:rsidRDefault="006571E2">
      <w:pPr>
        <w:spacing w:after="0" w:line="240" w:lineRule="auto"/>
      </w:pP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 xml:space="preserve">γ </w:t>
      </w:r>
      <w:r>
        <w:rPr>
          <w:color w:val="1A1A1A"/>
        </w:rPr>
        <w:t>排在最后一位，但它与其他四项的性质不同：前四项只影响「学得好不好」，</w:t>
      </w:r>
      <w:r>
        <w:rPr>
          <w:color w:val="1A1A1A"/>
        </w:rPr>
        <w:t xml:space="preserve">γ </w:t>
      </w:r>
      <w:r>
        <w:rPr>
          <w:color w:val="1A1A1A"/>
        </w:rPr>
        <w:t>影响的是「在学什么」。改了</w:t>
      </w:r>
      <w:r>
        <w:rPr>
          <w:color w:val="1A1A1A"/>
        </w:rPr>
        <w:t xml:space="preserve"> γ </w:t>
      </w:r>
      <w:r>
        <w:rPr>
          <w:color w:val="1A1A1A"/>
        </w:rPr>
        <w:t>就等于改了任务本身的最优策略，因此</w:t>
      </w:r>
      <w:r>
        <w:rPr>
          <w:color w:val="1A1A1A"/>
        </w:rPr>
        <w:t xml:space="preserve"> γ </w:t>
      </w:r>
      <w:r>
        <w:rPr>
          <w:color w:val="1A1A1A"/>
        </w:rPr>
        <w:t>应最先按任务长度确定，之后在训练中不再改动。</w:t>
      </w:r>
    </w:p>
    <w:p w:rsidR="006571E2" w:rsidRDefault="00852EF8">
      <w:pPr>
        <w:keepNext/>
        <w:spacing w:before="200" w:after="80" w:line="288" w:lineRule="auto"/>
      </w:pPr>
      <w:r>
        <w:rPr>
          <w:rFonts w:eastAsia="黑体"/>
          <w:b/>
          <w:color w:val="2E5C8A"/>
          <w:sz w:val="27"/>
        </w:rPr>
        <w:lastRenderedPageBreak/>
        <w:t>6.4</w:t>
      </w:r>
      <w:r>
        <w:rPr>
          <w:rFonts w:eastAsia="黑体"/>
          <w:b/>
          <w:color w:val="2E5C8A"/>
          <w:sz w:val="27"/>
        </w:rPr>
        <w:t xml:space="preserve">　失败模式排查表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本表按症状组织，是训练不收敛时的第一手资料。建议学习者遇到问题时先查表定位，再动手改代码：</w:t>
      </w:r>
    </w:p>
    <w:p w:rsidR="006571E2" w:rsidRDefault="00852EF8">
      <w:pPr>
        <w:keepNext/>
        <w:spacing w:before="120" w:after="60" w:line="264" w:lineRule="auto"/>
        <w:jc w:val="center"/>
      </w:pPr>
      <w:r>
        <w:rPr>
          <w:rFonts w:eastAsia="黑体"/>
          <w:b/>
          <w:color w:val="1A1A1A"/>
          <w:sz w:val="21"/>
        </w:rPr>
        <w:t>表</w:t>
      </w:r>
      <w:r>
        <w:rPr>
          <w:rFonts w:eastAsia="黑体"/>
          <w:b/>
          <w:color w:val="1A1A1A"/>
          <w:sz w:val="21"/>
        </w:rPr>
        <w:t xml:space="preserve"> 11</w:t>
      </w:r>
      <w:r>
        <w:rPr>
          <w:rFonts w:eastAsia="黑体"/>
          <w:b/>
          <w:color w:val="1A1A1A"/>
          <w:sz w:val="21"/>
        </w:rPr>
        <w:t xml:space="preserve">　训练失败模式与处置</w:t>
      </w:r>
    </w:p>
    <w:tbl>
      <w:tblPr>
        <w:tblStyle w:val="af9"/>
        <w:tblW w:w="873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061"/>
        <w:gridCol w:w="2835"/>
      </w:tblGrid>
      <w:tr w:rsidR="006571E2">
        <w:trPr>
          <w:tblHeader/>
          <w:jc w:val="center"/>
        </w:trPr>
        <w:tc>
          <w:tcPr>
            <w:tcW w:w="2835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症状</w:t>
            </w:r>
          </w:p>
        </w:tc>
        <w:tc>
          <w:tcPr>
            <w:tcW w:w="3061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最可能的原因</w:t>
            </w:r>
          </w:p>
        </w:tc>
        <w:tc>
          <w:tcPr>
            <w:tcW w:w="2835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处置方式</w:t>
            </w:r>
          </w:p>
        </w:tc>
      </w:tr>
      <w:tr w:rsidR="006571E2">
        <w:trPr>
          <w:cantSplit/>
          <w:jc w:val="center"/>
        </w:trPr>
        <w:tc>
          <w:tcPr>
            <w:tcW w:w="2835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回报长期低于</w:t>
            </w:r>
            <w:r>
              <w:rPr>
                <w:rFonts w:eastAsia="黑体"/>
                <w:color w:val="1A1A1A"/>
                <w:sz w:val="18"/>
              </w:rPr>
              <w:t xml:space="preserve"> −2 </w:t>
            </w:r>
            <w:r>
              <w:rPr>
                <w:rFonts w:eastAsia="黑体"/>
                <w:color w:val="1A1A1A"/>
                <w:sz w:val="18"/>
              </w:rPr>
              <w:t>且无上升趋势</w:t>
            </w:r>
          </w:p>
        </w:tc>
        <w:tc>
          <w:tcPr>
            <w:tcW w:w="306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 xml:space="preserve">ε </w:t>
            </w:r>
            <w:r>
              <w:rPr>
                <w:color w:val="1A1A1A"/>
                <w:sz w:val="18"/>
              </w:rPr>
              <w:t>衰减过快</w:t>
            </w:r>
            <w:r>
              <w:rPr>
                <w:color w:val="1A1A1A"/>
                <w:sz w:val="18"/>
              </w:rPr>
              <w:t xml:space="preserve"> / </w:t>
            </w:r>
            <w:r>
              <w:rPr>
                <w:color w:val="1A1A1A"/>
                <w:sz w:val="18"/>
              </w:rPr>
              <w:t>学习率过大</w:t>
            </w:r>
          </w:p>
        </w:tc>
        <w:tc>
          <w:tcPr>
            <w:tcW w:w="283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衰减步数提到</w:t>
            </w:r>
            <w:r>
              <w:rPr>
                <w:color w:val="1A1A1A"/>
                <w:sz w:val="18"/>
              </w:rPr>
              <w:t xml:space="preserve"> 30 000</w:t>
            </w:r>
            <w:r>
              <w:rPr>
                <w:color w:val="1A1A1A"/>
                <w:sz w:val="18"/>
              </w:rPr>
              <w:t>；学习率降到</w:t>
            </w:r>
            <w:r>
              <w:rPr>
                <w:color w:val="1A1A1A"/>
                <w:sz w:val="18"/>
              </w:rPr>
              <w:t xml:space="preserve"> 3e-4</w:t>
            </w:r>
          </w:p>
        </w:tc>
      </w:tr>
      <w:tr w:rsidR="006571E2">
        <w:trPr>
          <w:cantSplit/>
          <w:jc w:val="center"/>
        </w:trPr>
        <w:tc>
          <w:tcPr>
            <w:tcW w:w="2835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 xml:space="preserve">Q </w:t>
            </w:r>
            <w:r>
              <w:rPr>
                <w:rFonts w:eastAsia="黑体"/>
                <w:color w:val="1A1A1A"/>
                <w:sz w:val="18"/>
              </w:rPr>
              <w:t>值随时间指数膨胀，远超</w:t>
            </w:r>
            <w:r>
              <w:rPr>
                <w:rFonts w:eastAsia="黑体"/>
                <w:color w:val="1A1A1A"/>
                <w:sz w:val="18"/>
              </w:rPr>
              <w:t xml:space="preserve"> 1.0</w:t>
            </w:r>
          </w:p>
        </w:tc>
        <w:tc>
          <w:tcPr>
            <w:tcW w:w="306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目标值未</w:t>
            </w:r>
            <w:r>
              <w:rPr>
                <w:color w:val="1A1A1A"/>
                <w:sz w:val="18"/>
              </w:rPr>
              <w:t xml:space="preserve"> detach / target </w:t>
            </w:r>
            <w:r>
              <w:rPr>
                <w:color w:val="1A1A1A"/>
                <w:sz w:val="18"/>
              </w:rPr>
              <w:t>网络未生效</w:t>
            </w:r>
          </w:p>
        </w:tc>
        <w:tc>
          <w:tcPr>
            <w:tcW w:w="283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检查</w:t>
            </w:r>
            <w:r>
              <w:rPr>
                <w:color w:val="1A1A1A"/>
                <w:sz w:val="18"/>
              </w:rPr>
              <w:t xml:space="preserve"> no_grad </w:t>
            </w:r>
            <w:r>
              <w:rPr>
                <w:color w:val="1A1A1A"/>
                <w:sz w:val="18"/>
              </w:rPr>
              <w:t>与</w:t>
            </w:r>
            <w:r>
              <w:rPr>
                <w:color w:val="1A1A1A"/>
                <w:sz w:val="18"/>
              </w:rPr>
              <w:t xml:space="preserve"> target </w:t>
            </w:r>
            <w:r>
              <w:rPr>
                <w:color w:val="1A1A1A"/>
                <w:sz w:val="18"/>
              </w:rPr>
              <w:t>同步逻辑</w:t>
            </w:r>
          </w:p>
        </w:tc>
      </w:tr>
      <w:tr w:rsidR="006571E2">
        <w:trPr>
          <w:cantSplit/>
          <w:jc w:val="center"/>
        </w:trPr>
        <w:tc>
          <w:tcPr>
            <w:tcW w:w="2835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成功率很高但平均步数异常长</w:t>
            </w:r>
          </w:p>
        </w:tc>
        <w:tc>
          <w:tcPr>
            <w:tcW w:w="306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单步惩罚过小，绕路成本可忽略</w:t>
            </w:r>
          </w:p>
        </w:tc>
        <w:tc>
          <w:tcPr>
            <w:tcW w:w="283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把每步惩罚加到</w:t>
            </w:r>
            <w:r>
              <w:rPr>
                <w:color w:val="1A1A1A"/>
                <w:sz w:val="18"/>
              </w:rPr>
              <w:t xml:space="preserve"> −0.02</w:t>
            </w:r>
          </w:p>
        </w:tc>
      </w:tr>
      <w:tr w:rsidR="006571E2">
        <w:trPr>
          <w:cantSplit/>
          <w:jc w:val="center"/>
        </w:trPr>
        <w:tc>
          <w:tcPr>
            <w:tcW w:w="2835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评估成功率远低于训练成功率</w:t>
            </w:r>
          </w:p>
        </w:tc>
        <w:tc>
          <w:tcPr>
            <w:tcW w:w="306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评估时未关闭</w:t>
            </w:r>
            <w:r>
              <w:rPr>
                <w:color w:val="1A1A1A"/>
                <w:sz w:val="18"/>
              </w:rPr>
              <w:t xml:space="preserve"> ε / </w:t>
            </w:r>
            <w:r>
              <w:rPr>
                <w:color w:val="1A1A1A"/>
                <w:sz w:val="18"/>
              </w:rPr>
              <w:t>过拟合到近期样本</w:t>
            </w:r>
          </w:p>
        </w:tc>
        <w:tc>
          <w:tcPr>
            <w:tcW w:w="283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评估强制</w:t>
            </w:r>
            <w:r>
              <w:rPr>
                <w:color w:val="1A1A1A"/>
                <w:sz w:val="18"/>
              </w:rPr>
              <w:t xml:space="preserve"> ε=0</w:t>
            </w:r>
            <w:r>
              <w:rPr>
                <w:color w:val="1A1A1A"/>
                <w:sz w:val="18"/>
              </w:rPr>
              <w:t>；增加重置随机性</w:t>
            </w:r>
          </w:p>
        </w:tc>
      </w:tr>
      <w:tr w:rsidR="006571E2">
        <w:trPr>
          <w:cantSplit/>
          <w:jc w:val="center"/>
        </w:trPr>
        <w:tc>
          <w:tcPr>
            <w:tcW w:w="2835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训练中途性能突然崩塌且不恢复</w:t>
            </w:r>
          </w:p>
        </w:tc>
        <w:tc>
          <w:tcPr>
            <w:tcW w:w="306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目标更新过快</w:t>
            </w:r>
            <w:r>
              <w:rPr>
                <w:color w:val="1A1A1A"/>
                <w:sz w:val="18"/>
              </w:rPr>
              <w:t xml:space="preserve"> / </w:t>
            </w:r>
            <w:r>
              <w:rPr>
                <w:color w:val="1A1A1A"/>
                <w:sz w:val="18"/>
              </w:rPr>
              <w:t>学习率偏高导致参数跳变</w:t>
            </w:r>
          </w:p>
        </w:tc>
        <w:tc>
          <w:tcPr>
            <w:tcW w:w="283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周期加到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1000</w:t>
            </w:r>
            <w:r>
              <w:rPr>
                <w:color w:val="1A1A1A"/>
                <w:sz w:val="18"/>
              </w:rPr>
              <w:t>；开启梯度裁剪</w:t>
            </w:r>
          </w:p>
        </w:tc>
      </w:tr>
      <w:tr w:rsidR="006571E2">
        <w:trPr>
          <w:cantSplit/>
          <w:jc w:val="center"/>
        </w:trPr>
        <w:tc>
          <w:tcPr>
            <w:tcW w:w="2835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智能体全程原地不动</w:t>
            </w:r>
          </w:p>
        </w:tc>
        <w:tc>
          <w:tcPr>
            <w:tcW w:w="306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撞墙惩罚过重，探索即受罚</w:t>
            </w:r>
          </w:p>
        </w:tc>
        <w:tc>
          <w:tcPr>
            <w:tcW w:w="283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撞墙惩罚降到</w:t>
            </w:r>
            <w:r>
              <w:rPr>
                <w:color w:val="1A1A1A"/>
                <w:sz w:val="18"/>
              </w:rPr>
              <w:t xml:space="preserve"> −0.01 </w:t>
            </w:r>
            <w:r>
              <w:rPr>
                <w:color w:val="1A1A1A"/>
                <w:sz w:val="18"/>
              </w:rPr>
              <w:t>或暂时置</w:t>
            </w:r>
            <w:r>
              <w:rPr>
                <w:color w:val="1A1A1A"/>
                <w:sz w:val="18"/>
              </w:rPr>
              <w:t xml:space="preserve"> 0</w:t>
            </w:r>
          </w:p>
        </w:tc>
      </w:tr>
      <w:tr w:rsidR="006571E2">
        <w:trPr>
          <w:cantSplit/>
          <w:jc w:val="center"/>
        </w:trPr>
        <w:tc>
          <w:tcPr>
            <w:tcW w:w="2835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 xml:space="preserve">loss </w:t>
            </w:r>
            <w:r>
              <w:rPr>
                <w:rFonts w:eastAsia="黑体"/>
                <w:color w:val="1A1A1A"/>
                <w:sz w:val="18"/>
              </w:rPr>
              <w:t>出现</w:t>
            </w:r>
            <w:r>
              <w:rPr>
                <w:rFonts w:eastAsia="黑体"/>
                <w:color w:val="1A1A1A"/>
                <w:sz w:val="18"/>
              </w:rPr>
              <w:t xml:space="preserve"> NaN</w:t>
            </w:r>
          </w:p>
        </w:tc>
        <w:tc>
          <w:tcPr>
            <w:tcW w:w="306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学习率过大</w:t>
            </w:r>
            <w:r>
              <w:rPr>
                <w:color w:val="1A1A1A"/>
                <w:sz w:val="18"/>
              </w:rPr>
              <w:t xml:space="preserve"> / </w:t>
            </w:r>
            <w:r>
              <w:rPr>
                <w:color w:val="1A1A1A"/>
                <w:sz w:val="18"/>
              </w:rPr>
              <w:t>未裁梯度</w:t>
            </w:r>
            <w:r>
              <w:rPr>
                <w:color w:val="1A1A1A"/>
                <w:sz w:val="18"/>
              </w:rPr>
              <w:t xml:space="preserve"> / </w:t>
            </w:r>
            <w:r>
              <w:rPr>
                <w:color w:val="1A1A1A"/>
                <w:sz w:val="18"/>
              </w:rPr>
              <w:t>奖励量级失控</w:t>
            </w:r>
          </w:p>
        </w:tc>
        <w:tc>
          <w:tcPr>
            <w:tcW w:w="283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改用</w:t>
            </w:r>
            <w:r>
              <w:rPr>
                <w:color w:val="1A1A1A"/>
                <w:sz w:val="18"/>
              </w:rPr>
              <w:t xml:space="preserve"> Huber + </w:t>
            </w:r>
            <w:r>
              <w:rPr>
                <w:color w:val="1A1A1A"/>
                <w:sz w:val="18"/>
              </w:rPr>
              <w:t>梯度裁剪</w:t>
            </w:r>
            <w:r>
              <w:rPr>
                <w:color w:val="1A1A1A"/>
                <w:sz w:val="18"/>
              </w:rPr>
              <w:t xml:space="preserve"> + </w:t>
            </w:r>
            <w:r>
              <w:rPr>
                <w:color w:val="1A1A1A"/>
                <w:sz w:val="18"/>
              </w:rPr>
              <w:t>检查奖励尺度</w:t>
            </w:r>
          </w:p>
        </w:tc>
      </w:tr>
      <w:tr w:rsidR="006571E2">
        <w:trPr>
          <w:cantSplit/>
          <w:jc w:val="center"/>
        </w:trPr>
        <w:tc>
          <w:tcPr>
            <w:tcW w:w="2835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两个种子结果差异极大</w:t>
            </w:r>
          </w:p>
        </w:tc>
        <w:tc>
          <w:tcPr>
            <w:tcW w:w="306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回放池过小，或训练回合数不足</w:t>
            </w:r>
          </w:p>
        </w:tc>
        <w:tc>
          <w:tcPr>
            <w:tcW w:w="2835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扩池并延长训练；报告务必用</w:t>
            </w:r>
            <w:r>
              <w:rPr>
                <w:color w:val="1A1A1A"/>
                <w:sz w:val="18"/>
              </w:rPr>
              <w:t xml:space="preserve"> 5 </w:t>
            </w:r>
            <w:r>
              <w:rPr>
                <w:color w:val="1A1A1A"/>
                <w:sz w:val="18"/>
              </w:rPr>
              <w:t>个种子</w:t>
            </w:r>
          </w:p>
        </w:tc>
      </w:tr>
    </w:tbl>
    <w:p w:rsidR="006571E2" w:rsidRDefault="006571E2">
      <w:pPr>
        <w:spacing w:after="0" w:line="240" w:lineRule="auto"/>
      </w:pPr>
    </w:p>
    <w:p w:rsidR="006571E2" w:rsidRDefault="00852EF8">
      <w:pPr>
        <w:keepNext/>
        <w:pBdr>
          <w:bottom w:val="single" w:sz="6" w:space="4" w:color="1F3B62"/>
        </w:pBdr>
        <w:spacing w:before="320" w:after="160" w:line="288" w:lineRule="auto"/>
      </w:pPr>
      <w:r>
        <w:rPr>
          <w:rFonts w:eastAsia="黑体"/>
          <w:b/>
          <w:color w:val="1F3B62"/>
          <w:sz w:val="32"/>
        </w:rPr>
        <w:t>7</w:t>
      </w:r>
      <w:r>
        <w:rPr>
          <w:rFonts w:eastAsia="黑体"/>
          <w:b/>
          <w:color w:val="1F3B62"/>
          <w:sz w:val="32"/>
        </w:rPr>
        <w:t xml:space="preserve">　学习成果评估</w:t>
      </w:r>
    </w:p>
    <w:p w:rsidR="006571E2" w:rsidRDefault="00852EF8">
      <w:pPr>
        <w:keepNext/>
        <w:spacing w:before="200" w:after="80" w:line="288" w:lineRule="auto"/>
      </w:pPr>
      <w:r>
        <w:rPr>
          <w:rFonts w:eastAsia="黑体"/>
          <w:b/>
          <w:color w:val="2E5C8A"/>
          <w:sz w:val="27"/>
        </w:rPr>
        <w:t>7.1</w:t>
      </w:r>
      <w:r>
        <w:rPr>
          <w:rFonts w:eastAsia="黑体"/>
          <w:b/>
          <w:color w:val="2E5C8A"/>
          <w:sz w:val="27"/>
        </w:rPr>
        <w:t xml:space="preserve">　四级评估指标体系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评估不能只看「最终成功率达到多少」。单一指标既无法反映训练过程的稳定性，也无法验证算法实现是否正确。本项目建立四级指标，从任务性能逐层深入到算法正确性：</w:t>
      </w:r>
    </w:p>
    <w:p w:rsidR="006571E2" w:rsidRDefault="00852EF8">
      <w:pPr>
        <w:keepNext/>
        <w:spacing w:before="120" w:after="60" w:line="264" w:lineRule="auto"/>
        <w:jc w:val="center"/>
      </w:pPr>
      <w:r>
        <w:rPr>
          <w:rFonts w:eastAsia="黑体"/>
          <w:b/>
          <w:color w:val="1A1A1A"/>
          <w:sz w:val="21"/>
        </w:rPr>
        <w:t>表</w:t>
      </w:r>
      <w:r>
        <w:rPr>
          <w:rFonts w:eastAsia="黑体"/>
          <w:b/>
          <w:color w:val="1A1A1A"/>
          <w:sz w:val="21"/>
        </w:rPr>
        <w:t xml:space="preserve"> 12</w:t>
      </w:r>
      <w:r>
        <w:rPr>
          <w:rFonts w:eastAsia="黑体"/>
          <w:b/>
          <w:color w:val="1A1A1A"/>
          <w:sz w:val="21"/>
        </w:rPr>
        <w:t xml:space="preserve">　四级评估指标与达标线</w:t>
      </w:r>
    </w:p>
    <w:tbl>
      <w:tblPr>
        <w:tblStyle w:val="af9"/>
        <w:tblW w:w="873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2098"/>
        <w:gridCol w:w="3288"/>
        <w:gridCol w:w="1871"/>
      </w:tblGrid>
      <w:tr w:rsidR="006571E2">
        <w:trPr>
          <w:tblHeader/>
          <w:jc w:val="center"/>
        </w:trPr>
        <w:tc>
          <w:tcPr>
            <w:tcW w:w="1474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层级</w:t>
            </w:r>
          </w:p>
        </w:tc>
        <w:tc>
          <w:tcPr>
            <w:tcW w:w="2098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指向</w:t>
            </w:r>
          </w:p>
        </w:tc>
        <w:tc>
          <w:tcPr>
            <w:tcW w:w="3288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具体指标</w:t>
            </w:r>
          </w:p>
        </w:tc>
        <w:tc>
          <w:tcPr>
            <w:tcW w:w="1871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达标线</w:t>
            </w:r>
          </w:p>
        </w:tc>
      </w:tr>
      <w:tr w:rsidR="006571E2">
        <w:trPr>
          <w:cantSplit/>
          <w:jc w:val="center"/>
        </w:trPr>
        <w:tc>
          <w:tcPr>
            <w:tcW w:w="147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 xml:space="preserve">L1 </w:t>
            </w:r>
            <w:r>
              <w:rPr>
                <w:rFonts w:eastAsia="黑体"/>
                <w:color w:val="1A1A1A"/>
                <w:sz w:val="18"/>
              </w:rPr>
              <w:t>任务性能</w:t>
            </w:r>
          </w:p>
        </w:tc>
        <w:tc>
          <w:tcPr>
            <w:tcW w:w="209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智能体是否学会任务</w:t>
            </w:r>
          </w:p>
        </w:tc>
        <w:tc>
          <w:tcPr>
            <w:tcW w:w="328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成功率、平均折扣回报、平均步数</w:t>
            </w:r>
          </w:p>
        </w:tc>
        <w:tc>
          <w:tcPr>
            <w:tcW w:w="187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成功率</w:t>
            </w:r>
            <w:r>
              <w:rPr>
                <w:color w:val="1A1A1A"/>
                <w:sz w:val="18"/>
              </w:rPr>
              <w:t xml:space="preserve"> ≥ 90%</w:t>
            </w:r>
            <w:r>
              <w:rPr>
                <w:color w:val="1A1A1A"/>
                <w:sz w:val="18"/>
              </w:rPr>
              <w:t>；步数</w:t>
            </w:r>
            <w:r>
              <w:rPr>
                <w:color w:val="1A1A1A"/>
                <w:sz w:val="18"/>
              </w:rPr>
              <w:t xml:space="preserve"> ≤ </w:t>
            </w:r>
            <w:r>
              <w:rPr>
                <w:color w:val="1A1A1A"/>
                <w:sz w:val="18"/>
              </w:rPr>
              <w:t>最短路径</w:t>
            </w:r>
            <w:r>
              <w:rPr>
                <w:color w:val="1A1A1A"/>
                <w:sz w:val="18"/>
              </w:rPr>
              <w:t xml:space="preserve"> × 1.3</w:t>
            </w:r>
          </w:p>
        </w:tc>
      </w:tr>
      <w:tr w:rsidR="006571E2">
        <w:trPr>
          <w:cantSplit/>
          <w:jc w:val="center"/>
        </w:trPr>
        <w:tc>
          <w:tcPr>
            <w:tcW w:w="147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 xml:space="preserve">L2 </w:t>
            </w:r>
            <w:r>
              <w:rPr>
                <w:rFonts w:eastAsia="黑体"/>
                <w:color w:val="1A1A1A"/>
                <w:sz w:val="18"/>
              </w:rPr>
              <w:t>训练稳定性</w:t>
            </w:r>
          </w:p>
        </w:tc>
        <w:tc>
          <w:tcPr>
            <w:tcW w:w="209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训练是否可靠可复现</w:t>
            </w:r>
          </w:p>
        </w:tc>
        <w:tc>
          <w:tcPr>
            <w:tcW w:w="328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首次达</w:t>
            </w:r>
            <w:r>
              <w:rPr>
                <w:color w:val="1A1A1A"/>
                <w:sz w:val="18"/>
              </w:rPr>
              <w:t xml:space="preserve"> 80% </w:t>
            </w:r>
            <w:r>
              <w:rPr>
                <w:color w:val="1A1A1A"/>
                <w:sz w:val="18"/>
              </w:rPr>
              <w:t>成功率的回合数、</w:t>
            </w:r>
            <w:r>
              <w:rPr>
                <w:color w:val="1A1A1A"/>
                <w:sz w:val="18"/>
              </w:rPr>
              <w:t xml:space="preserve">5 </w:t>
            </w:r>
            <w:r>
              <w:rPr>
                <w:color w:val="1A1A1A"/>
                <w:sz w:val="18"/>
              </w:rPr>
              <w:t>种子标准差、回报曲线</w:t>
            </w:r>
            <w:r>
              <w:rPr>
                <w:color w:val="1A1A1A"/>
                <w:sz w:val="18"/>
              </w:rPr>
              <w:t xml:space="preserve"> AUC</w:t>
            </w:r>
          </w:p>
        </w:tc>
        <w:tc>
          <w:tcPr>
            <w:tcW w:w="187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成功率标准差</w:t>
            </w:r>
            <w:r>
              <w:rPr>
                <w:color w:val="1A1A1A"/>
                <w:sz w:val="18"/>
              </w:rPr>
              <w:t xml:space="preserve"> ≤ 8 </w:t>
            </w:r>
            <w:r>
              <w:rPr>
                <w:color w:val="1A1A1A"/>
                <w:sz w:val="18"/>
              </w:rPr>
              <w:t>个百分点</w:t>
            </w:r>
          </w:p>
        </w:tc>
      </w:tr>
      <w:tr w:rsidR="006571E2">
        <w:trPr>
          <w:cantSplit/>
          <w:jc w:val="center"/>
        </w:trPr>
        <w:tc>
          <w:tcPr>
            <w:tcW w:w="147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 xml:space="preserve">L3 </w:t>
            </w:r>
            <w:r>
              <w:rPr>
                <w:rFonts w:eastAsia="黑体"/>
                <w:color w:val="1A1A1A"/>
                <w:sz w:val="18"/>
              </w:rPr>
              <w:t>算法正确性</w:t>
            </w:r>
          </w:p>
        </w:tc>
        <w:tc>
          <w:tcPr>
            <w:tcW w:w="209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 xml:space="preserve">DDQN </w:t>
            </w:r>
            <w:r>
              <w:rPr>
                <w:color w:val="1A1A1A"/>
                <w:sz w:val="18"/>
              </w:rPr>
              <w:t>是否被正确实现</w:t>
            </w:r>
          </w:p>
        </w:tc>
        <w:tc>
          <w:tcPr>
            <w:tcW w:w="328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 xml:space="preserve">Q </w:t>
            </w:r>
            <w:r>
              <w:rPr>
                <w:color w:val="1A1A1A"/>
                <w:sz w:val="18"/>
              </w:rPr>
              <w:t>值高估幅度</w:t>
            </w:r>
            <w:r>
              <w:rPr>
                <w:color w:val="1A1A1A"/>
                <w:sz w:val="18"/>
              </w:rPr>
              <w:t xml:space="preserve"> Δ</w:t>
            </w:r>
            <w:r>
              <w:rPr>
                <w:color w:val="1A1A1A"/>
                <w:sz w:val="18"/>
              </w:rPr>
              <w:t>、</w:t>
            </w:r>
            <w:r>
              <w:rPr>
                <w:color w:val="1A1A1A"/>
                <w:sz w:val="18"/>
              </w:rPr>
              <w:t xml:space="preserve">TD </w:t>
            </w:r>
            <w:r>
              <w:rPr>
                <w:color w:val="1A1A1A"/>
                <w:sz w:val="18"/>
              </w:rPr>
              <w:t>误差收敛性、</w:t>
            </w:r>
            <w:r>
              <w:rPr>
                <w:color w:val="1A1A1A"/>
                <w:sz w:val="18"/>
              </w:rPr>
              <w:t xml:space="preserve">target </w:t>
            </w:r>
            <w:r>
              <w:rPr>
                <w:color w:val="1A1A1A"/>
                <w:sz w:val="18"/>
              </w:rPr>
              <w:t>同步是否生效</w:t>
            </w:r>
          </w:p>
        </w:tc>
        <w:tc>
          <w:tcPr>
            <w:tcW w:w="187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 xml:space="preserve">Δ </w:t>
            </w:r>
            <w:r>
              <w:rPr>
                <w:color w:val="1A1A1A"/>
                <w:sz w:val="18"/>
              </w:rPr>
              <w:t>显著小于</w:t>
            </w:r>
            <w:r>
              <w:rPr>
                <w:color w:val="1A1A1A"/>
                <w:sz w:val="18"/>
              </w:rPr>
              <w:t xml:space="preserve"> DQN </w:t>
            </w:r>
            <w:r>
              <w:rPr>
                <w:color w:val="1A1A1A"/>
                <w:sz w:val="18"/>
              </w:rPr>
              <w:t>基线</w:t>
            </w:r>
          </w:p>
        </w:tc>
      </w:tr>
      <w:tr w:rsidR="006571E2">
        <w:trPr>
          <w:cantSplit/>
          <w:jc w:val="center"/>
        </w:trPr>
        <w:tc>
          <w:tcPr>
            <w:tcW w:w="147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 xml:space="preserve">L4 </w:t>
            </w:r>
            <w:r>
              <w:rPr>
                <w:rFonts w:eastAsia="黑体"/>
                <w:color w:val="1A1A1A"/>
                <w:sz w:val="18"/>
              </w:rPr>
              <w:t>工程规范</w:t>
            </w:r>
          </w:p>
        </w:tc>
        <w:tc>
          <w:tcPr>
            <w:tcW w:w="209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成果是否可复现可交付</w:t>
            </w:r>
          </w:p>
        </w:tc>
        <w:tc>
          <w:tcPr>
            <w:tcW w:w="328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种子固定、日志完整、一键复现脚本</w:t>
            </w:r>
          </w:p>
        </w:tc>
        <w:tc>
          <w:tcPr>
            <w:tcW w:w="1871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换机重跑结果一致</w:t>
            </w:r>
          </w:p>
        </w:tc>
      </w:tr>
    </w:tbl>
    <w:p w:rsidR="006571E2" w:rsidRDefault="006571E2">
      <w:pPr>
        <w:spacing w:after="0" w:line="240" w:lineRule="auto"/>
      </w:pP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 xml:space="preserve">L3 </w:t>
      </w:r>
      <w:r>
        <w:rPr>
          <w:color w:val="1A1A1A"/>
        </w:rPr>
        <w:t>是本项目区别于普通「跑个</w:t>
      </w:r>
      <w:r>
        <w:rPr>
          <w:color w:val="1A1A1A"/>
        </w:rPr>
        <w:t xml:space="preserve"> demo</w:t>
      </w:r>
      <w:r>
        <w:rPr>
          <w:color w:val="1A1A1A"/>
        </w:rPr>
        <w:t>」的关键。若只做</w:t>
      </w:r>
      <w:r>
        <w:rPr>
          <w:color w:val="1A1A1A"/>
        </w:rPr>
        <w:t xml:space="preserve"> L1</w:t>
      </w:r>
      <w:r>
        <w:rPr>
          <w:color w:val="1A1A1A"/>
        </w:rPr>
        <w:t>，学习者即使把</w:t>
      </w:r>
      <w:r>
        <w:rPr>
          <w:color w:val="1A1A1A"/>
        </w:rPr>
        <w:t xml:space="preserve"> DDQN </w:t>
      </w:r>
      <w:r>
        <w:rPr>
          <w:color w:val="1A1A1A"/>
        </w:rPr>
        <w:t>写成</w:t>
      </w:r>
      <w:r>
        <w:rPr>
          <w:color w:val="1A1A1A"/>
        </w:rPr>
        <w:t xml:space="preserve"> DQN </w:t>
      </w:r>
      <w:r>
        <w:rPr>
          <w:color w:val="1A1A1A"/>
        </w:rPr>
        <w:t>也能拿到</w:t>
      </w:r>
      <w:r>
        <w:rPr>
          <w:color w:val="1A1A1A"/>
        </w:rPr>
        <w:t xml:space="preserve">90% </w:t>
      </w:r>
      <w:r>
        <w:rPr>
          <w:color w:val="1A1A1A"/>
        </w:rPr>
        <w:t>的成功率</w:t>
      </w:r>
      <w:r>
        <w:rPr>
          <w:color w:val="1A1A1A"/>
        </w:rPr>
        <w:t>——</w:t>
      </w:r>
      <w:r>
        <w:rPr>
          <w:color w:val="1A1A1A"/>
        </w:rPr>
        <w:t>因为在这个简单任务上两者最终性能</w:t>
      </w:r>
      <w:r>
        <w:rPr>
          <w:color w:val="1A1A1A"/>
        </w:rPr>
        <w:lastRenderedPageBreak/>
        <w:t>接近，错误的实现不会暴露。只有</w:t>
      </w:r>
      <w:r>
        <w:rPr>
          <w:color w:val="1A1A1A"/>
        </w:rPr>
        <w:t xml:space="preserve"> L3 </w:t>
      </w:r>
      <w:r>
        <w:rPr>
          <w:color w:val="1A1A1A"/>
        </w:rPr>
        <w:t>的高估测量能真正区分「实现对了」与「碰巧跑通了」。</w:t>
      </w:r>
    </w:p>
    <w:p w:rsidR="006571E2" w:rsidRDefault="00852EF8">
      <w:pPr>
        <w:keepNext/>
        <w:spacing w:before="200" w:after="80" w:line="288" w:lineRule="auto"/>
      </w:pPr>
      <w:r>
        <w:rPr>
          <w:rFonts w:eastAsia="黑体"/>
          <w:b/>
          <w:color w:val="2E5C8A"/>
          <w:sz w:val="27"/>
        </w:rPr>
        <w:t>7.2</w:t>
      </w:r>
      <w:r>
        <w:rPr>
          <w:rFonts w:eastAsia="黑体"/>
          <w:b/>
          <w:color w:val="2E5C8A"/>
          <w:sz w:val="27"/>
        </w:rPr>
        <w:t xml:space="preserve">　评估协议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评估的口径必须固定，否则不同学习者之间的结果无法比较。本项目约定五条：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 xml:space="preserve">约定一　</w:t>
      </w:r>
      <w:r>
        <w:rPr>
          <w:b/>
          <w:color w:val="1F3B62"/>
        </w:rPr>
        <w:t>训练中评估与训练严格隔离</w:t>
      </w:r>
      <w:r>
        <w:rPr>
          <w:color w:val="1A1A1A"/>
        </w:rPr>
        <w:t>：每</w:t>
      </w:r>
      <w:r>
        <w:rPr>
          <w:color w:val="1A1A1A"/>
        </w:rPr>
        <w:t xml:space="preserve"> 50 </w:t>
      </w:r>
      <w:r>
        <w:rPr>
          <w:color w:val="1A1A1A"/>
        </w:rPr>
        <w:t>回合以</w:t>
      </w:r>
      <w:r>
        <w:rPr>
          <w:color w:val="1A1A1A"/>
        </w:rPr>
        <w:t xml:space="preserve"> ε=0 </w:t>
      </w:r>
      <w:r>
        <w:rPr>
          <w:color w:val="1A1A1A"/>
        </w:rPr>
        <w:t>跑</w:t>
      </w:r>
      <w:r>
        <w:rPr>
          <w:color w:val="1A1A1A"/>
        </w:rPr>
        <w:t xml:space="preserve"> 10 </w:t>
      </w:r>
      <w:r>
        <w:rPr>
          <w:color w:val="1A1A1A"/>
        </w:rPr>
        <w:t>回合，评估产生的转移</w:t>
      </w:r>
      <w:r>
        <w:rPr>
          <w:b/>
          <w:color w:val="1F3B62"/>
        </w:rPr>
        <w:t>不写入回放池</w:t>
      </w:r>
      <w:r>
        <w:rPr>
          <w:color w:val="1A1A1A"/>
        </w:rPr>
        <w:t>。若写入，评估数据会污染训练分布，且会让曲线虚高。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 xml:space="preserve">约定二　</w:t>
      </w:r>
      <w:r>
        <w:rPr>
          <w:b/>
          <w:color w:val="1F3B62"/>
        </w:rPr>
        <w:t>最终评估用固定回合数</w:t>
      </w:r>
      <w:r>
        <w:rPr>
          <w:color w:val="1A1A1A"/>
        </w:rPr>
        <w:t>：训练结束后加载评估成功率最高的模型，以</w:t>
      </w:r>
      <w:r>
        <w:rPr>
          <w:color w:val="1A1A1A"/>
        </w:rPr>
        <w:t xml:space="preserve"> ε=0 </w:t>
      </w:r>
      <w:r>
        <w:rPr>
          <w:color w:val="1A1A1A"/>
        </w:rPr>
        <w:t>跑</w:t>
      </w:r>
      <w:r>
        <w:rPr>
          <w:color w:val="1A1A1A"/>
        </w:rPr>
        <w:t xml:space="preserve"> 200 </w:t>
      </w:r>
      <w:r>
        <w:rPr>
          <w:color w:val="1A1A1A"/>
        </w:rPr>
        <w:t>回合，报告成功率、平均回报、步数的均值与标准差。</w:t>
      </w:r>
      <w:r>
        <w:rPr>
          <w:color w:val="1A1A1A"/>
        </w:rPr>
        <w:t xml:space="preserve">200 </w:t>
      </w:r>
      <w:r>
        <w:rPr>
          <w:color w:val="1A1A1A"/>
        </w:rPr>
        <w:t>回合可将成功率的置信区间控制在</w:t>
      </w:r>
      <w:r>
        <w:rPr>
          <w:color w:val="1A1A1A"/>
        </w:rPr>
        <w:t xml:space="preserve"> ±5% </w:t>
      </w:r>
      <w:r>
        <w:rPr>
          <w:color w:val="1A1A1A"/>
        </w:rPr>
        <w:t>以内。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 xml:space="preserve">约定三　</w:t>
      </w:r>
      <w:r>
        <w:rPr>
          <w:b/>
          <w:color w:val="1F3B62"/>
        </w:rPr>
        <w:t>曲线必须同时给出原始值与移动平均</w:t>
      </w:r>
      <w:r>
        <w:rPr>
          <w:color w:val="1A1A1A"/>
        </w:rPr>
        <w:t>：平滑窗口取</w:t>
      </w:r>
      <w:r>
        <w:rPr>
          <w:color w:val="1A1A1A"/>
        </w:rPr>
        <w:t xml:space="preserve"> 50 </w:t>
      </w:r>
      <w:r>
        <w:rPr>
          <w:color w:val="1A1A1A"/>
        </w:rPr>
        <w:t>回合。只画平滑线会掩盖训练中期的性能崩塌</w:t>
      </w:r>
      <w:r>
        <w:rPr>
          <w:color w:val="1A1A1A"/>
        </w:rPr>
        <w:t>——</w:t>
      </w:r>
      <w:r>
        <w:rPr>
          <w:color w:val="1A1A1A"/>
        </w:rPr>
        <w:t>而那恰恰是最有价值的诊断信息。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 xml:space="preserve">约定四　</w:t>
      </w:r>
      <w:r>
        <w:rPr>
          <w:b/>
          <w:color w:val="1F3B62"/>
        </w:rPr>
        <w:t>所有性能数字必须基于</w:t>
      </w:r>
      <w:r>
        <w:rPr>
          <w:b/>
          <w:color w:val="1F3B62"/>
        </w:rPr>
        <w:t xml:space="preserve"> 5 </w:t>
      </w:r>
      <w:r>
        <w:rPr>
          <w:b/>
          <w:color w:val="1F3B62"/>
        </w:rPr>
        <w:t>个种子</w:t>
      </w:r>
      <w:r>
        <w:rPr>
          <w:color w:val="1A1A1A"/>
        </w:rPr>
        <w:t>：报告写成「均值</w:t>
      </w:r>
      <w:r>
        <w:rPr>
          <w:color w:val="1A1A1A"/>
        </w:rPr>
        <w:t xml:space="preserve"> ± </w:t>
      </w:r>
      <w:r>
        <w:rPr>
          <w:color w:val="1A1A1A"/>
        </w:rPr>
        <w:t>标准差」的形式，并在图上画出</w:t>
      </w:r>
      <w:r>
        <w:rPr>
          <w:color w:val="1A1A1A"/>
        </w:rPr>
        <w:t xml:space="preserve">95% </w:t>
      </w:r>
      <w:r>
        <w:rPr>
          <w:color w:val="1A1A1A"/>
        </w:rPr>
        <w:t>置信带。单种子曲线在强化学习中不具备任何说服力。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 xml:space="preserve">约定五　</w:t>
      </w:r>
      <w:r>
        <w:rPr>
          <w:b/>
          <w:color w:val="1F3B62"/>
        </w:rPr>
        <w:t>固定评估地图集</w:t>
      </w:r>
      <w:r>
        <w:rPr>
          <w:color w:val="1A1A1A"/>
        </w:rPr>
        <w:t>：为避免评估集随机波动干扰比较，预先用</w:t>
      </w:r>
      <w:r>
        <w:rPr>
          <w:color w:val="1A1A1A"/>
        </w:rPr>
        <w:t xml:space="preserve"> seed=999 </w:t>
      </w:r>
      <w:r>
        <w:rPr>
          <w:color w:val="1A1A1A"/>
        </w:rPr>
        <w:t>生成</w:t>
      </w:r>
      <w:r>
        <w:rPr>
          <w:color w:val="1A1A1A"/>
        </w:rPr>
        <w:t xml:space="preserve"> 50 </w:t>
      </w:r>
      <w:r>
        <w:rPr>
          <w:color w:val="1A1A1A"/>
        </w:rPr>
        <w:t>张固定地图，所有方法在同一批地图上评估。</w:t>
      </w:r>
    </w:p>
    <w:p w:rsidR="006571E2" w:rsidRDefault="00852EF8">
      <w:pPr>
        <w:keepNext/>
        <w:spacing w:before="200" w:after="80" w:line="288" w:lineRule="auto"/>
      </w:pPr>
      <w:r>
        <w:rPr>
          <w:rFonts w:eastAsia="黑体"/>
          <w:b/>
          <w:color w:val="2E5C8A"/>
          <w:sz w:val="27"/>
        </w:rPr>
        <w:t>7.3</w:t>
      </w:r>
      <w:r>
        <w:rPr>
          <w:rFonts w:eastAsia="黑体"/>
          <w:b/>
          <w:color w:val="2E5C8A"/>
          <w:sz w:val="27"/>
        </w:rPr>
        <w:t xml:space="preserve">　</w:t>
      </w:r>
      <w:r>
        <w:rPr>
          <w:rFonts w:eastAsia="黑体"/>
          <w:b/>
          <w:color w:val="2E5C8A"/>
          <w:sz w:val="27"/>
        </w:rPr>
        <w:t xml:space="preserve">A/B </w:t>
      </w:r>
      <w:r>
        <w:rPr>
          <w:rFonts w:eastAsia="黑体"/>
          <w:b/>
          <w:color w:val="2E5C8A"/>
          <w:sz w:val="27"/>
        </w:rPr>
        <w:t>对照实验：测量过估计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这是本项目的核心实验，也是最能体现「理解了</w:t>
      </w:r>
      <w:r>
        <w:rPr>
          <w:color w:val="1A1A1A"/>
        </w:rPr>
        <w:t xml:space="preserve"> DDQN</w:t>
      </w:r>
      <w:r>
        <w:rPr>
          <w:color w:val="1A1A1A"/>
        </w:rPr>
        <w:t>」的环节。做法是把目标值公式换成</w:t>
      </w:r>
      <w:r>
        <w:rPr>
          <w:color w:val="1A1A1A"/>
        </w:rPr>
        <w:t xml:space="preserve"> DQN </w:t>
      </w:r>
      <w:r>
        <w:rPr>
          <w:color w:val="1A1A1A"/>
        </w:rPr>
        <w:t>版本，其余配置完全不变</w:t>
      </w:r>
      <w:r>
        <w:rPr>
          <w:color w:val="1A1A1A"/>
        </w:rPr>
        <w:t>，跑</w:t>
      </w:r>
      <w:r>
        <w:rPr>
          <w:color w:val="1A1A1A"/>
        </w:rPr>
        <w:t xml:space="preserve"> 5 </w:t>
      </w:r>
      <w:r>
        <w:rPr>
          <w:color w:val="1A1A1A"/>
        </w:rPr>
        <w:t>个种子对照：</w:t>
      </w:r>
    </w:p>
    <w:p w:rsidR="006571E2" w:rsidRDefault="00852EF8">
      <w:pPr>
        <w:keepNext/>
        <w:spacing w:before="120" w:after="40" w:line="264" w:lineRule="auto"/>
      </w:pPr>
      <w:r>
        <w:rPr>
          <w:rFonts w:eastAsia="黑体"/>
          <w:color w:val="595959"/>
          <w:sz w:val="20"/>
        </w:rPr>
        <w:t>清单</w:t>
      </w:r>
      <w:r>
        <w:rPr>
          <w:rFonts w:eastAsia="黑体"/>
          <w:color w:val="595959"/>
          <w:sz w:val="20"/>
        </w:rPr>
        <w:t xml:space="preserve"> 6</w:t>
      </w:r>
      <w:r>
        <w:rPr>
          <w:rFonts w:eastAsia="黑体"/>
          <w:color w:val="595959"/>
          <w:sz w:val="20"/>
        </w:rPr>
        <w:t xml:space="preserve">　对照组（</w:t>
      </w:r>
      <w:r>
        <w:rPr>
          <w:rFonts w:eastAsia="黑体"/>
          <w:color w:val="595959"/>
          <w:sz w:val="20"/>
        </w:rPr>
        <w:t>DQN</w:t>
      </w:r>
      <w:r>
        <w:rPr>
          <w:rFonts w:eastAsia="黑体"/>
          <w:color w:val="595959"/>
          <w:sz w:val="20"/>
        </w:rPr>
        <w:t>）的唯一改动</w:t>
      </w:r>
    </w:p>
    <w:tbl>
      <w:tblPr>
        <w:tblW w:w="8618" w:type="dxa"/>
        <w:jc w:val="center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Layout w:type="fixed"/>
        <w:tblLook w:val="04A0" w:firstRow="1" w:lastRow="0" w:firstColumn="1" w:lastColumn="0" w:noHBand="0" w:noVBand="1"/>
      </w:tblPr>
      <w:tblGrid>
        <w:gridCol w:w="8618"/>
      </w:tblGrid>
      <w:tr w:rsidR="006571E2">
        <w:trPr>
          <w:jc w:val="center"/>
        </w:trPr>
        <w:tc>
          <w:tcPr>
            <w:tcW w:w="8617" w:type="dxa"/>
            <w:shd w:val="clear" w:color="auto" w:fill="F5F7FA"/>
            <w:tcMar>
              <w:top w:w="100" w:type="dxa"/>
              <w:left w:w="130" w:type="dxa"/>
              <w:bottom w:w="100" w:type="dxa"/>
              <w:right w:w="100" w:type="dxa"/>
            </w:tcMar>
          </w:tcPr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# DQN </w:t>
            </w:r>
            <w:r>
              <w:rPr>
                <w:rFonts w:ascii="Consolas" w:hAnsi="Consolas"/>
                <w:color w:val="1A1A1A"/>
                <w:sz w:val="17"/>
              </w:rPr>
              <w:t>版本：用</w:t>
            </w:r>
            <w:r>
              <w:rPr>
                <w:rFonts w:ascii="Consolas" w:hAnsi="Consolas"/>
                <w:color w:val="1A1A1A"/>
                <w:sz w:val="17"/>
              </w:rPr>
              <w:t xml:space="preserve"> target </w:t>
            </w:r>
            <w:r>
              <w:rPr>
                <w:rFonts w:ascii="Consolas" w:hAnsi="Consolas"/>
                <w:color w:val="1A1A1A"/>
                <w:sz w:val="17"/>
              </w:rPr>
              <w:t>网络同时完成选择与评估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next_q = self.target(next_obs).max(dim=1)[0]        # </w:t>
            </w:r>
            <w:r>
              <w:rPr>
                <w:rFonts w:ascii="Consolas" w:hAnsi="Consolas"/>
                <w:color w:val="1A1A1A"/>
                <w:sz w:val="17"/>
              </w:rPr>
              <w:t>只改这一行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>return rew + self.gamma * next_q * (1.0 - done)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# DDQN </w:t>
            </w:r>
            <w:r>
              <w:rPr>
                <w:rFonts w:ascii="Consolas" w:hAnsi="Consolas"/>
                <w:color w:val="1A1A1A"/>
                <w:sz w:val="17"/>
              </w:rPr>
              <w:t>版本（基线）：</w:t>
            </w:r>
            <w:r>
              <w:rPr>
                <w:rFonts w:ascii="Consolas" w:hAnsi="Consolas"/>
                <w:color w:val="1A1A1A"/>
                <w:sz w:val="17"/>
              </w:rPr>
              <w:t xml:space="preserve">online </w:t>
            </w:r>
            <w:r>
              <w:rPr>
                <w:rFonts w:ascii="Consolas" w:hAnsi="Consolas"/>
                <w:color w:val="1A1A1A"/>
                <w:sz w:val="17"/>
              </w:rPr>
              <w:t>选动作，</w:t>
            </w:r>
            <w:r>
              <w:rPr>
                <w:rFonts w:ascii="Consolas" w:hAnsi="Consolas"/>
                <w:color w:val="1A1A1A"/>
                <w:sz w:val="17"/>
              </w:rPr>
              <w:t xml:space="preserve">target </w:t>
            </w:r>
            <w:r>
              <w:rPr>
                <w:rFonts w:ascii="Consolas" w:hAnsi="Consolas"/>
                <w:color w:val="1A1A1A"/>
                <w:sz w:val="17"/>
              </w:rPr>
              <w:t>评估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next_act = self.online(next_obs).argmax(dim=1, </w:t>
            </w:r>
            <w:r>
              <w:rPr>
                <w:rFonts w:ascii="Consolas" w:hAnsi="Consolas"/>
                <w:color w:val="1A1A1A"/>
                <w:sz w:val="17"/>
              </w:rPr>
              <w:t>keepdim=True)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>next_q = self.target(next_obs).gather(1, next_act).squeeze(1)</w:t>
            </w:r>
          </w:p>
        </w:tc>
      </w:tr>
    </w:tbl>
    <w:p w:rsidR="006571E2" w:rsidRDefault="006571E2">
      <w:pPr>
        <w:spacing w:after="0" w:line="240" w:lineRule="auto"/>
      </w:pP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高估幅度</w:t>
      </w:r>
      <w:r>
        <w:rPr>
          <w:color w:val="1A1A1A"/>
        </w:rPr>
        <w:t xml:space="preserve"> Δ </w:t>
      </w:r>
      <w:r>
        <w:rPr>
          <w:color w:val="1A1A1A"/>
        </w:rPr>
        <w:t>的测量分五步，步骤必须严格照做，否则测出的数字没有意义：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 xml:space="preserve">步骤一　</w:t>
      </w:r>
      <w:r>
        <w:rPr>
          <w:color w:val="1A1A1A"/>
        </w:rPr>
        <w:t>固定</w:t>
      </w:r>
      <w:r>
        <w:rPr>
          <w:color w:val="1A1A1A"/>
        </w:rPr>
        <w:t xml:space="preserve"> 200 </w:t>
      </w:r>
      <w:r>
        <w:rPr>
          <w:color w:val="1A1A1A"/>
        </w:rPr>
        <w:t>个评估状态：用随机策略跑若干回合，等间隔采样</w:t>
      </w:r>
      <w:r>
        <w:rPr>
          <w:color w:val="1A1A1A"/>
        </w:rPr>
        <w:t xml:space="preserve"> 200 </w:t>
      </w:r>
      <w:r>
        <w:rPr>
          <w:color w:val="1A1A1A"/>
        </w:rPr>
        <w:t>个状态并缓存，后续所有测量都在这同一批状态上进行。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 xml:space="preserve">步骤二　</w:t>
      </w:r>
      <w:r>
        <w:rPr>
          <w:color w:val="1A1A1A"/>
        </w:rPr>
        <w:t>训练过程中每</w:t>
      </w:r>
      <w:r>
        <w:rPr>
          <w:color w:val="1A1A1A"/>
        </w:rPr>
        <w:t xml:space="preserve"> 1 000 </w:t>
      </w:r>
      <w:r>
        <w:rPr>
          <w:color w:val="1A1A1A"/>
        </w:rPr>
        <w:t>步冻结一次网络（不更新参数），记录这批状态下</w:t>
      </w:r>
      <w:r>
        <w:rPr>
          <w:color w:val="1A1A1A"/>
        </w:rPr>
        <w:t xml:space="preserve"> max_a Q(s, a) </w:t>
      </w:r>
      <w:r>
        <w:rPr>
          <w:color w:val="1A1A1A"/>
        </w:rPr>
        <w:t>的均值。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lastRenderedPageBreak/>
        <w:t xml:space="preserve">步骤三　</w:t>
      </w:r>
      <w:r>
        <w:rPr>
          <w:color w:val="1A1A1A"/>
        </w:rPr>
        <w:t>用该网络以</w:t>
      </w:r>
      <w:r>
        <w:rPr>
          <w:color w:val="1A1A1A"/>
        </w:rPr>
        <w:t xml:space="preserve"> ε=0 </w:t>
      </w:r>
      <w:r>
        <w:rPr>
          <w:color w:val="1A1A1A"/>
        </w:rPr>
        <w:t>从每个评估状态出发各跑</w:t>
      </w:r>
      <w:r>
        <w:rPr>
          <w:color w:val="1A1A1A"/>
        </w:rPr>
        <w:t xml:space="preserve"> 30 </w:t>
      </w:r>
      <w:r>
        <w:rPr>
          <w:color w:val="1A1A1A"/>
        </w:rPr>
        <w:t>次，记录真实折扣回报</w:t>
      </w:r>
      <w:r>
        <w:rPr>
          <w:color w:val="1A1A1A"/>
        </w:rPr>
        <w:t xml:space="preserve"> G </w:t>
      </w:r>
      <w:r>
        <w:rPr>
          <w:color w:val="1A1A1A"/>
        </w:rPr>
        <w:t>的均值；由于起点就是</w:t>
      </w:r>
      <w:r>
        <w:rPr>
          <w:color w:val="1A1A1A"/>
        </w:rPr>
        <w:t xml:space="preserve"> s </w:t>
      </w:r>
      <w:r>
        <w:rPr>
          <w:color w:val="1A1A1A"/>
        </w:rPr>
        <w:t>本身，该均值即为</w:t>
      </w:r>
      <w:r>
        <w:rPr>
          <w:color w:val="1A1A1A"/>
        </w:rPr>
        <w:t xml:space="preserve"> Q*(s, a*) </w:t>
      </w:r>
      <w:r>
        <w:rPr>
          <w:color w:val="1A1A1A"/>
        </w:rPr>
        <w:t>的经验估计。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 xml:space="preserve">步骤四　</w:t>
      </w:r>
      <w:r>
        <w:rPr>
          <w:color w:val="1A1A1A"/>
        </w:rPr>
        <w:t>计算</w:t>
      </w:r>
      <w:r>
        <w:rPr>
          <w:color w:val="1A1A1A"/>
        </w:rPr>
        <w:t xml:space="preserve"> Δ = mean_s[ max_a Q(s, a) ] − mean_s[ G(s) ]</w:t>
      </w:r>
      <w:r>
        <w:rPr>
          <w:color w:val="1A1A1A"/>
        </w:rPr>
        <w:t>。</w:t>
      </w:r>
      <w:r>
        <w:rPr>
          <w:color w:val="1A1A1A"/>
        </w:rPr>
        <w:t xml:space="preserve">Δ &gt; 0 </w:t>
      </w:r>
      <w:r>
        <w:rPr>
          <w:color w:val="1A1A1A"/>
        </w:rPr>
        <w:t>即为高估，数值越大偏差越严重。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 xml:space="preserve">步骤五　</w:t>
      </w:r>
      <w:r>
        <w:rPr>
          <w:color w:val="1A1A1A"/>
        </w:rPr>
        <w:t>把</w:t>
      </w:r>
      <w:r>
        <w:rPr>
          <w:color w:val="1A1A1A"/>
        </w:rPr>
        <w:t xml:space="preserve"> Δ </w:t>
      </w:r>
      <w:r>
        <w:rPr>
          <w:color w:val="1A1A1A"/>
        </w:rPr>
        <w:t>随训练步数的变化画成曲线，与</w:t>
      </w:r>
      <w:r>
        <w:rPr>
          <w:color w:val="1A1A1A"/>
        </w:rPr>
        <w:t xml:space="preserve"> DQN </w:t>
      </w:r>
      <w:r>
        <w:rPr>
          <w:color w:val="1A1A1A"/>
        </w:rPr>
        <w:t>对照组叠加。</w:t>
      </w:r>
    </w:p>
    <w:p w:rsidR="006571E2" w:rsidRDefault="00852EF8">
      <w:pPr>
        <w:spacing w:after="60" w:line="348" w:lineRule="auto"/>
        <w:ind w:firstLine="480"/>
      </w:pPr>
      <w:r>
        <w:rPr>
          <w:b/>
          <w:color w:val="1F3B62"/>
        </w:rPr>
        <w:t>预期结果与判读</w:t>
      </w:r>
      <w:r>
        <w:rPr>
          <w:color w:val="1A1A1A"/>
        </w:rPr>
        <w:t>：</w:t>
      </w:r>
      <w:r>
        <w:rPr>
          <w:color w:val="1A1A1A"/>
        </w:rPr>
        <w:t xml:space="preserve">DDQN </w:t>
      </w:r>
      <w:r>
        <w:rPr>
          <w:color w:val="1A1A1A"/>
        </w:rPr>
        <w:t>组的</w:t>
      </w:r>
      <w:r>
        <w:rPr>
          <w:color w:val="1A1A1A"/>
        </w:rPr>
        <w:t xml:space="preserve"> Δ </w:t>
      </w:r>
      <w:r>
        <w:rPr>
          <w:color w:val="1A1A1A"/>
        </w:rPr>
        <w:t>曲线应整体低于</w:t>
      </w:r>
      <w:r>
        <w:rPr>
          <w:color w:val="1A1A1A"/>
        </w:rPr>
        <w:t xml:space="preserve"> DQN </w:t>
      </w:r>
      <w:r>
        <w:rPr>
          <w:color w:val="1A1A1A"/>
        </w:rPr>
        <w:t>组，且</w:t>
      </w:r>
      <w:r>
        <w:rPr>
          <w:color w:val="1A1A1A"/>
        </w:rPr>
        <w:t xml:space="preserve"> DQN </w:t>
      </w:r>
      <w:r>
        <w:rPr>
          <w:color w:val="1A1A1A"/>
        </w:rPr>
        <w:t>组的</w:t>
      </w:r>
      <w:r>
        <w:rPr>
          <w:color w:val="1A1A1A"/>
        </w:rPr>
        <w:t xml:space="preserve"> max_a Q </w:t>
      </w:r>
      <w:r>
        <w:rPr>
          <w:color w:val="1A1A1A"/>
        </w:rPr>
        <w:t>会明显突破</w:t>
      </w:r>
      <w:r>
        <w:rPr>
          <w:color w:val="1A1A1A"/>
        </w:rPr>
        <w:t xml:space="preserve">5.2 </w:t>
      </w:r>
      <w:r>
        <w:rPr>
          <w:color w:val="1A1A1A"/>
        </w:rPr>
        <w:t>节算出的真实量级上界（约</w:t>
      </w:r>
      <w:r>
        <w:rPr>
          <w:color w:val="1A1A1A"/>
        </w:rPr>
        <w:t xml:space="preserve"> 0.45</w:t>
      </w:r>
      <w:r>
        <w:rPr>
          <w:color w:val="1A1A1A"/>
        </w:rPr>
        <w:t>）。若两组曲</w:t>
      </w:r>
      <w:r>
        <w:rPr>
          <w:color w:val="1A1A1A"/>
        </w:rPr>
        <w:t>线重合，需要先排除三种可能</w:t>
      </w:r>
      <w:r>
        <w:rPr>
          <w:color w:val="1A1A1A"/>
        </w:rPr>
        <w:t>——</w:t>
      </w:r>
      <w:r>
        <w:rPr>
          <w:color w:val="1A1A1A"/>
        </w:rPr>
        <w:t>一是实现有误（用</w:t>
      </w:r>
      <w:r>
        <w:rPr>
          <w:color w:val="1A1A1A"/>
        </w:rPr>
        <w:t xml:space="preserve"> 5.4 </w:t>
      </w:r>
      <w:r>
        <w:rPr>
          <w:color w:val="1A1A1A"/>
        </w:rPr>
        <w:t>节的手工验算检查）；二是训练步数不足，过估计尚未充分发展；三是任务过于简单，</w:t>
      </w:r>
      <w:r>
        <w:rPr>
          <w:color w:val="1A1A1A"/>
        </w:rPr>
        <w:t xml:space="preserve">4 </w:t>
      </w:r>
      <w:r>
        <w:rPr>
          <w:color w:val="1A1A1A"/>
        </w:rPr>
        <w:t>个动作的噪声规模不足以放大</w:t>
      </w:r>
      <w:r>
        <w:rPr>
          <w:color w:val="1A1A1A"/>
        </w:rPr>
        <w:t xml:space="preserve"> max </w:t>
      </w:r>
      <w:r>
        <w:rPr>
          <w:color w:val="1A1A1A"/>
        </w:rPr>
        <w:t>偏差。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这里必须给出一条</w:t>
      </w:r>
      <w:r>
        <w:rPr>
          <w:b/>
          <w:color w:val="1F3B62"/>
        </w:rPr>
        <w:t>诚实的预期管理</w:t>
      </w:r>
      <w:r>
        <w:rPr>
          <w:color w:val="1A1A1A"/>
        </w:rPr>
        <w:t>：在本项目这个</w:t>
      </w:r>
      <w:r>
        <w:rPr>
          <w:color w:val="1A1A1A"/>
        </w:rPr>
        <w:t xml:space="preserve"> 4 </w:t>
      </w:r>
      <w:r>
        <w:rPr>
          <w:color w:val="1A1A1A"/>
        </w:rPr>
        <w:t>动作的简单任务上，</w:t>
      </w:r>
      <w:r>
        <w:rPr>
          <w:color w:val="1A1A1A"/>
        </w:rPr>
        <w:t xml:space="preserve">DDQN </w:t>
      </w:r>
      <w:r>
        <w:rPr>
          <w:color w:val="1A1A1A"/>
        </w:rPr>
        <w:t>与</w:t>
      </w:r>
      <w:r>
        <w:rPr>
          <w:color w:val="1A1A1A"/>
        </w:rPr>
        <w:t xml:space="preserve"> DQN </w:t>
      </w:r>
      <w:r>
        <w:rPr>
          <w:color w:val="1A1A1A"/>
        </w:rPr>
        <w:t>的</w:t>
      </w:r>
      <w:r>
        <w:rPr>
          <w:b/>
          <w:color w:val="1F3B62"/>
        </w:rPr>
        <w:t>最终成功率很可能接近</w:t>
      </w:r>
      <w:r>
        <w:rPr>
          <w:color w:val="1A1A1A"/>
        </w:rPr>
        <w:t>，差异主要体现在训练中期的</w:t>
      </w:r>
      <w:r>
        <w:rPr>
          <w:color w:val="1A1A1A"/>
        </w:rPr>
        <w:t xml:space="preserve"> Q </w:t>
      </w:r>
      <w:r>
        <w:rPr>
          <w:color w:val="1A1A1A"/>
        </w:rPr>
        <w:t>值高估幅度、回报方差与性能崩塌次数上。如果学习者发现两者最终成功率只差一两个百分点，这</w:t>
      </w:r>
      <w:r>
        <w:rPr>
          <w:b/>
          <w:color w:val="1F3B62"/>
        </w:rPr>
        <w:t>不代表实现错误</w:t>
      </w:r>
      <w:r>
        <w:rPr>
          <w:color w:val="1A1A1A"/>
        </w:rPr>
        <w:t xml:space="preserve">——DDQN </w:t>
      </w:r>
      <w:r>
        <w:rPr>
          <w:color w:val="1A1A1A"/>
        </w:rPr>
        <w:t>的价值在动作空间更大、噪声更强的任务中才充分显现。第</w:t>
      </w:r>
      <w:r>
        <w:rPr>
          <w:color w:val="1A1A1A"/>
        </w:rPr>
        <w:t xml:space="preserve"> 8 </w:t>
      </w:r>
      <w:r>
        <w:rPr>
          <w:color w:val="1A1A1A"/>
        </w:rPr>
        <w:t>章给出的</w:t>
      </w:r>
      <w:r>
        <w:rPr>
          <w:color w:val="1A1A1A"/>
        </w:rPr>
        <w:t xml:space="preserve"> Lun</w:t>
      </w:r>
      <w:r>
        <w:rPr>
          <w:color w:val="1A1A1A"/>
        </w:rPr>
        <w:t xml:space="preserve">arLander </w:t>
      </w:r>
      <w:r>
        <w:rPr>
          <w:color w:val="1A1A1A"/>
        </w:rPr>
        <w:t>迁移路径正是为此准备：在</w:t>
      </w:r>
      <w:r>
        <w:rPr>
          <w:color w:val="1A1A1A"/>
        </w:rPr>
        <w:t xml:space="preserve"> 4 </w:t>
      </w:r>
      <w:r>
        <w:rPr>
          <w:color w:val="1A1A1A"/>
        </w:rPr>
        <w:t>动作、连续状态、奖励噪声更大的场景里，</w:t>
      </w:r>
      <w:r>
        <w:rPr>
          <w:color w:val="1A1A1A"/>
        </w:rPr>
        <w:t xml:space="preserve">DDQN </w:t>
      </w:r>
      <w:r>
        <w:rPr>
          <w:color w:val="1A1A1A"/>
        </w:rPr>
        <w:t>的优势会明显拉开。</w:t>
      </w:r>
    </w:p>
    <w:p w:rsidR="006571E2" w:rsidRDefault="00852EF8">
      <w:pPr>
        <w:keepNext/>
        <w:spacing w:before="200" w:after="80" w:line="288" w:lineRule="auto"/>
      </w:pPr>
      <w:r>
        <w:rPr>
          <w:rFonts w:eastAsia="黑体"/>
          <w:b/>
          <w:color w:val="2E5C8A"/>
          <w:sz w:val="27"/>
        </w:rPr>
        <w:t>7.4</w:t>
      </w:r>
      <w:r>
        <w:rPr>
          <w:rFonts w:eastAsia="黑体"/>
          <w:b/>
          <w:color w:val="2E5C8A"/>
          <w:sz w:val="27"/>
        </w:rPr>
        <w:t xml:space="preserve">　消融实验设计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除了</w:t>
      </w:r>
      <w:r>
        <w:rPr>
          <w:color w:val="1A1A1A"/>
        </w:rPr>
        <w:t xml:space="preserve"> A/B </w:t>
      </w:r>
      <w:r>
        <w:rPr>
          <w:color w:val="1A1A1A"/>
        </w:rPr>
        <w:t>对照，建议至少完成两组消融，理解每个组件缺一不可：</w:t>
      </w:r>
    </w:p>
    <w:p w:rsidR="006571E2" w:rsidRDefault="00852EF8">
      <w:pPr>
        <w:keepNext/>
        <w:spacing w:before="120" w:after="60" w:line="264" w:lineRule="auto"/>
        <w:jc w:val="center"/>
      </w:pPr>
      <w:r>
        <w:rPr>
          <w:rFonts w:eastAsia="黑体"/>
          <w:b/>
          <w:color w:val="1A1A1A"/>
          <w:sz w:val="21"/>
        </w:rPr>
        <w:t>表</w:t>
      </w:r>
      <w:r>
        <w:rPr>
          <w:rFonts w:eastAsia="黑体"/>
          <w:b/>
          <w:color w:val="1A1A1A"/>
          <w:sz w:val="21"/>
        </w:rPr>
        <w:t xml:space="preserve"> 13</w:t>
      </w:r>
      <w:r>
        <w:rPr>
          <w:rFonts w:eastAsia="黑体"/>
          <w:b/>
          <w:color w:val="1A1A1A"/>
          <w:sz w:val="21"/>
        </w:rPr>
        <w:t xml:space="preserve">　消融实验设计与预期</w:t>
      </w:r>
    </w:p>
    <w:tbl>
      <w:tblPr>
        <w:tblStyle w:val="af9"/>
        <w:tblW w:w="873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645"/>
        <w:gridCol w:w="2494"/>
        <w:gridCol w:w="2608"/>
        <w:gridCol w:w="1984"/>
      </w:tblGrid>
      <w:tr w:rsidR="006571E2">
        <w:trPr>
          <w:tblHeader/>
          <w:jc w:val="center"/>
        </w:trPr>
        <w:tc>
          <w:tcPr>
            <w:tcW w:w="1644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实验组</w:t>
            </w:r>
          </w:p>
        </w:tc>
        <w:tc>
          <w:tcPr>
            <w:tcW w:w="2494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改动</w:t>
            </w:r>
          </w:p>
        </w:tc>
        <w:tc>
          <w:tcPr>
            <w:tcW w:w="2608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预期现象</w:t>
            </w:r>
          </w:p>
        </w:tc>
        <w:tc>
          <w:tcPr>
            <w:tcW w:w="1984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说明的机制</w:t>
            </w:r>
          </w:p>
        </w:tc>
      </w:tr>
      <w:tr w:rsidR="006571E2">
        <w:trPr>
          <w:cantSplit/>
          <w:jc w:val="center"/>
        </w:trPr>
        <w:tc>
          <w:tcPr>
            <w:tcW w:w="164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完整</w:t>
            </w:r>
            <w:r>
              <w:rPr>
                <w:rFonts w:eastAsia="黑体"/>
                <w:color w:val="1A1A1A"/>
                <w:sz w:val="18"/>
              </w:rPr>
              <w:t xml:space="preserve"> DDQN</w:t>
            </w:r>
          </w:p>
        </w:tc>
        <w:tc>
          <w:tcPr>
            <w:tcW w:w="249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基线配置</w:t>
            </w:r>
          </w:p>
        </w:tc>
        <w:tc>
          <w:tcPr>
            <w:tcW w:w="260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平稳收敛，</w:t>
            </w:r>
            <w:r>
              <w:rPr>
                <w:color w:val="1A1A1A"/>
                <w:sz w:val="18"/>
              </w:rPr>
              <w:t xml:space="preserve">Δ </w:t>
            </w:r>
            <w:r>
              <w:rPr>
                <w:color w:val="1A1A1A"/>
                <w:sz w:val="18"/>
              </w:rPr>
              <w:t>较小</w:t>
            </w:r>
          </w:p>
        </w:tc>
        <w:tc>
          <w:tcPr>
            <w:tcW w:w="198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三者协同</w:t>
            </w:r>
          </w:p>
        </w:tc>
      </w:tr>
      <w:tr w:rsidR="006571E2">
        <w:trPr>
          <w:cantSplit/>
          <w:jc w:val="center"/>
        </w:trPr>
        <w:tc>
          <w:tcPr>
            <w:tcW w:w="164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去掉目标网络</w:t>
            </w:r>
          </w:p>
        </w:tc>
        <w:tc>
          <w:tcPr>
            <w:tcW w:w="249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target ← online</w:t>
            </w:r>
            <w:r>
              <w:rPr>
                <w:color w:val="1A1A1A"/>
                <w:sz w:val="18"/>
              </w:rPr>
              <w:t>（每步同步）</w:t>
            </w:r>
          </w:p>
        </w:tc>
        <w:tc>
          <w:tcPr>
            <w:tcW w:w="260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回报曲线剧烈震荡，</w:t>
            </w:r>
            <w:r>
              <w:rPr>
                <w:color w:val="1A1A1A"/>
                <w:sz w:val="18"/>
              </w:rPr>
              <w:t xml:space="preserve">Q </w:t>
            </w:r>
            <w:r>
              <w:rPr>
                <w:color w:val="1A1A1A"/>
                <w:sz w:val="18"/>
              </w:rPr>
              <w:t>值快速膨胀</w:t>
            </w:r>
          </w:p>
        </w:tc>
        <w:tc>
          <w:tcPr>
            <w:tcW w:w="198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目标漂移使自举发散</w:t>
            </w:r>
          </w:p>
        </w:tc>
      </w:tr>
      <w:tr w:rsidR="006571E2">
        <w:trPr>
          <w:cantSplit/>
          <w:jc w:val="center"/>
        </w:trPr>
        <w:tc>
          <w:tcPr>
            <w:tcW w:w="164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去掉经验回放</w:t>
            </w:r>
          </w:p>
        </w:tc>
        <w:tc>
          <w:tcPr>
            <w:tcW w:w="249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改为在线学习（批大小</w:t>
            </w:r>
            <w:r>
              <w:rPr>
                <w:color w:val="1A1A1A"/>
                <w:sz w:val="18"/>
              </w:rPr>
              <w:t xml:space="preserve"> 1</w:t>
            </w:r>
            <w:r>
              <w:rPr>
                <w:color w:val="1A1A1A"/>
                <w:sz w:val="18"/>
              </w:rPr>
              <w:t>）</w:t>
            </w:r>
          </w:p>
        </w:tc>
        <w:tc>
          <w:tcPr>
            <w:tcW w:w="260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样本效率骤降，极易遗忘，性能不稳</w:t>
            </w:r>
          </w:p>
        </w:tc>
        <w:tc>
          <w:tcPr>
            <w:tcW w:w="198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样本相关性破坏</w:t>
            </w:r>
            <w:r>
              <w:rPr>
                <w:color w:val="1A1A1A"/>
                <w:sz w:val="18"/>
              </w:rPr>
              <w:t xml:space="preserve"> i.i.d. </w:t>
            </w:r>
            <w:r>
              <w:rPr>
                <w:color w:val="1A1A1A"/>
                <w:sz w:val="18"/>
              </w:rPr>
              <w:t>假设</w:t>
            </w:r>
          </w:p>
        </w:tc>
      </w:tr>
      <w:tr w:rsidR="006571E2">
        <w:trPr>
          <w:cantSplit/>
          <w:jc w:val="center"/>
        </w:trPr>
        <w:tc>
          <w:tcPr>
            <w:tcW w:w="164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缩容回放池</w:t>
            </w:r>
          </w:p>
        </w:tc>
        <w:tc>
          <w:tcPr>
            <w:tcW w:w="249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容量</w:t>
            </w:r>
            <w:r>
              <w:rPr>
                <w:color w:val="1A1A1A"/>
                <w:sz w:val="18"/>
              </w:rPr>
              <w:t xml:space="preserve"> 50 000 → 1 000</w:t>
            </w:r>
          </w:p>
        </w:tc>
        <w:tc>
          <w:tcPr>
            <w:tcW w:w="260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学得快但容易在旧任务上遗忘</w:t>
            </w:r>
          </w:p>
        </w:tc>
        <w:tc>
          <w:tcPr>
            <w:tcW w:w="198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小池</w:t>
            </w:r>
            <w:r>
              <w:rPr>
                <w:color w:val="1A1A1A"/>
                <w:sz w:val="18"/>
              </w:rPr>
              <w:t xml:space="preserve"> = </w:t>
            </w:r>
            <w:r>
              <w:rPr>
                <w:color w:val="1A1A1A"/>
                <w:sz w:val="18"/>
              </w:rPr>
              <w:t>只看近期策略数据</w:t>
            </w:r>
          </w:p>
        </w:tc>
      </w:tr>
      <w:tr w:rsidR="006571E2">
        <w:trPr>
          <w:cantSplit/>
          <w:jc w:val="center"/>
        </w:trPr>
        <w:tc>
          <w:tcPr>
            <w:tcW w:w="164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降低</w:t>
            </w:r>
            <w:r>
              <w:rPr>
                <w:rFonts w:eastAsia="黑体"/>
                <w:color w:val="1A1A1A"/>
                <w:sz w:val="18"/>
              </w:rPr>
              <w:t xml:space="preserve"> ε </w:t>
            </w:r>
            <w:r>
              <w:rPr>
                <w:rFonts w:eastAsia="黑体"/>
                <w:color w:val="1A1A1A"/>
                <w:sz w:val="18"/>
              </w:rPr>
              <w:t>终值</w:t>
            </w:r>
          </w:p>
        </w:tc>
        <w:tc>
          <w:tcPr>
            <w:tcW w:w="249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0.05 → 0.0</w:t>
            </w:r>
          </w:p>
        </w:tc>
        <w:tc>
          <w:tcPr>
            <w:tcW w:w="260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易陷入确定性绕圈，成功率波动</w:t>
            </w:r>
          </w:p>
        </w:tc>
        <w:tc>
          <w:tcPr>
            <w:tcW w:w="198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缺乏探索导致局部最优</w:t>
            </w:r>
          </w:p>
        </w:tc>
      </w:tr>
    </w:tbl>
    <w:p w:rsidR="006571E2" w:rsidRDefault="006571E2">
      <w:pPr>
        <w:spacing w:after="0" w:line="240" w:lineRule="auto"/>
      </w:pPr>
    </w:p>
    <w:p w:rsidR="006571E2" w:rsidRDefault="00852EF8">
      <w:pPr>
        <w:keepNext/>
        <w:spacing w:before="200" w:after="80" w:line="288" w:lineRule="auto"/>
      </w:pPr>
      <w:r>
        <w:rPr>
          <w:rFonts w:eastAsia="黑体"/>
          <w:b/>
          <w:color w:val="2E5C8A"/>
          <w:sz w:val="27"/>
        </w:rPr>
        <w:t>7.5</w:t>
      </w:r>
      <w:r>
        <w:rPr>
          <w:rFonts w:eastAsia="黑体"/>
          <w:b/>
          <w:color w:val="2E5C8A"/>
          <w:sz w:val="27"/>
        </w:rPr>
        <w:t xml:space="preserve">　交付物与评分标准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建议按下列结构提交，这也是课程设计中可复用的评分表：</w:t>
      </w:r>
    </w:p>
    <w:p w:rsidR="006571E2" w:rsidRDefault="00852EF8">
      <w:pPr>
        <w:keepNext/>
        <w:spacing w:before="120" w:after="60" w:line="264" w:lineRule="auto"/>
        <w:jc w:val="center"/>
      </w:pPr>
      <w:r>
        <w:rPr>
          <w:rFonts w:eastAsia="黑体"/>
          <w:b/>
          <w:color w:val="1A1A1A"/>
          <w:sz w:val="21"/>
        </w:rPr>
        <w:lastRenderedPageBreak/>
        <w:t>表</w:t>
      </w:r>
      <w:r>
        <w:rPr>
          <w:rFonts w:eastAsia="黑体"/>
          <w:b/>
          <w:color w:val="1A1A1A"/>
          <w:sz w:val="21"/>
        </w:rPr>
        <w:t xml:space="preserve"> 14</w:t>
      </w:r>
      <w:r>
        <w:rPr>
          <w:rFonts w:eastAsia="黑体"/>
          <w:b/>
          <w:color w:val="1A1A1A"/>
          <w:sz w:val="21"/>
        </w:rPr>
        <w:t xml:space="preserve">　项目评分表（总分</w:t>
      </w:r>
      <w:r>
        <w:rPr>
          <w:rFonts w:eastAsia="黑体"/>
          <w:b/>
          <w:color w:val="1A1A1A"/>
          <w:sz w:val="21"/>
        </w:rPr>
        <w:t xml:space="preserve"> 100</w:t>
      </w:r>
      <w:r>
        <w:rPr>
          <w:rFonts w:eastAsia="黑体"/>
          <w:b/>
          <w:color w:val="1A1A1A"/>
          <w:sz w:val="21"/>
        </w:rPr>
        <w:t>）</w:t>
      </w:r>
    </w:p>
    <w:tbl>
      <w:tblPr>
        <w:tblStyle w:val="af9"/>
        <w:tblW w:w="873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850"/>
        <w:gridCol w:w="3572"/>
        <w:gridCol w:w="1984"/>
      </w:tblGrid>
      <w:tr w:rsidR="006571E2">
        <w:trPr>
          <w:tblHeader/>
          <w:jc w:val="center"/>
        </w:trPr>
        <w:tc>
          <w:tcPr>
            <w:tcW w:w="2324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评分项</w:t>
            </w:r>
          </w:p>
        </w:tc>
        <w:tc>
          <w:tcPr>
            <w:tcW w:w="850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分值</w:t>
            </w:r>
          </w:p>
        </w:tc>
        <w:tc>
          <w:tcPr>
            <w:tcW w:w="3572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考查内容</w:t>
            </w:r>
          </w:p>
        </w:tc>
        <w:tc>
          <w:tcPr>
            <w:tcW w:w="1984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不合格表现</w:t>
            </w:r>
          </w:p>
        </w:tc>
      </w:tr>
      <w:tr w:rsidR="006571E2">
        <w:trPr>
          <w:cantSplit/>
          <w:jc w:val="center"/>
        </w:trPr>
        <w:tc>
          <w:tcPr>
            <w:tcW w:w="232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环境与</w:t>
            </w:r>
            <w:r>
              <w:rPr>
                <w:rFonts w:eastAsia="黑体"/>
                <w:color w:val="1A1A1A"/>
                <w:sz w:val="18"/>
              </w:rPr>
              <w:t xml:space="preserve"> MDP </w:t>
            </w:r>
            <w:r>
              <w:rPr>
                <w:rFonts w:eastAsia="黑体"/>
                <w:color w:val="1A1A1A"/>
                <w:sz w:val="18"/>
              </w:rPr>
              <w:t>形式化</w:t>
            </w:r>
          </w:p>
        </w:tc>
        <w:tc>
          <w:tcPr>
            <w:tcW w:w="850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15</w:t>
            </w:r>
          </w:p>
        </w:tc>
        <w:tc>
          <w:tcPr>
            <w:tcW w:w="3572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五元组完整、奖励设计有依据、三条自检通过</w:t>
            </w:r>
          </w:p>
        </w:tc>
        <w:tc>
          <w:tcPr>
            <w:tcW w:w="198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奖励随意设、自检缺失</w:t>
            </w:r>
          </w:p>
        </w:tc>
      </w:tr>
      <w:tr w:rsidR="006571E2">
        <w:trPr>
          <w:cantSplit/>
          <w:jc w:val="center"/>
        </w:trPr>
        <w:tc>
          <w:tcPr>
            <w:tcW w:w="232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状态与动作设计</w:t>
            </w:r>
          </w:p>
        </w:tc>
        <w:tc>
          <w:tcPr>
            <w:tcW w:w="850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15</w:t>
            </w:r>
          </w:p>
        </w:tc>
        <w:tc>
          <w:tcPr>
            <w:tcW w:w="3572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编码方案有对比论证、无冗余通道、归一化处理正确</w:t>
            </w:r>
          </w:p>
        </w:tc>
        <w:tc>
          <w:tcPr>
            <w:tcW w:w="198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照搬全图编码且未说明理由</w:t>
            </w:r>
          </w:p>
        </w:tc>
      </w:tr>
      <w:tr w:rsidR="006571E2">
        <w:trPr>
          <w:cantSplit/>
          <w:jc w:val="center"/>
        </w:trPr>
        <w:tc>
          <w:tcPr>
            <w:tcW w:w="232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 xml:space="preserve">DDQN </w:t>
            </w:r>
            <w:r>
              <w:rPr>
                <w:rFonts w:eastAsia="黑体"/>
                <w:color w:val="1A1A1A"/>
                <w:sz w:val="18"/>
              </w:rPr>
              <w:t>实现正确性</w:t>
            </w:r>
          </w:p>
        </w:tc>
        <w:tc>
          <w:tcPr>
            <w:tcW w:w="850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25</w:t>
            </w:r>
          </w:p>
        </w:tc>
        <w:tc>
          <w:tcPr>
            <w:tcW w:w="3572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目标值三要素正确、双网络职责清晰、无梯度泄漏</w:t>
            </w:r>
          </w:p>
        </w:tc>
        <w:tc>
          <w:tcPr>
            <w:tcW w:w="198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掩码写反或漏</w:t>
            </w:r>
            <w:r>
              <w:rPr>
                <w:color w:val="1A1A1A"/>
                <w:sz w:val="18"/>
              </w:rPr>
              <w:t xml:space="preserve"> detach</w:t>
            </w:r>
          </w:p>
        </w:tc>
      </w:tr>
      <w:tr w:rsidR="006571E2">
        <w:trPr>
          <w:cantSplit/>
          <w:jc w:val="center"/>
        </w:trPr>
        <w:tc>
          <w:tcPr>
            <w:tcW w:w="232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训练流程与可复现性</w:t>
            </w:r>
          </w:p>
        </w:tc>
        <w:tc>
          <w:tcPr>
            <w:tcW w:w="850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15</w:t>
            </w:r>
          </w:p>
        </w:tc>
        <w:tc>
          <w:tcPr>
            <w:tcW w:w="3572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主循环完整、种子固定、日志可复现</w:t>
            </w:r>
          </w:p>
        </w:tc>
        <w:tc>
          <w:tcPr>
            <w:tcW w:w="198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结果无法复现</w:t>
            </w:r>
          </w:p>
        </w:tc>
      </w:tr>
      <w:tr w:rsidR="006571E2">
        <w:trPr>
          <w:cantSplit/>
          <w:jc w:val="center"/>
        </w:trPr>
        <w:tc>
          <w:tcPr>
            <w:tcW w:w="232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评估与对照实验</w:t>
            </w:r>
          </w:p>
        </w:tc>
        <w:tc>
          <w:tcPr>
            <w:tcW w:w="850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20</w:t>
            </w:r>
          </w:p>
        </w:tc>
        <w:tc>
          <w:tcPr>
            <w:tcW w:w="3572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四级指标齐备、</w:t>
            </w:r>
            <w:r>
              <w:rPr>
                <w:color w:val="1A1A1A"/>
                <w:sz w:val="18"/>
              </w:rPr>
              <w:t xml:space="preserve">5 </w:t>
            </w:r>
            <w:r>
              <w:rPr>
                <w:color w:val="1A1A1A"/>
                <w:sz w:val="18"/>
              </w:rPr>
              <w:t>种子统计、</w:t>
            </w:r>
            <w:r>
              <w:rPr>
                <w:color w:val="1A1A1A"/>
                <w:sz w:val="18"/>
              </w:rPr>
              <w:t xml:space="preserve">A/B </w:t>
            </w:r>
            <w:r>
              <w:rPr>
                <w:color w:val="1A1A1A"/>
                <w:sz w:val="18"/>
              </w:rPr>
              <w:t>与消融结论明确</w:t>
            </w:r>
          </w:p>
        </w:tc>
        <w:tc>
          <w:tcPr>
            <w:tcW w:w="198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只有单条曲线</w:t>
            </w:r>
          </w:p>
        </w:tc>
      </w:tr>
      <w:tr w:rsidR="006571E2">
        <w:trPr>
          <w:cantSplit/>
          <w:jc w:val="center"/>
        </w:trPr>
        <w:tc>
          <w:tcPr>
            <w:tcW w:w="232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报告与代码规范</w:t>
            </w:r>
          </w:p>
        </w:tc>
        <w:tc>
          <w:tcPr>
            <w:tcW w:w="850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10</w:t>
            </w:r>
          </w:p>
        </w:tc>
        <w:tc>
          <w:tcPr>
            <w:tcW w:w="3572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结构清晰、结论有数据支撑、代码可读</w:t>
            </w:r>
          </w:p>
        </w:tc>
        <w:tc>
          <w:tcPr>
            <w:tcW w:w="1984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只贴图不给分析</w:t>
            </w:r>
          </w:p>
        </w:tc>
      </w:tr>
    </w:tbl>
    <w:p w:rsidR="006571E2" w:rsidRDefault="006571E2">
      <w:pPr>
        <w:spacing w:after="0" w:line="240" w:lineRule="auto"/>
      </w:pP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交付清单：源码（含</w:t>
      </w:r>
      <w:r>
        <w:rPr>
          <w:color w:val="1A1A1A"/>
        </w:rPr>
        <w:t xml:space="preserve"> envs / </w:t>
      </w:r>
      <w:r>
        <w:rPr>
          <w:color w:val="1A1A1A"/>
        </w:rPr>
        <w:t>networks / agents / train.py / evaluate.py</w:t>
      </w:r>
      <w:r>
        <w:rPr>
          <w:color w:val="1A1A1A"/>
        </w:rPr>
        <w:t>）、配置</w:t>
      </w:r>
      <w:r>
        <w:rPr>
          <w:color w:val="1A1A1A"/>
        </w:rPr>
        <w:t xml:space="preserve"> yaml</w:t>
      </w:r>
      <w:r>
        <w:rPr>
          <w:color w:val="1A1A1A"/>
        </w:rPr>
        <w:t>、训练日志（每回合一行</w:t>
      </w:r>
      <w:r>
        <w:rPr>
          <w:color w:val="1A1A1A"/>
        </w:rPr>
        <w:t xml:space="preserve"> CSV</w:t>
      </w:r>
      <w:r>
        <w:rPr>
          <w:color w:val="1A1A1A"/>
        </w:rPr>
        <w:t>）、五张核心图（回报曲线、成功率曲线、</w:t>
      </w:r>
      <w:r>
        <w:rPr>
          <w:color w:val="1A1A1A"/>
        </w:rPr>
        <w:t xml:space="preserve">Q </w:t>
      </w:r>
      <w:r>
        <w:rPr>
          <w:color w:val="1A1A1A"/>
        </w:rPr>
        <w:t>值高估</w:t>
      </w:r>
      <w:r>
        <w:rPr>
          <w:color w:val="1A1A1A"/>
        </w:rPr>
        <w:t xml:space="preserve"> Δ </w:t>
      </w:r>
      <w:r>
        <w:rPr>
          <w:color w:val="1A1A1A"/>
        </w:rPr>
        <w:t>曲线、</w:t>
      </w:r>
      <w:r>
        <w:rPr>
          <w:color w:val="1A1A1A"/>
        </w:rPr>
        <w:t xml:space="preserve">A/B </w:t>
      </w:r>
      <w:r>
        <w:rPr>
          <w:color w:val="1A1A1A"/>
        </w:rPr>
        <w:t>对照图、消融对比图）、一份不超过</w:t>
      </w:r>
      <w:r>
        <w:rPr>
          <w:color w:val="1A1A1A"/>
        </w:rPr>
        <w:t xml:space="preserve"> 6 </w:t>
      </w:r>
      <w:r>
        <w:rPr>
          <w:color w:val="1A1A1A"/>
        </w:rPr>
        <w:t>页的技术报告。报告须包含一段不少于</w:t>
      </w:r>
      <w:r>
        <w:rPr>
          <w:color w:val="1A1A1A"/>
        </w:rPr>
        <w:t xml:space="preserve"> 300 </w:t>
      </w:r>
      <w:r>
        <w:rPr>
          <w:color w:val="1A1A1A"/>
        </w:rPr>
        <w:t>字的「失败经历与归因」</w:t>
      </w:r>
      <w:r>
        <w:rPr>
          <w:color w:val="1A1A1A"/>
        </w:rPr>
        <w:t>——</w:t>
      </w:r>
      <w:r>
        <w:rPr>
          <w:color w:val="1A1A1A"/>
        </w:rPr>
        <w:t>记录调参过程中踩过的坑，这往往比最终的成功结果更有价值。</w:t>
      </w:r>
    </w:p>
    <w:p w:rsidR="006571E2" w:rsidRDefault="00852EF8">
      <w:pPr>
        <w:keepNext/>
        <w:pBdr>
          <w:bottom w:val="single" w:sz="6" w:space="4" w:color="1F3B62"/>
        </w:pBdr>
        <w:spacing w:before="320" w:after="160" w:line="288" w:lineRule="auto"/>
      </w:pPr>
      <w:r>
        <w:rPr>
          <w:rFonts w:eastAsia="黑体"/>
          <w:b/>
          <w:color w:val="1F3B62"/>
          <w:sz w:val="32"/>
        </w:rPr>
        <w:t>8</w:t>
      </w:r>
      <w:r>
        <w:rPr>
          <w:rFonts w:eastAsia="黑体"/>
          <w:b/>
          <w:color w:val="1F3B62"/>
          <w:sz w:val="32"/>
        </w:rPr>
        <w:t xml:space="preserve">　拓展与进阶</w:t>
      </w:r>
    </w:p>
    <w:p w:rsidR="006571E2" w:rsidRDefault="00852EF8">
      <w:pPr>
        <w:keepNext/>
        <w:spacing w:before="200" w:after="80" w:line="288" w:lineRule="auto"/>
      </w:pPr>
      <w:r>
        <w:rPr>
          <w:rFonts w:eastAsia="黑体"/>
          <w:b/>
          <w:color w:val="2E5C8A"/>
          <w:sz w:val="27"/>
        </w:rPr>
        <w:t>8.1</w:t>
      </w:r>
      <w:r>
        <w:rPr>
          <w:rFonts w:eastAsia="黑体"/>
          <w:b/>
          <w:color w:val="2E5C8A"/>
          <w:sz w:val="27"/>
        </w:rPr>
        <w:t xml:space="preserve">　迁移到经典基准环境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同一套代码只需改动三处即可运行</w:t>
      </w:r>
      <w:r>
        <w:rPr>
          <w:color w:val="1A1A1A"/>
        </w:rPr>
        <w:t xml:space="preserve"> CartPole-v1 </w:t>
      </w:r>
      <w:r>
        <w:rPr>
          <w:color w:val="1A1A1A"/>
        </w:rPr>
        <w:t>或</w:t>
      </w:r>
      <w:r>
        <w:rPr>
          <w:color w:val="1A1A1A"/>
        </w:rPr>
        <w:t xml:space="preserve"> </w:t>
      </w:r>
      <w:r>
        <w:rPr>
          <w:color w:val="1A1A1A"/>
        </w:rPr>
        <w:t>LunarLander-v2</w:t>
      </w:r>
      <w:r>
        <w:rPr>
          <w:color w:val="1A1A1A"/>
        </w:rPr>
        <w:t>，这是检验实现是否真正通用的最有效方式：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 xml:space="preserve">改动一　</w:t>
      </w:r>
      <w:r>
        <w:rPr>
          <w:b/>
          <w:color w:val="1F3B62"/>
        </w:rPr>
        <w:t>输入维度与网络适配</w:t>
      </w:r>
      <w:r>
        <w:rPr>
          <w:color w:val="1A1A1A"/>
        </w:rPr>
        <w:t>：</w:t>
      </w:r>
      <w:r>
        <w:rPr>
          <w:color w:val="1A1A1A"/>
        </w:rPr>
        <w:t xml:space="preserve">CartPole </w:t>
      </w:r>
      <w:r>
        <w:rPr>
          <w:color w:val="1A1A1A"/>
        </w:rPr>
        <w:t>观测为</w:t>
      </w:r>
      <w:r>
        <w:rPr>
          <w:color w:val="1A1A1A"/>
        </w:rPr>
        <w:t xml:space="preserve"> 4 </w:t>
      </w:r>
      <w:r>
        <w:rPr>
          <w:color w:val="1A1A1A"/>
        </w:rPr>
        <w:t>维连续量，需去掉视野裁剪逻辑，</w:t>
      </w:r>
      <w:r>
        <w:rPr>
          <w:color w:val="1A1A1A"/>
        </w:rPr>
        <w:t xml:space="preserve">obs_dim </w:t>
      </w:r>
      <w:r>
        <w:rPr>
          <w:color w:val="1A1A1A"/>
        </w:rPr>
        <w:t>改为</w:t>
      </w:r>
      <w:r>
        <w:rPr>
          <w:color w:val="1A1A1A"/>
        </w:rPr>
        <w:t xml:space="preserve"> 4</w:t>
      </w:r>
      <w:r>
        <w:rPr>
          <w:color w:val="1A1A1A"/>
        </w:rPr>
        <w:t>；</w:t>
      </w:r>
      <w:r>
        <w:rPr>
          <w:color w:val="1A1A1A"/>
        </w:rPr>
        <w:t xml:space="preserve">LunarLander </w:t>
      </w:r>
      <w:r>
        <w:rPr>
          <w:color w:val="1A1A1A"/>
        </w:rPr>
        <w:t>为</w:t>
      </w:r>
      <w:r>
        <w:rPr>
          <w:color w:val="1A1A1A"/>
        </w:rPr>
        <w:t xml:space="preserve"> 8 </w:t>
      </w:r>
      <w:r>
        <w:rPr>
          <w:color w:val="1A1A1A"/>
        </w:rPr>
        <w:t>维，且需要做标准化（各维量纲差异很大）。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 xml:space="preserve">改动二　</w:t>
      </w:r>
      <w:r>
        <w:rPr>
          <w:b/>
          <w:color w:val="1F3B62"/>
        </w:rPr>
        <w:t>奖励尺度</w:t>
      </w:r>
      <w:r>
        <w:rPr>
          <w:color w:val="1A1A1A"/>
        </w:rPr>
        <w:t>：</w:t>
      </w:r>
      <w:r>
        <w:rPr>
          <w:color w:val="1A1A1A"/>
        </w:rPr>
        <w:t xml:space="preserve">CartPole </w:t>
      </w:r>
      <w:r>
        <w:rPr>
          <w:color w:val="1A1A1A"/>
        </w:rPr>
        <w:t>每步</w:t>
      </w:r>
      <w:r>
        <w:rPr>
          <w:color w:val="1A1A1A"/>
        </w:rPr>
        <w:t xml:space="preserve"> +1</w:t>
      </w:r>
      <w:r>
        <w:rPr>
          <w:color w:val="1A1A1A"/>
        </w:rPr>
        <w:t>，回报可达数百，需把学习率降到</w:t>
      </w:r>
      <w:r>
        <w:rPr>
          <w:color w:val="1A1A1A"/>
        </w:rPr>
        <w:t xml:space="preserve"> 3e-4 </w:t>
      </w:r>
      <w:r>
        <w:rPr>
          <w:color w:val="1A1A1A"/>
        </w:rPr>
        <w:t>或对奖励做缩放；</w:t>
      </w:r>
      <w:r>
        <w:rPr>
          <w:color w:val="1A1A1A"/>
        </w:rPr>
        <w:t xml:space="preserve">LunarLander </w:t>
      </w:r>
      <w:r>
        <w:rPr>
          <w:color w:val="1A1A1A"/>
        </w:rPr>
        <w:t>回报在</w:t>
      </w:r>
      <w:r>
        <w:rPr>
          <w:color w:val="1A1A1A"/>
        </w:rPr>
        <w:t xml:space="preserve"> ±300 </w:t>
      </w:r>
      <w:r>
        <w:rPr>
          <w:color w:val="1A1A1A"/>
        </w:rPr>
        <w:t>量级，同样需要缩放。</w:t>
      </w:r>
      <w:r>
        <w:rPr>
          <w:b/>
          <w:color w:val="1F3B62"/>
        </w:rPr>
        <w:t>奖励量级变了但学习率不变，是迁移失败的首要原因</w:t>
      </w:r>
      <w:r>
        <w:rPr>
          <w:color w:val="1A1A1A"/>
        </w:rPr>
        <w:t>。</w:t>
      </w:r>
    </w:p>
    <w:p w:rsidR="006571E2" w:rsidRDefault="00852EF8">
      <w:pPr>
        <w:spacing w:before="40" w:after="40" w:line="341" w:lineRule="auto"/>
        <w:ind w:left="1032" w:hanging="1032"/>
      </w:pPr>
      <w:r>
        <w:rPr>
          <w:rFonts w:eastAsia="黑体"/>
          <w:b/>
          <w:color w:val="1F3B62"/>
        </w:rPr>
        <w:t xml:space="preserve">改动三　</w:t>
      </w:r>
      <w:r>
        <w:rPr>
          <w:b/>
          <w:color w:val="1F3B62"/>
        </w:rPr>
        <w:t>终止与截断必须分开处理</w:t>
      </w:r>
      <w:r>
        <w:rPr>
          <w:color w:val="1A1A1A"/>
        </w:rPr>
        <w:t>：</w:t>
      </w:r>
      <w:r>
        <w:rPr>
          <w:color w:val="1A1A1A"/>
        </w:rPr>
        <w:t xml:space="preserve">Gymnasium 0.26 </w:t>
      </w:r>
      <w:r>
        <w:rPr>
          <w:color w:val="1A1A1A"/>
        </w:rPr>
        <w:t>之后，</w:t>
      </w:r>
      <w:r>
        <w:rPr>
          <w:color w:val="1A1A1A"/>
        </w:rPr>
        <w:t xml:space="preserve">step() </w:t>
      </w:r>
      <w:r>
        <w:rPr>
          <w:color w:val="1A1A1A"/>
        </w:rPr>
        <w:t>返回</w:t>
      </w:r>
      <w:r>
        <w:rPr>
          <w:color w:val="1A1A1A"/>
        </w:rPr>
        <w:t xml:space="preserve"> (obs, reward, terminated, truncated, info) </w:t>
      </w:r>
      <w:r>
        <w:rPr>
          <w:color w:val="1A1A1A"/>
        </w:rPr>
        <w:t>五元组。必须用</w:t>
      </w:r>
      <w:r>
        <w:rPr>
          <w:color w:val="1A1A1A"/>
        </w:rPr>
        <w:t xml:space="preserve"> terminated </w:t>
      </w:r>
      <w:r>
        <w:rPr>
          <w:color w:val="1A1A1A"/>
        </w:rPr>
        <w:t>做自举掩码，</w:t>
      </w:r>
      <w:r>
        <w:rPr>
          <w:color w:val="1A1A1A"/>
        </w:rPr>
        <w:t xml:space="preserve">truncated </w:t>
      </w:r>
      <w:r>
        <w:rPr>
          <w:color w:val="1A1A1A"/>
        </w:rPr>
        <w:t>时仍需自举。把两者混为一个</w:t>
      </w:r>
      <w:r>
        <w:rPr>
          <w:color w:val="1A1A1A"/>
        </w:rPr>
        <w:t xml:space="preserve"> done </w:t>
      </w:r>
      <w:r>
        <w:rPr>
          <w:color w:val="1A1A1A"/>
        </w:rPr>
        <w:t>会显著降低性能</w:t>
      </w:r>
      <w:r>
        <w:rPr>
          <w:color w:val="1A1A1A"/>
        </w:rPr>
        <w:t>——</w:t>
      </w:r>
      <w:r>
        <w:rPr>
          <w:color w:val="1A1A1A"/>
        </w:rPr>
        <w:t>这是</w:t>
      </w:r>
      <w:r>
        <w:rPr>
          <w:color w:val="1A1A1A"/>
        </w:rPr>
        <w:t xml:space="preserve"> API </w:t>
      </w:r>
      <w:r>
        <w:rPr>
          <w:color w:val="1A1A1A"/>
        </w:rPr>
        <w:t>升级后最常见的一类隐性</w:t>
      </w:r>
      <w:r>
        <w:rPr>
          <w:color w:val="1A1A1A"/>
        </w:rPr>
        <w:t xml:space="preserve"> bug</w:t>
      </w:r>
      <w:r>
        <w:rPr>
          <w:color w:val="1A1A1A"/>
        </w:rPr>
        <w:t>。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lastRenderedPageBreak/>
        <w:t>在</w:t>
      </w:r>
      <w:r>
        <w:rPr>
          <w:color w:val="1A1A1A"/>
        </w:rPr>
        <w:t xml:space="preserve"> LunarLander </w:t>
      </w:r>
      <w:r>
        <w:rPr>
          <w:color w:val="1A1A1A"/>
        </w:rPr>
        <w:t>上，</w:t>
      </w:r>
      <w:r>
        <w:rPr>
          <w:color w:val="1A1A1A"/>
        </w:rPr>
        <w:t xml:space="preserve">DDQN </w:t>
      </w:r>
      <w:r>
        <w:rPr>
          <w:color w:val="1A1A1A"/>
        </w:rPr>
        <w:t>相对</w:t>
      </w:r>
      <w:r>
        <w:rPr>
          <w:color w:val="1A1A1A"/>
        </w:rPr>
        <w:t xml:space="preserve"> DQN </w:t>
      </w:r>
      <w:r>
        <w:rPr>
          <w:color w:val="1A1A1A"/>
        </w:rPr>
        <w:t>的优势会比本项目明显得多：动作</w:t>
      </w:r>
      <w:r>
        <w:rPr>
          <w:color w:val="1A1A1A"/>
        </w:rPr>
        <w:t xml:space="preserve"> 4 </w:t>
      </w:r>
      <w:r>
        <w:rPr>
          <w:color w:val="1A1A1A"/>
        </w:rPr>
        <w:t>个但状态连续、奖励噪声大，过估计更容易发展。建议把它作为「进阶验证」，而不是替代本项目</w:t>
      </w:r>
      <w:r>
        <w:rPr>
          <w:color w:val="1A1A1A"/>
        </w:rPr>
        <w:t>——</w:t>
      </w:r>
      <w:r>
        <w:rPr>
          <w:color w:val="1A1A1A"/>
        </w:rPr>
        <w:t>先用简单环境</w:t>
      </w:r>
      <w:r>
        <w:rPr>
          <w:color w:val="1A1A1A"/>
        </w:rPr>
        <w:t>把机制吃透，再用复杂环境验证结论，顺序反了容易迷失在调参里。</w:t>
      </w:r>
    </w:p>
    <w:p w:rsidR="006571E2" w:rsidRDefault="00852EF8">
      <w:pPr>
        <w:keepNext/>
        <w:spacing w:before="200" w:after="80" w:line="288" w:lineRule="auto"/>
      </w:pPr>
      <w:r>
        <w:rPr>
          <w:rFonts w:eastAsia="黑体"/>
          <w:b/>
          <w:color w:val="2E5C8A"/>
          <w:sz w:val="27"/>
        </w:rPr>
        <w:t>8.2</w:t>
      </w:r>
      <w:r>
        <w:rPr>
          <w:rFonts w:eastAsia="黑体"/>
          <w:b/>
          <w:color w:val="2E5C8A"/>
          <w:sz w:val="27"/>
        </w:rPr>
        <w:t xml:space="preserve">　从</w:t>
      </w:r>
      <w:r>
        <w:rPr>
          <w:rFonts w:eastAsia="黑体"/>
          <w:b/>
          <w:color w:val="2E5C8A"/>
          <w:sz w:val="27"/>
        </w:rPr>
        <w:t xml:space="preserve"> DDQN </w:t>
      </w:r>
      <w:r>
        <w:rPr>
          <w:rFonts w:eastAsia="黑体"/>
          <w:b/>
          <w:color w:val="2E5C8A"/>
          <w:sz w:val="27"/>
        </w:rPr>
        <w:t>到</w:t>
      </w:r>
      <w:r>
        <w:rPr>
          <w:rFonts w:eastAsia="黑体"/>
          <w:b/>
          <w:color w:val="2E5C8A"/>
          <w:sz w:val="27"/>
        </w:rPr>
        <w:t xml:space="preserve"> Rainbow </w:t>
      </w:r>
      <w:r>
        <w:rPr>
          <w:rFonts w:eastAsia="黑体"/>
          <w:b/>
          <w:color w:val="2E5C8A"/>
          <w:sz w:val="27"/>
        </w:rPr>
        <w:t>的演进路线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掌握</w:t>
      </w:r>
      <w:r>
        <w:rPr>
          <w:color w:val="1A1A1A"/>
        </w:rPr>
        <w:t xml:space="preserve"> DDQN </w:t>
      </w:r>
      <w:r>
        <w:rPr>
          <w:color w:val="1A1A1A"/>
        </w:rPr>
        <w:t>后，向完整</w:t>
      </w:r>
      <w:r>
        <w:rPr>
          <w:color w:val="1A1A1A"/>
        </w:rPr>
        <w:t xml:space="preserve"> Rainbow </w:t>
      </w:r>
      <w:r>
        <w:rPr>
          <w:color w:val="1A1A1A"/>
        </w:rPr>
        <w:t>的推进有清晰的优先级。建议按下列顺序逐层叠加，每加一层都做一次</w:t>
      </w:r>
      <w:r>
        <w:rPr>
          <w:color w:val="1A1A1A"/>
        </w:rPr>
        <w:t xml:space="preserve"> A/B </w:t>
      </w:r>
      <w:r>
        <w:rPr>
          <w:color w:val="1A1A1A"/>
        </w:rPr>
        <w:t>对照，</w:t>
      </w:r>
      <w:r>
        <w:rPr>
          <w:b/>
          <w:color w:val="1F3B62"/>
        </w:rPr>
        <w:t>不要直接跳到最后一步</w:t>
      </w:r>
      <w:r>
        <w:rPr>
          <w:color w:val="1A1A1A"/>
        </w:rPr>
        <w:t>：</w:t>
      </w:r>
    </w:p>
    <w:p w:rsidR="006571E2" w:rsidRDefault="00852EF8">
      <w:pPr>
        <w:keepNext/>
        <w:spacing w:before="120" w:after="60" w:line="264" w:lineRule="auto"/>
        <w:jc w:val="center"/>
      </w:pPr>
      <w:r>
        <w:rPr>
          <w:rFonts w:eastAsia="黑体"/>
          <w:b/>
          <w:color w:val="1A1A1A"/>
          <w:sz w:val="21"/>
        </w:rPr>
        <w:t>表</w:t>
      </w:r>
      <w:r>
        <w:rPr>
          <w:rFonts w:eastAsia="黑体"/>
          <w:b/>
          <w:color w:val="1A1A1A"/>
          <w:sz w:val="21"/>
        </w:rPr>
        <w:t xml:space="preserve"> 15</w:t>
      </w:r>
      <w:r>
        <w:rPr>
          <w:rFonts w:eastAsia="黑体"/>
          <w:b/>
          <w:color w:val="1A1A1A"/>
          <w:sz w:val="21"/>
        </w:rPr>
        <w:t xml:space="preserve">　从</w:t>
      </w:r>
      <w:r>
        <w:rPr>
          <w:rFonts w:eastAsia="黑体"/>
          <w:b/>
          <w:color w:val="1A1A1A"/>
          <w:sz w:val="21"/>
        </w:rPr>
        <w:t xml:space="preserve"> DDQN </w:t>
      </w:r>
      <w:r>
        <w:rPr>
          <w:rFonts w:eastAsia="黑体"/>
          <w:b/>
          <w:color w:val="1A1A1A"/>
          <w:sz w:val="21"/>
        </w:rPr>
        <w:t>到</w:t>
      </w:r>
      <w:r>
        <w:rPr>
          <w:rFonts w:eastAsia="黑体"/>
          <w:b/>
          <w:color w:val="1A1A1A"/>
          <w:sz w:val="21"/>
        </w:rPr>
        <w:t xml:space="preserve"> Rainbow </w:t>
      </w:r>
      <w:r>
        <w:rPr>
          <w:rFonts w:eastAsia="黑体"/>
          <w:b/>
          <w:color w:val="1A1A1A"/>
          <w:sz w:val="21"/>
        </w:rPr>
        <w:t>的组件叠加顺序</w:t>
      </w:r>
    </w:p>
    <w:tbl>
      <w:tblPr>
        <w:tblStyle w:val="af9"/>
        <w:tblW w:w="873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793"/>
        <w:gridCol w:w="2098"/>
        <w:gridCol w:w="3572"/>
        <w:gridCol w:w="2268"/>
      </w:tblGrid>
      <w:tr w:rsidR="006571E2">
        <w:trPr>
          <w:tblHeader/>
          <w:jc w:val="center"/>
        </w:trPr>
        <w:tc>
          <w:tcPr>
            <w:tcW w:w="794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顺序</w:t>
            </w:r>
          </w:p>
        </w:tc>
        <w:tc>
          <w:tcPr>
            <w:tcW w:w="2098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改进</w:t>
            </w:r>
          </w:p>
        </w:tc>
        <w:tc>
          <w:tcPr>
            <w:tcW w:w="3572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解决什么</w:t>
            </w:r>
          </w:p>
        </w:tc>
        <w:tc>
          <w:tcPr>
            <w:tcW w:w="2268" w:type="dxa"/>
            <w:shd w:val="clear" w:color="auto" w:fill="DCE6F1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color w:val="1F3B62"/>
                <w:sz w:val="20"/>
              </w:rPr>
              <w:t>额外成本</w:t>
            </w:r>
          </w:p>
        </w:tc>
      </w:tr>
      <w:tr w:rsidR="006571E2">
        <w:trPr>
          <w:cantSplit/>
          <w:jc w:val="center"/>
        </w:trPr>
        <w:tc>
          <w:tcPr>
            <w:tcW w:w="79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1</w:t>
            </w:r>
          </w:p>
        </w:tc>
        <w:tc>
          <w:tcPr>
            <w:tcW w:w="209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 xml:space="preserve">Dueling </w:t>
            </w:r>
            <w:r>
              <w:rPr>
                <w:color w:val="1A1A1A"/>
                <w:sz w:val="18"/>
              </w:rPr>
              <w:t>结构</w:t>
            </w:r>
          </w:p>
        </w:tc>
        <w:tc>
          <w:tcPr>
            <w:tcW w:w="3572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把</w:t>
            </w:r>
            <w:r>
              <w:rPr>
                <w:color w:val="1A1A1A"/>
                <w:sz w:val="18"/>
              </w:rPr>
              <w:t xml:space="preserve"> Q </w:t>
            </w:r>
            <w:r>
              <w:rPr>
                <w:color w:val="1A1A1A"/>
                <w:sz w:val="18"/>
              </w:rPr>
              <w:t>拆成</w:t>
            </w:r>
            <w:r>
              <w:rPr>
                <w:color w:val="1A1A1A"/>
                <w:sz w:val="18"/>
              </w:rPr>
              <w:t xml:space="preserve"> V(s) + A(s,a)</w:t>
            </w:r>
            <w:r>
              <w:rPr>
                <w:color w:val="1A1A1A"/>
                <w:sz w:val="18"/>
              </w:rPr>
              <w:t>，在多数动作无差别的状态下学得更快</w:t>
            </w:r>
          </w:p>
        </w:tc>
        <w:tc>
          <w:tcPr>
            <w:tcW w:w="226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网络改动约</w:t>
            </w:r>
            <w:r>
              <w:rPr>
                <w:color w:val="1A1A1A"/>
                <w:sz w:val="18"/>
              </w:rPr>
              <w:t xml:space="preserve"> 20 </w:t>
            </w:r>
            <w:r>
              <w:rPr>
                <w:color w:val="1A1A1A"/>
                <w:sz w:val="18"/>
              </w:rPr>
              <w:t>行，与</w:t>
            </w:r>
            <w:r>
              <w:rPr>
                <w:color w:val="1A1A1A"/>
                <w:sz w:val="18"/>
              </w:rPr>
              <w:t xml:space="preserve"> DDQN </w:t>
            </w:r>
            <w:r>
              <w:rPr>
                <w:color w:val="1A1A1A"/>
                <w:sz w:val="18"/>
              </w:rPr>
              <w:t>正交可叠加</w:t>
            </w:r>
          </w:p>
        </w:tc>
      </w:tr>
      <w:tr w:rsidR="006571E2">
        <w:trPr>
          <w:cantSplit/>
          <w:jc w:val="center"/>
        </w:trPr>
        <w:tc>
          <w:tcPr>
            <w:tcW w:w="79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2</w:t>
            </w:r>
          </w:p>
        </w:tc>
        <w:tc>
          <w:tcPr>
            <w:tcW w:w="209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优先经验回放（</w:t>
            </w:r>
            <w:r>
              <w:rPr>
                <w:color w:val="1A1A1A"/>
                <w:sz w:val="18"/>
              </w:rPr>
              <w:t>PER</w:t>
            </w:r>
            <w:r>
              <w:rPr>
                <w:color w:val="1A1A1A"/>
                <w:sz w:val="18"/>
              </w:rPr>
              <w:t>）</w:t>
            </w:r>
          </w:p>
        </w:tc>
        <w:tc>
          <w:tcPr>
            <w:tcW w:w="3572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按</w:t>
            </w:r>
            <w:r>
              <w:rPr>
                <w:color w:val="1A1A1A"/>
                <w:sz w:val="18"/>
              </w:rPr>
              <w:t xml:space="preserve"> TD </w:t>
            </w:r>
            <w:r>
              <w:rPr>
                <w:color w:val="1A1A1A"/>
                <w:sz w:val="18"/>
              </w:rPr>
              <w:t>误差采样，提升样本效率</w:t>
            </w:r>
          </w:p>
        </w:tc>
        <w:tc>
          <w:tcPr>
            <w:tcW w:w="226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需要维护优先队列，实现较繁琐</w:t>
            </w:r>
          </w:p>
        </w:tc>
      </w:tr>
      <w:tr w:rsidR="006571E2">
        <w:trPr>
          <w:cantSplit/>
          <w:jc w:val="center"/>
        </w:trPr>
        <w:tc>
          <w:tcPr>
            <w:tcW w:w="79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3</w:t>
            </w:r>
          </w:p>
        </w:tc>
        <w:tc>
          <w:tcPr>
            <w:tcW w:w="209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 xml:space="preserve">n-step </w:t>
            </w:r>
            <w:r>
              <w:rPr>
                <w:color w:val="1A1A1A"/>
                <w:sz w:val="18"/>
              </w:rPr>
              <w:t>回报</w:t>
            </w:r>
          </w:p>
        </w:tc>
        <w:tc>
          <w:tcPr>
            <w:tcW w:w="3572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缩短信用分配链，加速稀疏奖励传播</w:t>
            </w:r>
          </w:p>
        </w:tc>
        <w:tc>
          <w:tcPr>
            <w:tcW w:w="226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需缓存</w:t>
            </w:r>
            <w:r>
              <w:rPr>
                <w:color w:val="1A1A1A"/>
                <w:sz w:val="18"/>
              </w:rPr>
              <w:t xml:space="preserve"> n </w:t>
            </w:r>
            <w:r>
              <w:rPr>
                <w:color w:val="1A1A1A"/>
                <w:sz w:val="18"/>
              </w:rPr>
              <w:t>步轨迹</w:t>
            </w:r>
          </w:p>
        </w:tc>
      </w:tr>
      <w:tr w:rsidR="006571E2">
        <w:trPr>
          <w:cantSplit/>
          <w:jc w:val="center"/>
        </w:trPr>
        <w:tc>
          <w:tcPr>
            <w:tcW w:w="79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4</w:t>
            </w:r>
          </w:p>
        </w:tc>
        <w:tc>
          <w:tcPr>
            <w:tcW w:w="209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NoisyNet</w:t>
            </w:r>
          </w:p>
        </w:tc>
        <w:tc>
          <w:tcPr>
            <w:tcW w:w="3572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用网络参数噪声替代</w:t>
            </w:r>
            <w:r>
              <w:rPr>
                <w:color w:val="1A1A1A"/>
                <w:sz w:val="18"/>
              </w:rPr>
              <w:t xml:space="preserve"> ε-greedy</w:t>
            </w:r>
            <w:r>
              <w:rPr>
                <w:color w:val="1A1A1A"/>
                <w:sz w:val="18"/>
              </w:rPr>
              <w:t>，探索更有方向性</w:t>
            </w:r>
          </w:p>
        </w:tc>
        <w:tc>
          <w:tcPr>
            <w:tcW w:w="226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替换线性层即可</w:t>
            </w:r>
          </w:p>
        </w:tc>
      </w:tr>
      <w:tr w:rsidR="006571E2">
        <w:trPr>
          <w:cantSplit/>
          <w:jc w:val="center"/>
        </w:trPr>
        <w:tc>
          <w:tcPr>
            <w:tcW w:w="794" w:type="dxa"/>
          </w:tcPr>
          <w:p w:rsidR="006571E2" w:rsidRDefault="00852EF8">
            <w:pPr>
              <w:spacing w:before="40" w:after="40" w:line="276" w:lineRule="auto"/>
              <w:jc w:val="center"/>
            </w:pPr>
            <w:r>
              <w:rPr>
                <w:rFonts w:eastAsia="黑体"/>
                <w:color w:val="1A1A1A"/>
                <w:sz w:val="18"/>
              </w:rPr>
              <w:t>5</w:t>
            </w:r>
          </w:p>
        </w:tc>
        <w:tc>
          <w:tcPr>
            <w:tcW w:w="209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分布式价值（</w:t>
            </w:r>
            <w:r>
              <w:rPr>
                <w:color w:val="1A1A1A"/>
                <w:sz w:val="18"/>
              </w:rPr>
              <w:t>C51</w:t>
            </w:r>
            <w:r>
              <w:rPr>
                <w:color w:val="1A1A1A"/>
                <w:sz w:val="18"/>
              </w:rPr>
              <w:t>）</w:t>
            </w:r>
          </w:p>
        </w:tc>
        <w:tc>
          <w:tcPr>
            <w:tcW w:w="3572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学回报分布而非期望值，表达力更强</w:t>
            </w:r>
          </w:p>
        </w:tc>
        <w:tc>
          <w:tcPr>
            <w:tcW w:w="2268" w:type="dxa"/>
          </w:tcPr>
          <w:p w:rsidR="006571E2" w:rsidRDefault="00852EF8">
            <w:pPr>
              <w:spacing w:before="40" w:after="40" w:line="276" w:lineRule="auto"/>
            </w:pPr>
            <w:r>
              <w:rPr>
                <w:color w:val="1A1A1A"/>
                <w:sz w:val="18"/>
              </w:rPr>
              <w:t>输出维度变为</w:t>
            </w:r>
            <w:r>
              <w:rPr>
                <w:color w:val="1A1A1A"/>
                <w:sz w:val="18"/>
              </w:rPr>
              <w:t xml:space="preserve"> 51 × </w:t>
            </w:r>
            <w:r>
              <w:rPr>
                <w:color w:val="1A1A1A"/>
                <w:sz w:val="18"/>
              </w:rPr>
              <w:t>动作数</w:t>
            </w:r>
          </w:p>
        </w:tc>
      </w:tr>
    </w:tbl>
    <w:p w:rsidR="006571E2" w:rsidRDefault="006571E2">
      <w:pPr>
        <w:spacing w:after="0" w:line="240" w:lineRule="auto"/>
      </w:pP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最后需要强调：</w:t>
      </w:r>
      <w:r>
        <w:rPr>
          <w:color w:val="1A1A1A"/>
        </w:rPr>
        <w:t xml:space="preserve">Rainbow </w:t>
      </w:r>
      <w:r>
        <w:rPr>
          <w:color w:val="1A1A1A"/>
        </w:rPr>
        <w:t>是六个组件的组合，但</w:t>
      </w:r>
      <w:r>
        <w:rPr>
          <w:b/>
          <w:color w:val="1F3B62"/>
        </w:rPr>
        <w:t>每个组件的增益都不是独立的</w:t>
      </w:r>
      <w:r>
        <w:rPr>
          <w:color w:val="1A1A1A"/>
        </w:rPr>
        <w:t>，叠加后的总提升远小于各部分之和。理解这一点，比背下</w:t>
      </w:r>
      <w:r>
        <w:rPr>
          <w:color w:val="1A1A1A"/>
        </w:rPr>
        <w:t xml:space="preserve"> Rainbow </w:t>
      </w:r>
      <w:r>
        <w:rPr>
          <w:color w:val="1A1A1A"/>
        </w:rPr>
        <w:t>的完整结构更重要</w:t>
      </w:r>
      <w:r>
        <w:rPr>
          <w:color w:val="1A1A1A"/>
        </w:rPr>
        <w:t>——</w:t>
      </w:r>
      <w:r>
        <w:rPr>
          <w:color w:val="1A1A1A"/>
        </w:rPr>
        <w:t>它意味着在真实工程中，应当先判断瓶颈在探索、在样本效率还是在价值估计偏差，再有针对性地选组件，而不是无差别地把所有技巧堆上去。</w:t>
      </w:r>
    </w:p>
    <w:p w:rsidR="006571E2" w:rsidRDefault="00852EF8">
      <w:pPr>
        <w:keepNext/>
        <w:pBdr>
          <w:bottom w:val="single" w:sz="6" w:space="4" w:color="1F3B62"/>
        </w:pBdr>
        <w:spacing w:before="320" w:after="160" w:line="288" w:lineRule="auto"/>
      </w:pPr>
      <w:r>
        <w:rPr>
          <w:rFonts w:eastAsia="黑体"/>
          <w:b/>
          <w:color w:val="1F3B62"/>
          <w:sz w:val="32"/>
        </w:rPr>
        <w:t>附录</w:t>
      </w:r>
      <w:r>
        <w:rPr>
          <w:rFonts w:eastAsia="黑体"/>
          <w:b/>
          <w:color w:val="1F3B62"/>
          <w:sz w:val="32"/>
        </w:rPr>
        <w:t xml:space="preserve"> A</w:t>
      </w:r>
      <w:r>
        <w:rPr>
          <w:rFonts w:eastAsia="黑体"/>
          <w:b/>
          <w:color w:val="1F3B62"/>
          <w:sz w:val="32"/>
        </w:rPr>
        <w:t xml:space="preserve">　推荐文件结构</w:t>
      </w:r>
    </w:p>
    <w:p w:rsidR="006571E2" w:rsidRDefault="00852EF8">
      <w:pPr>
        <w:keepNext/>
        <w:spacing w:before="120" w:after="40" w:line="264" w:lineRule="auto"/>
      </w:pPr>
      <w:r>
        <w:rPr>
          <w:rFonts w:eastAsia="黑体"/>
          <w:color w:val="595959"/>
          <w:sz w:val="20"/>
        </w:rPr>
        <w:t>清单</w:t>
      </w:r>
      <w:r>
        <w:rPr>
          <w:rFonts w:eastAsia="黑体"/>
          <w:color w:val="595959"/>
          <w:sz w:val="20"/>
        </w:rPr>
        <w:t xml:space="preserve"> 7</w:t>
      </w:r>
      <w:r>
        <w:rPr>
          <w:rFonts w:eastAsia="黑体"/>
          <w:color w:val="595959"/>
          <w:sz w:val="20"/>
        </w:rPr>
        <w:t xml:space="preserve">　推荐工程结构</w:t>
      </w:r>
    </w:p>
    <w:tbl>
      <w:tblPr>
        <w:tblW w:w="8618" w:type="dxa"/>
        <w:jc w:val="center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Layout w:type="fixed"/>
        <w:tblLook w:val="04A0" w:firstRow="1" w:lastRow="0" w:firstColumn="1" w:lastColumn="0" w:noHBand="0" w:noVBand="1"/>
      </w:tblPr>
      <w:tblGrid>
        <w:gridCol w:w="8618"/>
      </w:tblGrid>
      <w:tr w:rsidR="006571E2">
        <w:trPr>
          <w:jc w:val="center"/>
        </w:trPr>
        <w:tc>
          <w:tcPr>
            <w:tcW w:w="8617" w:type="dxa"/>
            <w:shd w:val="clear" w:color="auto" w:fill="F5F7FA"/>
            <w:tcMar>
              <w:top w:w="100" w:type="dxa"/>
              <w:left w:w="130" w:type="dxa"/>
              <w:bottom w:w="100" w:type="dxa"/>
              <w:right w:w="100" w:type="dxa"/>
            </w:tcMar>
          </w:tcPr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>ddqn-maze/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├── envs/maze.py            # </w:t>
            </w:r>
            <w:r>
              <w:rPr>
                <w:rFonts w:ascii="Consolas" w:hAnsi="Consolas"/>
                <w:color w:val="1A1A1A"/>
                <w:sz w:val="17"/>
              </w:rPr>
              <w:t>网格环境：</w:t>
            </w:r>
            <w:r>
              <w:rPr>
                <w:rFonts w:ascii="Consolas" w:hAnsi="Consolas"/>
                <w:color w:val="1A1A1A"/>
                <w:sz w:val="17"/>
              </w:rPr>
              <w:t xml:space="preserve">reset / step / obs / </w:t>
            </w:r>
            <w:r>
              <w:rPr>
                <w:rFonts w:ascii="Consolas" w:hAnsi="Consolas"/>
                <w:color w:val="1A1A1A"/>
                <w:sz w:val="17"/>
              </w:rPr>
              <w:t>自检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>├── networks/qnet.py        # QNet</w:t>
            </w:r>
            <w:r>
              <w:rPr>
                <w:rFonts w:ascii="Consolas" w:hAnsi="Consolas"/>
                <w:color w:val="1A1A1A"/>
                <w:sz w:val="17"/>
              </w:rPr>
              <w:t>：</w:t>
            </w:r>
            <w:r>
              <w:rPr>
                <w:rFonts w:ascii="Consolas" w:hAnsi="Consolas"/>
                <w:color w:val="1A1A1A"/>
                <w:sz w:val="17"/>
              </w:rPr>
              <w:t>75 → 128 → 128 → 4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├── agents/ddqn.py          # </w:t>
            </w:r>
            <w:r>
              <w:rPr>
                <w:rFonts w:ascii="Consolas" w:hAnsi="Consolas"/>
                <w:color w:val="1A1A1A"/>
                <w:sz w:val="17"/>
              </w:rPr>
              <w:t>回放池、</w:t>
            </w:r>
            <w:r>
              <w:rPr>
                <w:rFonts w:ascii="Consolas" w:hAnsi="Consolas"/>
                <w:color w:val="1A1A1A"/>
                <w:sz w:val="17"/>
              </w:rPr>
              <w:t>act</w:t>
            </w:r>
            <w:r>
              <w:rPr>
                <w:rFonts w:ascii="Consolas" w:hAnsi="Consolas"/>
                <w:color w:val="1A1A1A"/>
                <w:sz w:val="17"/>
              </w:rPr>
              <w:t>、</w:t>
            </w:r>
            <w:r>
              <w:rPr>
                <w:rFonts w:ascii="Consolas" w:hAnsi="Consolas"/>
                <w:color w:val="1A1A1A"/>
                <w:sz w:val="17"/>
              </w:rPr>
              <w:t>compute_target</w:t>
            </w:r>
            <w:r>
              <w:rPr>
                <w:rFonts w:ascii="Consolas" w:hAnsi="Consolas"/>
                <w:color w:val="1A1A1A"/>
                <w:sz w:val="17"/>
              </w:rPr>
              <w:t>、</w:t>
            </w:r>
            <w:r>
              <w:rPr>
                <w:rFonts w:ascii="Consolas" w:hAnsi="Consolas"/>
                <w:color w:val="1A1A1A"/>
                <w:sz w:val="17"/>
              </w:rPr>
              <w:t>update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├── configs/base.yaml       # </w:t>
            </w:r>
            <w:r>
              <w:rPr>
                <w:rFonts w:ascii="Consolas" w:hAnsi="Consolas"/>
                <w:color w:val="1A1A1A"/>
                <w:sz w:val="17"/>
              </w:rPr>
              <w:t>全部超参数，禁止硬编码在脚本里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├── train.py                # </w:t>
            </w:r>
            <w:r>
              <w:rPr>
                <w:rFonts w:ascii="Consolas" w:hAnsi="Consolas"/>
                <w:color w:val="1A1A1A"/>
                <w:sz w:val="17"/>
              </w:rPr>
              <w:t>主循环</w:t>
            </w:r>
            <w:r>
              <w:rPr>
                <w:rFonts w:ascii="Consolas" w:hAnsi="Consolas"/>
                <w:color w:val="1A1A1A"/>
                <w:sz w:val="17"/>
              </w:rPr>
              <w:t xml:space="preserve"> + </w:t>
            </w:r>
            <w:r>
              <w:rPr>
                <w:rFonts w:ascii="Consolas" w:hAnsi="Consolas"/>
                <w:color w:val="1A1A1A"/>
                <w:sz w:val="17"/>
              </w:rPr>
              <w:t>日志</w:t>
            </w:r>
            <w:r>
              <w:rPr>
                <w:rFonts w:ascii="Consolas" w:hAnsi="Consolas"/>
                <w:color w:val="1A1A1A"/>
                <w:sz w:val="17"/>
              </w:rPr>
              <w:t xml:space="preserve"> + </w:t>
            </w:r>
            <w:r>
              <w:rPr>
                <w:rFonts w:ascii="Consolas" w:hAnsi="Consolas"/>
                <w:color w:val="1A1A1A"/>
                <w:sz w:val="17"/>
              </w:rPr>
              <w:t>检查点保存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├── evaluate.py             # </w:t>
            </w:r>
            <w:r>
              <w:rPr>
                <w:rFonts w:ascii="Consolas" w:hAnsi="Consolas"/>
                <w:color w:val="1A1A1A"/>
                <w:sz w:val="17"/>
              </w:rPr>
              <w:t>加载模型，固定地图集上评估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├── analyze_ab.py           # DQN / DDQN </w:t>
            </w:r>
            <w:r>
              <w:rPr>
                <w:rFonts w:ascii="Consolas" w:hAnsi="Consolas"/>
                <w:color w:val="1A1A1A"/>
                <w:sz w:val="17"/>
              </w:rPr>
              <w:t>对照与</w:t>
            </w:r>
            <w:r>
              <w:rPr>
                <w:rFonts w:ascii="Consolas" w:hAnsi="Consolas"/>
                <w:color w:val="1A1A1A"/>
                <w:sz w:val="17"/>
              </w:rPr>
              <w:t xml:space="preserve"> Δ </w:t>
            </w:r>
            <w:r>
              <w:rPr>
                <w:rFonts w:ascii="Consolas" w:hAnsi="Consolas"/>
                <w:color w:val="1A1A1A"/>
                <w:sz w:val="17"/>
              </w:rPr>
              <w:t>计算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├── logs/                   # </w:t>
            </w:r>
            <w:r>
              <w:rPr>
                <w:rFonts w:ascii="Consolas" w:hAnsi="Consolas"/>
                <w:color w:val="1A1A1A"/>
                <w:sz w:val="17"/>
              </w:rPr>
              <w:t>每回合</w:t>
            </w:r>
            <w:r>
              <w:rPr>
                <w:rFonts w:ascii="Consolas" w:hAnsi="Consolas"/>
                <w:color w:val="1A1A1A"/>
                <w:sz w:val="17"/>
              </w:rPr>
              <w:t xml:space="preserve"> CSV</w:t>
            </w:r>
            <w:r>
              <w:rPr>
                <w:rFonts w:ascii="Consolas" w:hAnsi="Consolas"/>
                <w:color w:val="1A1A1A"/>
                <w:sz w:val="17"/>
              </w:rPr>
              <w:t>：</w:t>
            </w:r>
            <w:r>
              <w:rPr>
                <w:rFonts w:ascii="Consolas" w:hAnsi="Consolas"/>
                <w:color w:val="1A1A1A"/>
                <w:sz w:val="17"/>
              </w:rPr>
              <w:t>e</w:t>
            </w:r>
            <w:r>
              <w:rPr>
                <w:rFonts w:ascii="Consolas" w:hAnsi="Consolas"/>
                <w:color w:val="1A1A1A"/>
                <w:sz w:val="17"/>
              </w:rPr>
              <w:t>pisode, return, success, steps, eps, loss</w:t>
            </w:r>
          </w:p>
          <w:p w:rsidR="006571E2" w:rsidRDefault="00852EF8">
            <w:pPr>
              <w:spacing w:after="0" w:line="269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└── figures/                # </w:t>
            </w:r>
            <w:r>
              <w:rPr>
                <w:rFonts w:ascii="Consolas" w:hAnsi="Consolas"/>
                <w:color w:val="1A1A1A"/>
                <w:sz w:val="17"/>
              </w:rPr>
              <w:t>五张交付图（</w:t>
            </w:r>
            <w:r>
              <w:rPr>
                <w:rFonts w:ascii="Consolas" w:hAnsi="Consolas"/>
                <w:color w:val="1A1A1A"/>
                <w:sz w:val="17"/>
              </w:rPr>
              <w:t>300 dpi</w:t>
            </w:r>
            <w:r>
              <w:rPr>
                <w:rFonts w:ascii="Consolas" w:hAnsi="Consolas"/>
                <w:color w:val="1A1A1A"/>
                <w:sz w:val="17"/>
              </w:rPr>
              <w:t>）</w:t>
            </w:r>
          </w:p>
        </w:tc>
      </w:tr>
    </w:tbl>
    <w:p w:rsidR="006571E2" w:rsidRDefault="006571E2">
      <w:pPr>
        <w:spacing w:after="0" w:line="240" w:lineRule="auto"/>
      </w:pPr>
    </w:p>
    <w:p w:rsidR="006571E2" w:rsidRDefault="00852EF8">
      <w:pPr>
        <w:keepNext/>
        <w:pBdr>
          <w:bottom w:val="single" w:sz="6" w:space="4" w:color="1F3B62"/>
        </w:pBdr>
        <w:spacing w:before="320" w:after="160" w:line="288" w:lineRule="auto"/>
      </w:pPr>
      <w:r>
        <w:rPr>
          <w:rFonts w:eastAsia="黑体"/>
          <w:b/>
          <w:color w:val="1F3B62"/>
          <w:sz w:val="32"/>
        </w:rPr>
        <w:lastRenderedPageBreak/>
        <w:t>附录</w:t>
      </w:r>
      <w:r>
        <w:rPr>
          <w:rFonts w:eastAsia="黑体"/>
          <w:b/>
          <w:color w:val="1F3B62"/>
          <w:sz w:val="32"/>
        </w:rPr>
        <w:t xml:space="preserve"> B</w:t>
      </w:r>
      <w:r>
        <w:rPr>
          <w:rFonts w:eastAsia="黑体"/>
          <w:b/>
          <w:color w:val="1F3B62"/>
          <w:sz w:val="32"/>
        </w:rPr>
        <w:t xml:space="preserve">　提交前检查清单</w:t>
      </w:r>
    </w:p>
    <w:p w:rsidR="006571E2" w:rsidRDefault="00852EF8">
      <w:pPr>
        <w:spacing w:after="60" w:line="348" w:lineRule="auto"/>
        <w:ind w:firstLine="480"/>
      </w:pPr>
      <w:r>
        <w:rPr>
          <w:color w:val="1A1A1A"/>
        </w:rPr>
        <w:t>以下十二条覆盖了本项目最高频的失误，交付前逐条自检，可省去大量返工：</w:t>
      </w:r>
    </w:p>
    <w:p w:rsidR="006571E2" w:rsidRDefault="00852EF8">
      <w:pPr>
        <w:spacing w:before="40" w:after="40" w:line="341" w:lineRule="auto"/>
        <w:ind w:left="522" w:hanging="522"/>
      </w:pPr>
      <w:r>
        <w:rPr>
          <w:rFonts w:eastAsia="黑体"/>
          <w:b/>
          <w:color w:val="1F3B62"/>
        </w:rPr>
        <w:t>□</w:t>
      </w:r>
      <w:r>
        <w:rPr>
          <w:b/>
          <w:color w:val="1F3B62"/>
        </w:rPr>
        <w:t>环境自检三问</w:t>
      </w:r>
      <w:r>
        <w:rPr>
          <w:color w:val="1A1A1A"/>
        </w:rPr>
        <w:t>：任务不平凡、任务可解、同种子可复现，三项均已通过。</w:t>
      </w:r>
    </w:p>
    <w:p w:rsidR="006571E2" w:rsidRDefault="00852EF8">
      <w:pPr>
        <w:spacing w:before="40" w:after="40" w:line="341" w:lineRule="auto"/>
        <w:ind w:left="522" w:hanging="522"/>
      </w:pPr>
      <w:r>
        <w:rPr>
          <w:rFonts w:eastAsia="黑体"/>
          <w:b/>
          <w:color w:val="1F3B62"/>
        </w:rPr>
        <w:t>□</w:t>
      </w:r>
      <w:r>
        <w:rPr>
          <w:b/>
          <w:color w:val="1F3B62"/>
        </w:rPr>
        <w:t>通道语义固定</w:t>
      </w:r>
      <w:r>
        <w:rPr>
          <w:color w:val="1A1A1A"/>
        </w:rPr>
        <w:t>：</w:t>
      </w:r>
      <w:r>
        <w:rPr>
          <w:color w:val="1A1A1A"/>
        </w:rPr>
        <w:t xml:space="preserve">3 </w:t>
      </w:r>
      <w:r>
        <w:rPr>
          <w:color w:val="1A1A1A"/>
        </w:rPr>
        <w:t>个通道的顺序与含义与文档一致，未混入恒定常量通道。</w:t>
      </w:r>
    </w:p>
    <w:p w:rsidR="006571E2" w:rsidRDefault="00852EF8">
      <w:pPr>
        <w:spacing w:before="40" w:after="40" w:line="341" w:lineRule="auto"/>
        <w:ind w:left="522" w:hanging="522"/>
      </w:pPr>
      <w:r>
        <w:rPr>
          <w:rFonts w:eastAsia="黑体"/>
          <w:b/>
          <w:color w:val="1F3B62"/>
        </w:rPr>
        <w:t>□</w:t>
      </w:r>
      <w:r>
        <w:rPr>
          <w:b/>
          <w:color w:val="1F3B62"/>
        </w:rPr>
        <w:t>输出层无激活</w:t>
      </w:r>
      <w:r>
        <w:rPr>
          <w:color w:val="1A1A1A"/>
        </w:rPr>
        <w:t>：确认最后一行是</w:t>
      </w:r>
      <w:r>
        <w:rPr>
          <w:color w:val="1A1A1A"/>
        </w:rPr>
        <w:t xml:space="preserve"> nn.Linear</w:t>
      </w:r>
      <w:r>
        <w:rPr>
          <w:color w:val="1A1A1A"/>
        </w:rPr>
        <w:t>，不是</w:t>
      </w:r>
      <w:r>
        <w:rPr>
          <w:color w:val="1A1A1A"/>
        </w:rPr>
        <w:t xml:space="preserve"> Softmax </w:t>
      </w:r>
      <w:r>
        <w:rPr>
          <w:color w:val="1A1A1A"/>
        </w:rPr>
        <w:t>或</w:t>
      </w:r>
      <w:r>
        <w:rPr>
          <w:color w:val="1A1A1A"/>
        </w:rPr>
        <w:t xml:space="preserve"> Sigmoid</w:t>
      </w:r>
      <w:r>
        <w:rPr>
          <w:color w:val="1A1A1A"/>
        </w:rPr>
        <w:t>。</w:t>
      </w:r>
    </w:p>
    <w:p w:rsidR="006571E2" w:rsidRDefault="00852EF8">
      <w:pPr>
        <w:spacing w:before="40" w:after="40" w:line="341" w:lineRule="auto"/>
        <w:ind w:left="522" w:hanging="522"/>
      </w:pPr>
      <w:r>
        <w:rPr>
          <w:rFonts w:eastAsia="黑体"/>
          <w:b/>
          <w:color w:val="1F3B62"/>
        </w:rPr>
        <w:t>□</w:t>
      </w:r>
      <w:r>
        <w:rPr>
          <w:b/>
          <w:color w:val="1F3B62"/>
        </w:rPr>
        <w:t>手工验算通过</w:t>
      </w:r>
      <w:r>
        <w:rPr>
          <w:color w:val="1A1A1A"/>
        </w:rPr>
        <w:t>：取一个真实状态，手算</w:t>
      </w:r>
      <w:r>
        <w:rPr>
          <w:color w:val="1A1A1A"/>
        </w:rPr>
        <w:t xml:space="preserve"> Q </w:t>
      </w:r>
      <w:r>
        <w:rPr>
          <w:color w:val="1A1A1A"/>
        </w:rPr>
        <w:t>值与</w:t>
      </w:r>
      <w:r>
        <w:rPr>
          <w:color w:val="1A1A1A"/>
        </w:rPr>
        <w:t xml:space="preserve"> target </w:t>
      </w:r>
      <w:r>
        <w:rPr>
          <w:color w:val="1A1A1A"/>
        </w:rPr>
        <w:t>值，与代码输出一致。</w:t>
      </w:r>
    </w:p>
    <w:p w:rsidR="006571E2" w:rsidRDefault="00852EF8">
      <w:pPr>
        <w:spacing w:before="40" w:after="40" w:line="341" w:lineRule="auto"/>
        <w:ind w:left="522" w:hanging="522"/>
      </w:pPr>
      <w:r>
        <w:rPr>
          <w:rFonts w:eastAsia="黑体"/>
          <w:b/>
          <w:color w:val="1F3B62"/>
        </w:rPr>
        <w:t>□</w:t>
      </w:r>
      <w:r>
        <w:rPr>
          <w:b/>
          <w:color w:val="1F3B62"/>
        </w:rPr>
        <w:t>掩码方向正确</w:t>
      </w:r>
      <w:r>
        <w:rPr>
          <w:color w:val="1A1A1A"/>
        </w:rPr>
        <w:t>：终止状态乘的是</w:t>
      </w:r>
      <w:r>
        <w:rPr>
          <w:color w:val="1A1A1A"/>
        </w:rPr>
        <w:t xml:space="preserve"> (1 − done)</w:t>
      </w:r>
      <w:r>
        <w:rPr>
          <w:color w:val="1A1A1A"/>
        </w:rPr>
        <w:t>，不是</w:t>
      </w:r>
      <w:r>
        <w:rPr>
          <w:color w:val="1A1A1A"/>
        </w:rPr>
        <w:t xml:space="preserve"> done</w:t>
      </w:r>
      <w:r>
        <w:rPr>
          <w:color w:val="1A1A1A"/>
        </w:rPr>
        <w:t>。</w:t>
      </w:r>
    </w:p>
    <w:p w:rsidR="006571E2" w:rsidRDefault="00852EF8">
      <w:pPr>
        <w:spacing w:before="40" w:after="40" w:line="341" w:lineRule="auto"/>
        <w:ind w:left="522" w:hanging="522"/>
      </w:pPr>
      <w:r>
        <w:rPr>
          <w:rFonts w:eastAsia="黑体"/>
          <w:b/>
          <w:color w:val="1F3B62"/>
        </w:rPr>
        <w:t>□</w:t>
      </w:r>
      <w:r>
        <w:rPr>
          <w:b/>
          <w:color w:val="1F3B62"/>
        </w:rPr>
        <w:t>目标网络独立</w:t>
      </w:r>
      <w:r>
        <w:rPr>
          <w:color w:val="1A1A1A"/>
        </w:rPr>
        <w:t>：</w:t>
      </w:r>
      <w:r>
        <w:rPr>
          <w:color w:val="1A1A1A"/>
        </w:rPr>
        <w:t xml:space="preserve">target </w:t>
      </w:r>
      <w:r>
        <w:rPr>
          <w:color w:val="1A1A1A"/>
        </w:rPr>
        <w:t>的参数更新只来自</w:t>
      </w:r>
      <w:r>
        <w:rPr>
          <w:color w:val="1A1A1A"/>
        </w:rPr>
        <w:t xml:space="preserve"> load_state_dict</w:t>
      </w:r>
      <w:r>
        <w:rPr>
          <w:color w:val="1A1A1A"/>
        </w:rPr>
        <w:t>，不来自优化器。</w:t>
      </w:r>
    </w:p>
    <w:p w:rsidR="006571E2" w:rsidRDefault="00852EF8">
      <w:pPr>
        <w:spacing w:before="40" w:after="40" w:line="341" w:lineRule="auto"/>
        <w:ind w:left="522" w:hanging="522"/>
      </w:pPr>
      <w:r>
        <w:rPr>
          <w:rFonts w:eastAsia="黑体"/>
          <w:b/>
          <w:color w:val="1F3B62"/>
        </w:rPr>
        <w:t>□</w:t>
      </w:r>
      <w:r>
        <w:rPr>
          <w:b/>
          <w:color w:val="1F3B62"/>
        </w:rPr>
        <w:t>评估不污染训练</w:t>
      </w:r>
      <w:r>
        <w:rPr>
          <w:color w:val="1A1A1A"/>
        </w:rPr>
        <w:t>：评估产生的转移未写入回放池，评估时</w:t>
      </w:r>
      <w:r>
        <w:rPr>
          <w:color w:val="1A1A1A"/>
        </w:rPr>
        <w:t xml:space="preserve"> ε=0</w:t>
      </w:r>
      <w:r>
        <w:rPr>
          <w:color w:val="1A1A1A"/>
        </w:rPr>
        <w:t>。</w:t>
      </w:r>
    </w:p>
    <w:p w:rsidR="006571E2" w:rsidRDefault="00852EF8">
      <w:pPr>
        <w:spacing w:before="40" w:after="40" w:line="341" w:lineRule="auto"/>
        <w:ind w:left="522" w:hanging="522"/>
      </w:pPr>
      <w:r>
        <w:rPr>
          <w:rFonts w:eastAsia="黑体"/>
          <w:b/>
          <w:color w:val="1F3B62"/>
        </w:rPr>
        <w:t>□</w:t>
      </w:r>
      <w:r>
        <w:rPr>
          <w:b/>
          <w:color w:val="1F3B62"/>
        </w:rPr>
        <w:t>五种子统计</w:t>
      </w:r>
      <w:r>
        <w:rPr>
          <w:color w:val="1A1A1A"/>
        </w:rPr>
        <w:t>：所有性能数字均为均值</w:t>
      </w:r>
      <w:r>
        <w:rPr>
          <w:color w:val="1A1A1A"/>
        </w:rPr>
        <w:t xml:space="preserve"> ± </w:t>
      </w:r>
      <w:r>
        <w:rPr>
          <w:color w:val="1A1A1A"/>
        </w:rPr>
        <w:t>标准差，图上有置信带。</w:t>
      </w:r>
    </w:p>
    <w:p w:rsidR="006571E2" w:rsidRDefault="00852EF8">
      <w:pPr>
        <w:spacing w:before="40" w:after="40" w:line="341" w:lineRule="auto"/>
        <w:ind w:left="522" w:hanging="522"/>
      </w:pPr>
      <w:r>
        <w:rPr>
          <w:rFonts w:eastAsia="黑体"/>
          <w:b/>
          <w:color w:val="1F3B62"/>
        </w:rPr>
        <w:t>□</w:t>
      </w:r>
      <w:r>
        <w:rPr>
          <w:b/>
          <w:color w:val="1F3B62"/>
        </w:rPr>
        <w:t>对照组只改一行</w:t>
      </w:r>
      <w:r>
        <w:rPr>
          <w:color w:val="1A1A1A"/>
        </w:rPr>
        <w:t>：</w:t>
      </w:r>
      <w:r>
        <w:rPr>
          <w:color w:val="1A1A1A"/>
        </w:rPr>
        <w:t xml:space="preserve">DQN </w:t>
      </w:r>
      <w:r>
        <w:rPr>
          <w:color w:val="1A1A1A"/>
        </w:rPr>
        <w:t>组与</w:t>
      </w:r>
      <w:r>
        <w:rPr>
          <w:color w:val="1A1A1A"/>
        </w:rPr>
        <w:t xml:space="preserve"> DDQN </w:t>
      </w:r>
      <w:r>
        <w:rPr>
          <w:color w:val="1A1A1A"/>
        </w:rPr>
        <w:t>组除目标值公式外，配置完全一致。</w:t>
      </w:r>
    </w:p>
    <w:p w:rsidR="006571E2" w:rsidRDefault="00852EF8">
      <w:pPr>
        <w:spacing w:before="40" w:after="40" w:line="341" w:lineRule="auto"/>
        <w:ind w:left="522" w:hanging="522"/>
      </w:pPr>
      <w:r>
        <w:rPr>
          <w:rFonts w:eastAsia="黑体"/>
          <w:b/>
          <w:color w:val="1F3B62"/>
        </w:rPr>
        <w:t>□</w:t>
      </w:r>
      <w:r>
        <w:rPr>
          <w:b/>
          <w:color w:val="1F3B62"/>
        </w:rPr>
        <w:t xml:space="preserve">Q </w:t>
      </w:r>
      <w:r>
        <w:rPr>
          <w:b/>
          <w:color w:val="1F3B62"/>
        </w:rPr>
        <w:t>值量级检查</w:t>
      </w:r>
      <w:r>
        <w:rPr>
          <w:color w:val="1A1A1A"/>
        </w:rPr>
        <w:t>：训练中的</w:t>
      </w:r>
      <w:r>
        <w:rPr>
          <w:color w:val="1A1A1A"/>
        </w:rPr>
        <w:t xml:space="preserve"> max_a Q </w:t>
      </w:r>
      <w:r>
        <w:rPr>
          <w:color w:val="1A1A1A"/>
        </w:rPr>
        <w:t>未长期超过</w:t>
      </w:r>
      <w:r>
        <w:rPr>
          <w:color w:val="1A1A1A"/>
        </w:rPr>
        <w:t xml:space="preserve"> 1</w:t>
      </w:r>
      <w:r>
        <w:rPr>
          <w:color w:val="1A1A1A"/>
        </w:rPr>
        <w:t>.0</w:t>
      </w:r>
      <w:r>
        <w:rPr>
          <w:color w:val="1A1A1A"/>
        </w:rPr>
        <w:t>（真实上界约</w:t>
      </w:r>
      <w:r>
        <w:rPr>
          <w:color w:val="1A1A1A"/>
        </w:rPr>
        <w:t xml:space="preserve"> 0.45</w:t>
      </w:r>
      <w:r>
        <w:rPr>
          <w:color w:val="1A1A1A"/>
        </w:rPr>
        <w:t>）。</w:t>
      </w:r>
    </w:p>
    <w:p w:rsidR="006571E2" w:rsidRDefault="00852EF8">
      <w:pPr>
        <w:spacing w:before="40" w:after="40" w:line="341" w:lineRule="auto"/>
        <w:ind w:left="522" w:hanging="522"/>
      </w:pPr>
      <w:r>
        <w:rPr>
          <w:rFonts w:eastAsia="黑体"/>
          <w:b/>
          <w:color w:val="1F3B62"/>
        </w:rPr>
        <w:t>□</w:t>
      </w:r>
      <w:r>
        <w:rPr>
          <w:b/>
          <w:color w:val="1F3B62"/>
        </w:rPr>
        <w:t>截断偏差已声明</w:t>
      </w:r>
      <w:r>
        <w:rPr>
          <w:color w:val="1A1A1A"/>
        </w:rPr>
        <w:t>：报告中对「</w:t>
      </w:r>
      <w:r>
        <w:rPr>
          <w:color w:val="1A1A1A"/>
        </w:rPr>
        <w:t xml:space="preserve">200 </w:t>
      </w:r>
      <w:r>
        <w:rPr>
          <w:color w:val="1A1A1A"/>
        </w:rPr>
        <w:t>步截断按终止处理」的近似做了说明。</w:t>
      </w:r>
    </w:p>
    <w:p w:rsidR="006571E2" w:rsidRDefault="00852EF8">
      <w:pPr>
        <w:spacing w:before="40" w:after="40" w:line="341" w:lineRule="auto"/>
        <w:ind w:left="522" w:hanging="522"/>
      </w:pPr>
      <w:r>
        <w:rPr>
          <w:rFonts w:eastAsia="黑体"/>
          <w:b/>
          <w:color w:val="1F3B62"/>
        </w:rPr>
        <w:t>□</w:t>
      </w:r>
      <w:r>
        <w:rPr>
          <w:b/>
          <w:color w:val="1F3B62"/>
        </w:rPr>
        <w:t>失败经历已记录</w:t>
      </w:r>
      <w:r>
        <w:rPr>
          <w:color w:val="1A1A1A"/>
        </w:rPr>
        <w:t>：报告含不少于</w:t>
      </w:r>
      <w:r>
        <w:rPr>
          <w:color w:val="1A1A1A"/>
        </w:rPr>
        <w:t xml:space="preserve"> 300 </w:t>
      </w:r>
      <w:r>
        <w:rPr>
          <w:color w:val="1A1A1A"/>
        </w:rPr>
        <w:t>字的调参踩坑与归因。</w:t>
      </w:r>
    </w:p>
    <w:sectPr w:rsidR="006571E2" w:rsidSect="00034616">
      <w:headerReference w:type="default" r:id="rId8"/>
      <w:footerReference w:type="default" r:id="rId9"/>
      <w:pgSz w:w="11906" w:h="16838"/>
      <w:pgMar w:top="1440" w:right="1587" w:bottom="1440" w:left="1587" w:header="850" w:footer="79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852EF8">
      <w:pPr>
        <w:spacing w:after="0" w:line="240" w:lineRule="auto"/>
      </w:pPr>
      <w:r>
        <w:separator/>
      </w:r>
    </w:p>
  </w:endnote>
  <w:endnote w:type="continuationSeparator" w:id="0">
    <w:p w:rsidR="00000000" w:rsidRDefault="00852E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71E2" w:rsidRDefault="00852EF8">
    <w:pPr>
      <w:pStyle w:val="a6"/>
      <w:jc w:val="center"/>
    </w:pPr>
    <w:r>
      <w:rPr>
        <w:color w:val="595959"/>
        <w:sz w:val="18"/>
      </w:rPr>
      <w:t>第</w:t>
    </w:r>
    <w:r>
      <w:rPr>
        <w:color w:val="595959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noProof/>
      </w:rPr>
      <w:t>21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</w:t>
    </w:r>
    <w:r>
      <w:rPr>
        <w:color w:val="595959"/>
        <w:sz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852EF8">
      <w:pPr>
        <w:spacing w:after="0" w:line="240" w:lineRule="auto"/>
      </w:pPr>
      <w:r>
        <w:separator/>
      </w:r>
    </w:p>
  </w:footnote>
  <w:footnote w:type="continuationSeparator" w:id="0">
    <w:p w:rsidR="00000000" w:rsidRDefault="00852E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71E2" w:rsidRDefault="00852EF8">
    <w:pPr>
      <w:pStyle w:val="a5"/>
      <w:pBdr>
        <w:bottom w:val="single" w:sz="4" w:space="1" w:color="BFBFBF"/>
      </w:pBdr>
      <w:jc w:val="right"/>
    </w:pPr>
    <w:r>
      <w:rPr>
        <w:color w:val="595959"/>
        <w:sz w:val="18"/>
      </w:rPr>
      <w:t>深度强化学习实践项目设计</w:t>
    </w:r>
    <w:r>
      <w:rPr>
        <w:color w:val="595959"/>
        <w:sz w:val="18"/>
      </w:rPr>
      <w:t xml:space="preserve"> · DDQN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71E2"/>
    <w:rsid w:val="00852EF8"/>
    <w:rsid w:val="008C3ECF"/>
    <w:rsid w:val="009A56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CD05950-7350-4AA7-A58E-A566D34B6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35D169-F92F-421F-98C8-3E3B621C8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3020</Words>
  <Characters>17217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20197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4</cp:revision>
  <dcterms:created xsi:type="dcterms:W3CDTF">2013-12-23T23:15:00Z</dcterms:created>
  <dcterms:modified xsi:type="dcterms:W3CDTF">2026-10-17T06:44:00Z</dcterms:modified>
  <cp:category/>
</cp:coreProperties>
</file>