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0950" w14:textId="77777777" w:rsidR="00143A3E" w:rsidRPr="00143A3E" w:rsidRDefault="00143A3E" w:rsidP="00143A3E">
      <w:pPr>
        <w:jc w:val="center"/>
        <w:rPr>
          <w:rFonts w:cstheme="minorHAnsi"/>
          <w:b/>
          <w:bCs/>
          <w:sz w:val="28"/>
          <w:szCs w:val="28"/>
        </w:rPr>
      </w:pPr>
      <w:r w:rsidRPr="00143A3E">
        <w:rPr>
          <w:rFonts w:cstheme="minorHAnsi"/>
          <w:b/>
          <w:bCs/>
          <w:sz w:val="28"/>
          <w:szCs w:val="28"/>
        </w:rPr>
        <w:t>QA Take-Home Assessment — Test Suite</w:t>
      </w:r>
    </w:p>
    <w:p w14:paraId="1DE82A84" w14:textId="77777777" w:rsidR="00143A3E" w:rsidRPr="00143A3E" w:rsidRDefault="00143A3E" w:rsidP="00143A3E">
      <w:pPr>
        <w:rPr>
          <w:rFonts w:cstheme="minorHAnsi"/>
          <w:b/>
          <w:bCs/>
          <w:sz w:val="28"/>
          <w:szCs w:val="28"/>
        </w:rPr>
      </w:pPr>
    </w:p>
    <w:p w14:paraId="6EB3C55E" w14:textId="77777777" w:rsidR="00143A3E" w:rsidRPr="00143A3E" w:rsidRDefault="00143A3E" w:rsidP="00143A3E">
      <w:pPr>
        <w:rPr>
          <w:rFonts w:cstheme="minorHAnsi"/>
          <w:b/>
          <w:bCs/>
          <w:sz w:val="28"/>
          <w:szCs w:val="28"/>
        </w:rPr>
      </w:pPr>
    </w:p>
    <w:p w14:paraId="01A7A8EE" w14:textId="77777777" w:rsidR="00143A3E" w:rsidRPr="00143A3E" w:rsidRDefault="00143A3E" w:rsidP="00143A3E">
      <w:pPr>
        <w:rPr>
          <w:rFonts w:cstheme="minorHAnsi"/>
          <w:b/>
          <w:bCs/>
        </w:rPr>
      </w:pPr>
      <w:r w:rsidRPr="00143A3E">
        <w:rPr>
          <w:rFonts w:cstheme="minorHAnsi"/>
          <w:b/>
          <w:bCs/>
        </w:rPr>
        <w:t>Automated coverage for:</w:t>
      </w:r>
    </w:p>
    <w:p w14:paraId="180856A7" w14:textId="6CF6E24A" w:rsidR="00143A3E" w:rsidRPr="00143A3E" w:rsidRDefault="00143A3E" w:rsidP="00143A3E">
      <w:pPr>
        <w:rPr>
          <w:rFonts w:cstheme="minorHAnsi"/>
        </w:rPr>
      </w:pPr>
      <w:r w:rsidRPr="00143A3E">
        <w:rPr>
          <w:rFonts w:cstheme="minorHAnsi"/>
          <w:b/>
          <w:bCs/>
        </w:rPr>
        <w:t>U</w:t>
      </w:r>
      <w:r w:rsidRPr="00143A3E">
        <w:rPr>
          <w:rFonts w:cstheme="minorHAnsi"/>
          <w:b/>
          <w:bCs/>
        </w:rPr>
        <w:t>I</w:t>
      </w:r>
      <w:r w:rsidRPr="00143A3E">
        <w:rPr>
          <w:rFonts w:cstheme="minorHAnsi"/>
          <w:b/>
          <w:bCs/>
        </w:rPr>
        <w:t>:</w:t>
      </w:r>
      <w:r w:rsidRPr="00143A3E">
        <w:rPr>
          <w:rFonts w:cstheme="minorHAnsi"/>
        </w:rPr>
        <w:t xml:space="preserve"> Swag Labs (https://www.saucedemo.com) — login, cart, checkout</w:t>
      </w:r>
    </w:p>
    <w:p w14:paraId="12F1143F" w14:textId="5654356E" w:rsidR="00143A3E" w:rsidRDefault="00143A3E" w:rsidP="00143A3E">
      <w:pPr>
        <w:rPr>
          <w:rFonts w:cstheme="minorHAnsi"/>
        </w:rPr>
      </w:pPr>
      <w:r w:rsidRPr="00143A3E">
        <w:rPr>
          <w:rFonts w:cstheme="minorHAnsi"/>
          <w:b/>
          <w:bCs/>
        </w:rPr>
        <w:t>API:</w:t>
      </w:r>
      <w:r w:rsidRPr="00143A3E">
        <w:rPr>
          <w:rFonts w:cstheme="minorHAnsi"/>
        </w:rPr>
        <w:t xml:space="preserve"> restful-booker (https://restful-booker.herokuapp.com) — booking CRUD</w:t>
      </w:r>
    </w:p>
    <w:p w14:paraId="4F8D32AD" w14:textId="77777777" w:rsidR="00143A3E" w:rsidRDefault="00143A3E" w:rsidP="00143A3E">
      <w:pPr>
        <w:rPr>
          <w:rFonts w:cstheme="minorHAnsi"/>
        </w:rPr>
      </w:pPr>
    </w:p>
    <w:p w14:paraId="357B3F00" w14:textId="77777777" w:rsidR="00143A3E" w:rsidRPr="00143A3E" w:rsidRDefault="00143A3E" w:rsidP="00143A3E">
      <w:pPr>
        <w:rPr>
          <w:rFonts w:cstheme="minorHAnsi"/>
        </w:rPr>
      </w:pPr>
    </w:p>
    <w:p w14:paraId="347AC68F" w14:textId="78BEE008" w:rsidR="00143A3E" w:rsidRPr="00143A3E" w:rsidRDefault="00143A3E" w:rsidP="00143A3E">
      <w:pPr>
        <w:rPr>
          <w:sz w:val="28"/>
          <w:szCs w:val="28"/>
        </w:rPr>
      </w:pPr>
      <w:r w:rsidRPr="00143A3E">
        <w:rPr>
          <w:b/>
          <w:bCs/>
          <w:sz w:val="28"/>
          <w:szCs w:val="28"/>
        </w:rPr>
        <w:t xml:space="preserve"> Why Playwright for both UI and API</w:t>
      </w:r>
    </w:p>
    <w:p w14:paraId="652036AF" w14:textId="69CCED7D" w:rsidR="00143A3E" w:rsidRPr="00143A3E" w:rsidRDefault="00143A3E" w:rsidP="00143A3E">
      <w:pPr>
        <w:pStyle w:val="ListParagraph"/>
        <w:numPr>
          <w:ilvl w:val="0"/>
          <w:numId w:val="1"/>
        </w:numPr>
      </w:pPr>
      <w:r>
        <w:t xml:space="preserve">One fits all: </w:t>
      </w:r>
      <w:r w:rsidRPr="00143A3E">
        <w:t xml:space="preserve">One test runner, one config, one CI job, one report — instead of Playwright for UI and a separate library (e.g. </w:t>
      </w:r>
      <w:proofErr w:type="spellStart"/>
      <w:r w:rsidRPr="00143A3E">
        <w:t>supertest</w:t>
      </w:r>
      <w:proofErr w:type="spellEnd"/>
      <w:r w:rsidRPr="00143A3E">
        <w:t>) for API.</w:t>
      </w:r>
    </w:p>
    <w:p w14:paraId="1FDED681" w14:textId="0D471821" w:rsidR="00143A3E" w:rsidRPr="00143A3E" w:rsidRDefault="00143A3E" w:rsidP="00143A3E">
      <w:pPr>
        <w:pStyle w:val="ListParagraph"/>
        <w:numPr>
          <w:ilvl w:val="0"/>
          <w:numId w:val="1"/>
        </w:numPr>
      </w:pPr>
      <w:r w:rsidRPr="00143A3E">
        <w:t>Playwright's `request` fixture is a full HTTP client, so the API suite doesn't need a second dependency.</w:t>
      </w:r>
    </w:p>
    <w:p w14:paraId="42D7E12A" w14:textId="1DCF31C7" w:rsidR="00143A3E" w:rsidRPr="00143A3E" w:rsidRDefault="00143A3E" w:rsidP="00143A3E">
      <w:pPr>
        <w:pStyle w:val="ListParagraph"/>
        <w:numPr>
          <w:ilvl w:val="0"/>
          <w:numId w:val="1"/>
        </w:numPr>
      </w:pPr>
      <w:r w:rsidRPr="00143A3E">
        <w:t>Auto-waiting and role/test-id based locators cut down on the flaky, timing-based</w:t>
      </w:r>
      <w:r>
        <w:t>:</w:t>
      </w:r>
      <w:r w:rsidRPr="00143A3E">
        <w:t xml:space="preserve"> failures that plague raw Selenium scripts, which matters more as the suite grows.</w:t>
      </w:r>
    </w:p>
    <w:p w14:paraId="6EE5DAFA" w14:textId="093A2509" w:rsidR="00143A3E" w:rsidRDefault="00143A3E" w:rsidP="00143A3E">
      <w:pPr>
        <w:pStyle w:val="ListParagraph"/>
        <w:numPr>
          <w:ilvl w:val="0"/>
          <w:numId w:val="1"/>
        </w:numPr>
      </w:pPr>
      <w:r w:rsidRPr="00143A3E">
        <w:t>Both suites need to assert on state that changes after an action (cart badge count, booking fields after an update) — Playwright's retrying assertions handle that without manual sleeps.</w:t>
      </w:r>
    </w:p>
    <w:p w14:paraId="5ACA469E" w14:textId="77777777" w:rsidR="00143A3E" w:rsidRDefault="00143A3E" w:rsidP="00143A3E"/>
    <w:p w14:paraId="59B4A709" w14:textId="4363C771" w:rsidR="00143A3E" w:rsidRPr="00143A3E" w:rsidRDefault="00143A3E" w:rsidP="00143A3E">
      <w:r>
        <w:rPr>
          <w:b/>
          <w:bCs/>
          <w:sz w:val="28"/>
          <w:szCs w:val="28"/>
        </w:rPr>
        <w:t>What’s tested at the UI layer, and API</w:t>
      </w:r>
    </w:p>
    <w:p w14:paraId="6BA292A1" w14:textId="4A2B09FA" w:rsidR="00143A3E" w:rsidRDefault="00C93BB7" w:rsidP="00143A3E">
      <w:r w:rsidRPr="00C93BB7">
        <w:rPr>
          <w:b/>
          <w:bCs/>
        </w:rPr>
        <w:t xml:space="preserve">UI: </w:t>
      </w:r>
      <w:r w:rsidRPr="00C93BB7">
        <w:t>Focuses on frontend-specific behaviors like authentication gating, DOM-based state synchronization, and client-side validation. It captures what the user sees, such as error banners and UI feedback, that cannot be verified at the protocol level.</w:t>
      </w:r>
    </w:p>
    <w:p w14:paraId="4F3B896A" w14:textId="1112CB6A" w:rsidR="00C93BB7" w:rsidRDefault="00C93BB7" w:rsidP="00143A3E">
      <w:r w:rsidRPr="00C93BB7">
        <w:rPr>
          <w:b/>
          <w:bCs/>
        </w:rPr>
        <w:t>API</w:t>
      </w:r>
      <w:r w:rsidRPr="00C93BB7">
        <w:t xml:space="preserve">: Focuses on </w:t>
      </w:r>
      <w:r w:rsidRPr="00C93BB7">
        <w:rPr>
          <w:b/>
          <w:bCs/>
        </w:rPr>
        <w:t>CRUD operations and business logic</w:t>
      </w:r>
      <w:r w:rsidRPr="00C93BB7">
        <w:t xml:space="preserve"> across the booking lifecycle. By testing data persistence and negative scenarios (missing auth, invalid IDs) here, we ensure stability and performance, avoiding the anti-pattern of using a heavy browser to validate server-side contracts.</w:t>
      </w:r>
    </w:p>
    <w:p w14:paraId="2AB64541" w14:textId="77777777" w:rsidR="00C93BB7" w:rsidRDefault="00C93BB7" w:rsidP="00143A3E"/>
    <w:p w14:paraId="5D385072" w14:textId="77777777" w:rsidR="00C93BB7" w:rsidRDefault="00C93BB7" w:rsidP="00143A3E"/>
    <w:p w14:paraId="6EA679E6" w14:textId="77777777" w:rsidR="00EE374A" w:rsidRPr="00EE374A" w:rsidRDefault="00EE374A" w:rsidP="00EE374A"/>
    <w:p w14:paraId="13112333" w14:textId="31F06ADA" w:rsidR="00EE374A" w:rsidRPr="00EE374A" w:rsidRDefault="00EE374A" w:rsidP="00EE374A">
      <w:pPr>
        <w:rPr>
          <w:sz w:val="28"/>
          <w:szCs w:val="28"/>
        </w:rPr>
      </w:pPr>
      <w:r w:rsidRPr="00EE374A">
        <w:rPr>
          <w:b/>
          <w:bCs/>
          <w:sz w:val="28"/>
          <w:szCs w:val="28"/>
        </w:rPr>
        <w:t>What I'd add or change with more time</w:t>
      </w:r>
    </w:p>
    <w:p w14:paraId="40EEB4E0" w14:textId="77777777" w:rsidR="00D4020B" w:rsidRDefault="00D4020B" w:rsidP="00D4020B">
      <w:pPr>
        <w:pStyle w:val="ListParagraph"/>
        <w:numPr>
          <w:ilvl w:val="0"/>
          <w:numId w:val="4"/>
        </w:numPr>
      </w:pPr>
      <w:r>
        <w:t>A Page Object Model for the UI spec — skipped for now since there's only one flow, and a POM for a single spec is premature abstraction.</w:t>
      </w:r>
    </w:p>
    <w:p w14:paraId="209DBE48" w14:textId="77777777" w:rsidR="00D4020B" w:rsidRDefault="00D4020B" w:rsidP="00D4020B">
      <w:pPr>
        <w:pStyle w:val="ListParagraph"/>
        <w:numPr>
          <w:ilvl w:val="0"/>
          <w:numId w:val="4"/>
        </w:numPr>
      </w:pPr>
      <w:proofErr w:type="spellStart"/>
      <w:r>
        <w:t>problem_user</w:t>
      </w:r>
      <w:proofErr w:type="spellEnd"/>
      <w:r>
        <w:t xml:space="preserve">, </w:t>
      </w:r>
      <w:proofErr w:type="spellStart"/>
      <w:r>
        <w:t>performance_glitch_user</w:t>
      </w:r>
      <w:proofErr w:type="spellEnd"/>
      <w:r>
        <w:t xml:space="preserve">, and </w:t>
      </w:r>
      <w:proofErr w:type="spellStart"/>
      <w:r>
        <w:t>visual_user</w:t>
      </w:r>
      <w:proofErr w:type="spellEnd"/>
      <w:r>
        <w:t xml:space="preserve"> UI tests to demonstrate catching broken app state, sluggish behavior, and layout defects via assertions rather than eyeballing the page.</w:t>
      </w:r>
    </w:p>
    <w:p w14:paraId="5E999FE1" w14:textId="77777777" w:rsidR="00D4020B" w:rsidRDefault="00D4020B" w:rsidP="00D4020B">
      <w:pPr>
        <w:pStyle w:val="ListParagraph"/>
        <w:numPr>
          <w:ilvl w:val="0"/>
          <w:numId w:val="4"/>
        </w:numPr>
      </w:pPr>
      <w:r>
        <w:t>A tagging scheme (e.g. @smoke) so a fast subset can run every push, with the full suite reserved for release checks.</w:t>
      </w:r>
    </w:p>
    <w:p w14:paraId="46975EC4" w14:textId="77777777" w:rsidR="00D4020B" w:rsidRDefault="00D4020B" w:rsidP="00D4020B">
      <w:pPr>
        <w:pStyle w:val="ListParagraph"/>
        <w:numPr>
          <w:ilvl w:val="0"/>
          <w:numId w:val="4"/>
        </w:numPr>
      </w:pPr>
      <w:r>
        <w:t xml:space="preserve">Schema/contract validation on API responses (e.g. with </w:t>
      </w:r>
      <w:proofErr w:type="spellStart"/>
      <w:r>
        <w:t>zod</w:t>
      </w:r>
      <w:proofErr w:type="spellEnd"/>
      <w:r>
        <w:t>) instead of asserting individual fields one by one.</w:t>
      </w:r>
    </w:p>
    <w:p w14:paraId="5ECAA357" w14:textId="381B71DA" w:rsidR="00C93BB7" w:rsidRPr="00143A3E" w:rsidRDefault="00D4020B" w:rsidP="00D4020B">
      <w:pPr>
        <w:pStyle w:val="ListParagraph"/>
        <w:numPr>
          <w:ilvl w:val="0"/>
          <w:numId w:val="4"/>
        </w:numPr>
      </w:pPr>
      <w:r>
        <w:t>Cleanup for the booking created in the no-auth negative test — it isn't deleted currently, since it's a public demo API without a real byproduct, but that's sloppy for a real system.</w:t>
      </w:r>
    </w:p>
    <w:p w14:paraId="15BFA9FD" w14:textId="77777777" w:rsidR="00143A3E" w:rsidRDefault="00143A3E" w:rsidP="00143A3E"/>
    <w:p w14:paraId="25DD81E2" w14:textId="054BEB0F" w:rsidR="00EE374A" w:rsidRPr="00EE374A" w:rsidRDefault="00EE374A" w:rsidP="00EE374A">
      <w:pPr>
        <w:rPr>
          <w:sz w:val="28"/>
          <w:szCs w:val="28"/>
        </w:rPr>
      </w:pPr>
      <w:r w:rsidRPr="00EE374A">
        <w:rPr>
          <w:b/>
          <w:bCs/>
          <w:sz w:val="28"/>
          <w:szCs w:val="28"/>
        </w:rPr>
        <w:t>Where I used AI, and what I changed</w:t>
      </w:r>
    </w:p>
    <w:p w14:paraId="68EE5C16" w14:textId="5E4D61C6" w:rsidR="00EE374A" w:rsidRPr="00EE374A" w:rsidRDefault="00EE374A" w:rsidP="00F12CBC">
      <w:pPr>
        <w:pStyle w:val="ListParagraph"/>
        <w:numPr>
          <w:ilvl w:val="0"/>
          <w:numId w:val="3"/>
        </w:numPr>
      </w:pPr>
      <w:r w:rsidRPr="00EE374A">
        <w:t xml:space="preserve">I used </w:t>
      </w:r>
      <w:r w:rsidRPr="00EE374A">
        <w:rPr>
          <w:b/>
          <w:bCs/>
        </w:rPr>
        <w:t xml:space="preserve">Claude </w:t>
      </w:r>
      <w:r w:rsidRPr="00EE374A">
        <w:t>to scaffold the Playwright config and produce a first draft of both spec files against my chosen targets and scenarios.</w:t>
      </w:r>
    </w:p>
    <w:p w14:paraId="1B4FB5A6" w14:textId="731B6777" w:rsidR="00EE374A" w:rsidRDefault="00EE374A" w:rsidP="00EE374A">
      <w:pPr>
        <w:pStyle w:val="ListParagraph"/>
        <w:numPr>
          <w:ilvl w:val="0"/>
          <w:numId w:val="3"/>
        </w:numPr>
      </w:pPr>
      <w:r w:rsidRPr="00EE374A">
        <w:t xml:space="preserve">Checked the restful-booker delete behavior returns the status code I asserted </w:t>
      </w:r>
    </w:p>
    <w:p w14:paraId="2687116E" w14:textId="057B1CEE" w:rsidR="00EE374A" w:rsidRDefault="00EE374A" w:rsidP="00EE374A">
      <w:pPr>
        <w:pStyle w:val="ListParagraph"/>
        <w:numPr>
          <w:ilvl w:val="0"/>
          <w:numId w:val="3"/>
        </w:numPr>
      </w:pPr>
      <w:r>
        <w:t xml:space="preserve">Organized and separate the folders for both UI and API test cases. </w:t>
      </w:r>
    </w:p>
    <w:p w14:paraId="28930E4B" w14:textId="016A1649" w:rsidR="00EE374A" w:rsidRDefault="00EE374A" w:rsidP="00EE374A">
      <w:pPr>
        <w:pStyle w:val="ListParagraph"/>
        <w:numPr>
          <w:ilvl w:val="0"/>
          <w:numId w:val="3"/>
        </w:numPr>
      </w:pPr>
      <w:r>
        <w:t xml:space="preserve">Added website, links, </w:t>
      </w:r>
      <w:proofErr w:type="spellStart"/>
      <w:r>
        <w:t>slowMo</w:t>
      </w:r>
      <w:proofErr w:type="spellEnd"/>
      <w:r>
        <w:t xml:space="preserve"> for better view of testing in headed mode, to the playwright configs.</w:t>
      </w:r>
    </w:p>
    <w:p w14:paraId="45BB6F32" w14:textId="4AC5CEAD" w:rsidR="00EE374A" w:rsidRPr="00EE374A" w:rsidRDefault="00EE374A" w:rsidP="00EE374A">
      <w:pPr>
        <w:pStyle w:val="ListParagraph"/>
        <w:numPr>
          <w:ilvl w:val="0"/>
          <w:numId w:val="3"/>
        </w:numPr>
      </w:pPr>
      <w:r>
        <w:t xml:space="preserve">I also included a README that includes the testing strategy, commands used, website used for demos. </w:t>
      </w:r>
    </w:p>
    <w:p w14:paraId="645D05D9" w14:textId="77777777" w:rsidR="00EE374A" w:rsidRPr="00EE374A" w:rsidRDefault="00EE374A" w:rsidP="00EE374A"/>
    <w:p w14:paraId="63AD6F0E" w14:textId="77777777" w:rsidR="00143A3E" w:rsidRPr="00143A3E" w:rsidRDefault="00143A3E" w:rsidP="00143A3E"/>
    <w:sectPr w:rsidR="00143A3E" w:rsidRPr="00143A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64C"/>
    <w:multiLevelType w:val="hybridMultilevel"/>
    <w:tmpl w:val="4FC48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865FB"/>
    <w:multiLevelType w:val="hybridMultilevel"/>
    <w:tmpl w:val="1B4E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415F4"/>
    <w:multiLevelType w:val="hybridMultilevel"/>
    <w:tmpl w:val="E4DEA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F17D5"/>
    <w:multiLevelType w:val="hybridMultilevel"/>
    <w:tmpl w:val="146CCC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7002084">
    <w:abstractNumId w:val="3"/>
  </w:num>
  <w:num w:numId="2" w16cid:durableId="751196927">
    <w:abstractNumId w:val="1"/>
  </w:num>
  <w:num w:numId="3" w16cid:durableId="147209069">
    <w:abstractNumId w:val="0"/>
  </w:num>
  <w:num w:numId="4" w16cid:durableId="1197544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3E"/>
    <w:rsid w:val="00143A3E"/>
    <w:rsid w:val="00525EF3"/>
    <w:rsid w:val="00C93BB7"/>
    <w:rsid w:val="00D4020B"/>
    <w:rsid w:val="00EE374A"/>
    <w:rsid w:val="00F1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FBE3"/>
  <w15:chartTrackingRefBased/>
  <w15:docId w15:val="{8D11579C-F0B0-46F3-9FBB-2AF77476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A3E"/>
  </w:style>
  <w:style w:type="paragraph" w:styleId="Heading1">
    <w:name w:val="heading 1"/>
    <w:basedOn w:val="Normal"/>
    <w:next w:val="Normal"/>
    <w:link w:val="Heading1Char"/>
    <w:uiPriority w:val="9"/>
    <w:qFormat/>
    <w:rsid w:val="0014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Vincent Briones</dc:creator>
  <cp:keywords/>
  <dc:description/>
  <cp:lastModifiedBy>Isaiah Vincent Briones</cp:lastModifiedBy>
  <cp:revision>2</cp:revision>
  <dcterms:created xsi:type="dcterms:W3CDTF">2026-07-06T02:14:00Z</dcterms:created>
  <dcterms:modified xsi:type="dcterms:W3CDTF">2026-07-06T03:26:00Z</dcterms:modified>
</cp:coreProperties>
</file>