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EMPRESA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drawing>
          <wp:inline distB="0" distT="0" distL="0" distR="0">
            <wp:extent cx="2172360" cy="2034868"/>
            <wp:effectExtent b="0" l="0" r="0" t="0"/>
            <wp:docPr descr="Omniscient Reader's Viewpoint Wiki | Fandom" id="6" name="image1.png"/>
            <a:graphic>
              <a:graphicData uri="http://schemas.openxmlformats.org/drawingml/2006/picture">
                <pic:pic>
                  <pic:nvPicPr>
                    <pic:cNvPr descr="Omniscient Reader's Viewpoint Wiki | Fandom" id="0" name="image1.png"/>
                    <pic:cNvPicPr preferRelativeResize="0"/>
                  </pic:nvPicPr>
                  <pic:blipFill>
                    <a:blip r:embed="rId9"/>
                    <a:srcRect b="3750" l="0" r="1250" t="3748"/>
                    <a:stretch>
                      <a:fillRect/>
                    </a:stretch>
                  </pic:blipFill>
                  <pic:spPr>
                    <a:xfrm>
                      <a:off x="0" y="0"/>
                      <a:ext cx="2172360" cy="203486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PARCHS</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Plan SCM</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Ampuero Donayre</w:t>
        <w:tab/>
        <w:t xml:space="preserve">, Germán Alejandro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Angeles Bocangel</w:t>
        <w:tab/>
        <w:tab/>
        <w:t xml:space="preserve">, Manuel Moises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Cardenas Ramirez</w:t>
        <w:tab/>
        <w:t xml:space="preserve">, Jean Carlo</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Huerta Villalta</w:t>
        <w:tab/>
        <w:tab/>
        <w:t xml:space="preserve">, Jasmin Amparo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Pairazaman Arias</w:t>
        <w:tab/>
        <w:tab/>
        <w:t xml:space="preserve">, Oscar Eduardo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Rojas Gala</w:t>
        <w:tab/>
        <w:tab/>
        <w:tab/>
        <w:t xml:space="preserve">, Nicolas Alonso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Solano Otiniano</w:t>
        <w:tab/>
        <w:tab/>
        <w:t xml:space="preserve">, Lucia Alejandra</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versión 1.0</w:t>
      </w:r>
    </w:p>
    <w:p w:rsidR="00000000" w:rsidDel="00000000" w:rsidP="00000000" w:rsidRDefault="00000000" w:rsidRPr="00000000" w14:paraId="00000014">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555"/>
        <w:gridCol w:w="4457"/>
        <w:gridCol w:w="3007"/>
        <w:tblGridChange w:id="0">
          <w:tblGrid>
            <w:gridCol w:w="1555"/>
            <w:gridCol w:w="4457"/>
            <w:gridCol w:w="3007"/>
          </w:tblGrid>
        </w:tblGridChange>
      </w:tblGrid>
      <w:tr>
        <w:trPr>
          <w:cantSplit w:val="0"/>
          <w:tblHeader w:val="0"/>
        </w:trPr>
        <w:tc>
          <w:tcPr/>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w:t>
            </w:r>
          </w:p>
        </w:tc>
        <w:tc>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w:t>
            </w:r>
          </w:p>
        </w:tc>
      </w:tr>
      <w:tr>
        <w:trPr>
          <w:cantSplit w:val="0"/>
          <w:tblHeader w:val="0"/>
        </w:trPr>
        <w:tc>
          <w:tcPr/>
          <w:p w:rsidR="00000000" w:rsidDel="00000000" w:rsidP="00000000" w:rsidRDefault="00000000" w:rsidRPr="00000000" w14:paraId="0000001C">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9/10/2022</w:t>
            </w:r>
          </w:p>
        </w:tc>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Redacción de versión 1.0</w:t>
            </w:r>
          </w:p>
        </w:tc>
      </w:tr>
      <w:tr>
        <w:trPr>
          <w:cantSplit w:val="0"/>
          <w:tblHeader w:val="0"/>
        </w:trPr>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14/10/2022</w:t>
            </w:r>
          </w:p>
        </w:tc>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Revisión de la versión presentada en clase (a añadir)</w:t>
            </w:r>
          </w:p>
        </w:tc>
      </w:tr>
      <w:tr>
        <w:trPr>
          <w:cantSplit w:val="0"/>
          <w:tblHeader w:val="0"/>
        </w:trPr>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4/11/2022</w:t>
            </w:r>
          </w:p>
        </w:tc>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03</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Revisado</w:t>
            </w:r>
          </w:p>
        </w:tc>
      </w:tr>
      <w:tr>
        <w:trPr>
          <w:cantSplit w:val="0"/>
          <w:tblHeader w:val="0"/>
        </w:trPr>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E">
      <w:pPr>
        <w:spacing w:after="240" w:before="240" w:lineRule="auto"/>
        <w:rPr>
          <w:rFonts w:ascii="Times New Roman" w:cs="Times New Roman" w:eastAsia="Times New Roman" w:hAnsi="Times New Roman"/>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426"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030">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la empresa PARCHS se encuentra conformada en su totalidad por estudiantes de la Universidad Nacional Mayor de San Marcos, los cuales tienen como fundamento el desarrollo de aplicaciones y herramientas que apoyen el funcionamiento de la institución y mejoren la eficiencia en la gestión de procesos para la administración, como para aumentar la calidad de la experiencia de los usuarios estudiantes. Una de las situaciones problemáticas de la empresa es la de los estudiantes que desean hacer uso del Comedor Universitario, los cuales deben acercarse a tempranas horas de la mañana para reservar un ticket de forma presencial, sin alternativas funcionales. Esto afecta enormemente a aquellos estudiantes que, por diversos motivos, no pueden acercarse a la ciudad universitaria a solicitar su ticket en el horario establecido.</w:t>
      </w:r>
    </w:p>
    <w:p w:rsidR="00000000" w:rsidDel="00000000" w:rsidP="00000000" w:rsidRDefault="00000000" w:rsidRPr="00000000" w14:paraId="00000031">
      <w:pPr>
        <w:spacing w:after="240" w:lineRule="auto"/>
        <w:ind w:left="284"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Pese a la existencia de una aplicación precedente en la </w:t>
      </w:r>
      <w:r w:rsidDel="00000000" w:rsidR="00000000" w:rsidRPr="00000000">
        <w:rPr>
          <w:rFonts w:ascii="Times New Roman" w:cs="Times New Roman" w:eastAsia="Times New Roman" w:hAnsi="Times New Roman"/>
          <w:i w:val="1"/>
          <w:rtl w:val="0"/>
        </w:rPr>
        <w:t xml:space="preserve">play store</w:t>
      </w:r>
      <w:r w:rsidDel="00000000" w:rsidR="00000000" w:rsidRPr="00000000">
        <w:rPr>
          <w:rFonts w:ascii="Times New Roman" w:cs="Times New Roman" w:eastAsia="Times New Roman" w:hAnsi="Times New Roman"/>
          <w:rtl w:val="0"/>
        </w:rPr>
        <w:t xml:space="preserve"> que permite reservar un ticket de manera virtual, esta no se encuentra en funcionamiento desde el año 2019, además de presentar quejas tanto en su funcionamiento como en el modelado de la aplicación, teniendo una mala recepción con el público objetivo. La problemática que hemos detectado en el sistema es la falta de una base de datos que genere de forma automática los tickets reservados para los estudiantes. Es de esta forma, múltiples herramientas o posibles herramientas no son implementadas de forma adecuada por distintas instituciones educativas, pese a que facilitará los procesos existentes a grandes niveles; por lo tanto, la empresa PARCHS busca desarrollar herramientas y aplicaciones innovativas y amigables para el usuario, sin descuidar su funcionalidad.</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Situación de la empresa y problemática</w:t>
      </w:r>
    </w:p>
    <w:p w:rsidR="00000000" w:rsidDel="00000000" w:rsidP="00000000" w:rsidRDefault="00000000" w:rsidRPr="00000000" w14:paraId="00000034">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situación actual de la empresa tiene presente un problema respecto a la organización del sistema en el repositorio compartido; el cual, sin un adecuada estructura, planificación y estructuración, resultará en un entorpecimiento del proceso de desarrollo de los múltiples proyectos de la empresa, además de dificultar la gestión de estos productos al momento de ser liberados al mercado.</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276" w:lineRule="auto"/>
        <w:ind w:left="360" w:right="0" w:hanging="76.0000000000000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El objetivo del plan </w:t>
      </w:r>
    </w:p>
    <w:p w:rsidR="00000000" w:rsidDel="00000000" w:rsidP="00000000" w:rsidRDefault="00000000" w:rsidRPr="00000000" w14:paraId="00000036">
      <w:pPr>
        <w:spacing w:after="240" w:lineRule="auto"/>
        <w:ind w:left="284"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principal de este plan de gestión de la configuración del software es la estandarización del proceso de documentación y desarrollo de los diferentes proyectos de la empres PARCHS, facilitando el manejo de información del grupo relacionado, los roles y responsabilidades pertinentes; además de una referencia del modelo de trabajo utilizado en la organización de forma detallada sobre la nomenclatura y la gestión de librerías dentro del repositorio de la empresa.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line="276" w:lineRule="auto"/>
        <w:ind w:left="714" w:right="0" w:hanging="357"/>
        <w:jc w:val="left"/>
        <w:rPr>
          <w:rFonts w:ascii="Times New Roman" w:cs="Times New Roman" w:eastAsia="Times New Roman" w:hAnsi="Times New Roman"/>
          <w:b w:val="0"/>
          <w:i w:val="1"/>
          <w:smallCaps w:val="0"/>
          <w:strike w:val="0"/>
          <w:color w:val="000000"/>
          <w:sz w:val="22"/>
          <w:szCs w:val="22"/>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Roles y responsabilidades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Huerta Villalta, Jasmin Amparo </w:t>
        <w:tab/>
        <w:tab/>
        <w:t xml:space="preserve">— Jefe de Proyecto (JP)</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Ampuero Donayre, German Alejandro</w:t>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Angeles Bocangel, Manuel Moises</w:t>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Cardenas Ramirez, Jean Carlo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Pairazaman Arias, Oscar Eduardo</w:t>
        <w:tab/>
        <w:tab/>
        <w:t xml:space="preserve">—</w:t>
      </w:r>
      <w:r w:rsidDel="00000000" w:rsidR="00000000" w:rsidRPr="00000000">
        <w:rPr>
          <w:rFonts w:ascii="Times New Roman" w:cs="Times New Roman" w:eastAsia="Times New Roman" w:hAnsi="Times New Roman"/>
          <w:rtl w:val="0"/>
        </w:rPr>
        <w:t xml:space="preserve"> Comité de Control de Cambios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Rojas Gala, Nicolas Alonso</w:t>
        <w:tab/>
        <w:tab/>
        <w:tab/>
        <w:t xml:space="preserve">—</w:t>
      </w:r>
      <w:r w:rsidDel="00000000" w:rsidR="00000000" w:rsidRPr="00000000">
        <w:rPr>
          <w:rFonts w:ascii="Times New Roman" w:cs="Times New Roman" w:eastAsia="Times New Roman" w:hAnsi="Times New Roman"/>
          <w:rtl w:val="0"/>
        </w:rPr>
        <w:t xml:space="preserve"> Gestor de la configuración</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76" w:lineRule="auto"/>
        <w:ind w:left="1077" w:right="-607.7952755905511"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Solano Otiniano, Lucia Alejandra</w:t>
        <w:tab/>
        <w:tab/>
        <w:t xml:space="preserve">— Bibliotecari</w:t>
      </w:r>
      <w:r w:rsidDel="00000000" w:rsidR="00000000" w:rsidRPr="00000000">
        <w:rPr>
          <w:rFonts w:ascii="Times New Roman" w:cs="Times New Roman" w:eastAsia="Times New Roman" w:hAnsi="Times New Roman"/>
          <w:rtl w:val="0"/>
        </w:rPr>
        <w:t xml:space="preserve">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Herramientas, entorno e Infraestructura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herramienta seleccionada por el equipo de trabajo será Github, es una plataforma de alojamiento de código para el control de versiones y la colaboración. Permite trabajar juntos en proyectos desde cualquier lugar, presenta elementos esenciales como repositorios, ramas, confirmaciones y solicitudes de extracción.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siguiente tabla muestra una comparación entre las herramientas de control de versiones, con sus características más destacadas para tener un panorama de cuál sería la mejor opción entre las siguientes.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2"/>
        <w:tblW w:w="8299.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rHeight w:val="821.8505859375" w:hRule="atLeast"/>
          <w:tblHeader w:val="0"/>
        </w:trPr>
        <w:tc>
          <w:tcPr>
            <w:vMerge w:val="restart"/>
            <w:shd w:fill="c9daf8"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CRITERIOS</w:t>
            </w:r>
          </w:p>
        </w:tc>
        <w:tc>
          <w:tcPr>
            <w:vMerge w:val="restart"/>
            <w:shd w:fill="c9daf8"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Github</w:t>
            </w:r>
            <w:r w:rsidDel="00000000" w:rsidR="00000000" w:rsidRPr="00000000">
              <w:rPr>
                <w:rtl w:val="0"/>
              </w:rPr>
            </w:r>
          </w:p>
        </w:tc>
        <w:tc>
          <w:tcPr>
            <w:vMerge w:val="restart"/>
            <w:shd w:fill="c9daf8"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SVN</w:t>
            </w:r>
          </w:p>
        </w:tc>
        <w:tc>
          <w:tcPr>
            <w:vMerge w:val="restart"/>
            <w:shd w:fill="c9daf8"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r>
      <w:tr>
        <w:trPr>
          <w:cantSplit w:val="0"/>
          <w:tblHeader w:val="0"/>
        </w:trPr>
        <w:tc>
          <w:tcPr>
            <w:vMerge w:val="continue"/>
            <w:shd w:fill="c9daf8"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c9daf8" w:val="cle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Gratuito</w:t>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Curva de aprendizaje</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Centralizado</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Distribuido</w:t>
            </w:r>
          </w:p>
        </w:tc>
        <w:tc>
          <w:tcP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Repositorio</w:t>
            </w: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Central único</w:t>
            </w:r>
            <w:r w:rsidDel="00000000" w:rsidR="00000000" w:rsidRPr="00000000">
              <w:rPr>
                <w:rtl w:val="0"/>
              </w:rPr>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Copias locales</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Acceso</w:t>
            </w:r>
            <w:r w:rsidDel="00000000" w:rsidR="00000000" w:rsidRPr="00000000">
              <w:rPr>
                <w:rtl w:val="0"/>
              </w:rPr>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Totalidad del directorio</w:t>
            </w:r>
            <w:r w:rsidDel="00000000" w:rsidR="00000000" w:rsidRPr="00000000">
              <w:rPr>
                <w:rtl w:val="0"/>
              </w:rPr>
            </w:r>
          </w:p>
        </w:tc>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una ruta de acceso </w:t>
            </w:r>
            <w:r w:rsidDel="00000000" w:rsidR="00000000" w:rsidRPr="00000000">
              <w:rPr>
                <w:rtl w:val="0"/>
              </w:rPr>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Desde un servidor</w:t>
            </w:r>
            <w:r w:rsidDel="00000000" w:rsidR="00000000" w:rsidRPr="00000000">
              <w:rPr>
                <w:rtl w:val="0"/>
              </w:rPr>
            </w:r>
          </w:p>
        </w:tc>
      </w:tr>
      <w:tr>
        <w:trPr>
          <w:cantSplit w:val="0"/>
          <w:trHeight w:val="821.8505859375" w:hRule="atLeast"/>
          <w:tblHeader w:val="0"/>
        </w:trPr>
        <w:tc>
          <w:tcPr>
            <w:shd w:fill="d0e0e3" w:val="clear"/>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Conectividad</w:t>
            </w:r>
          </w:p>
        </w:tc>
        <w:tc>
          <w:tcPr>
            <w:vAlign w:val="cente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sincronización </w:t>
            </w:r>
          </w:p>
        </w:tc>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para cada acceso </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Necesaria solo para la sincronización </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Fuente de control</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Tema: Preferencias entre diferentes herramientas de control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46625" cy="2227180"/>
            <wp:effectExtent b="0" l="0" r="0" t="0"/>
            <wp:docPr id="7" name="image3.png"/>
            <a:graphic>
              <a:graphicData uri="http://schemas.openxmlformats.org/drawingml/2006/picture">
                <pic:pic>
                  <pic:nvPicPr>
                    <pic:cNvPr id="0" name="image3.png"/>
                    <pic:cNvPicPr preferRelativeResize="0"/>
                  </pic:nvPicPr>
                  <pic:blipFill>
                    <a:blip r:embed="rId10"/>
                    <a:srcRect b="10355" l="6918" r="22662" t="11922"/>
                    <a:stretch>
                      <a:fillRect/>
                    </a:stretch>
                  </pic:blipFill>
                  <pic:spPr>
                    <a:xfrm>
                      <a:off x="0" y="0"/>
                      <a:ext cx="3446625" cy="222718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Recuperado de: https://insights.stackoverflow.com/survey/2015</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Actividades de la GCS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Identificación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Definición de la estructura de las librerías</w:t>
      </w:r>
      <w:r w:rsidDel="00000000" w:rsidR="00000000" w:rsidRPr="00000000">
        <w:rPr>
          <w:rtl w:val="0"/>
        </w:rPr>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144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Figura 2: Estructura de las librerías en GitHub</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-192403</wp:posOffset>
            </wp:positionH>
            <wp:positionV relativeFrom="paragraph">
              <wp:posOffset>150495</wp:posOffset>
            </wp:positionV>
            <wp:extent cx="6128385" cy="365677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1"/>
                    <a:srcRect b="3541" l="4018" r="4019" t="3387"/>
                    <a:stretch>
                      <a:fillRect/>
                    </a:stretch>
                  </pic:blipFill>
                  <pic:spPr>
                    <a:xfrm>
                      <a:off x="0" y="0"/>
                      <a:ext cx="6128385" cy="3656772"/>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
          <w:szCs w:val="2"/>
          <w:highlight w:val="yellow"/>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Líneas Base</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tbl>
      <w:tblPr>
        <w:tblStyle w:val="Table3"/>
        <w:tblW w:w="8844.0" w:type="dxa"/>
        <w:jc w:val="left"/>
        <w:tblInd w:w="23.99999999999998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4.0000000000005"/>
        <w:gridCol w:w="6030"/>
        <w:tblGridChange w:id="0">
          <w:tblGrid>
            <w:gridCol w:w="2814.0000000000005"/>
            <w:gridCol w:w="6030"/>
          </w:tblGrid>
        </w:tblGridChange>
      </w:tblGrid>
      <w:tr>
        <w:trPr>
          <w:cantSplit w:val="0"/>
          <w:trHeight w:val="686.9999999999891" w:hRule="atLeast"/>
          <w:tblHeader w:val="0"/>
        </w:trPr>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2">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Nombre de línea base</w:t>
            </w:r>
          </w:p>
        </w:tc>
        <w:tc>
          <w:tcPr>
            <w:tcBorders>
              <w:top w:color="000000" w:space="0" w:sz="8" w:val="single"/>
              <w:left w:color="000000" w:space="0" w:sz="8" w:val="single"/>
              <w:bottom w:color="000000" w:space="0" w:sz="8" w:val="single"/>
              <w:right w:color="000000" w:space="0" w:sz="8" w:val="single"/>
            </w:tcBorders>
            <w:shd w:fill="8e7cc3" w:val="clear"/>
            <w:tcMar>
              <w:top w:w="0.0" w:type="dxa"/>
              <w:left w:w="100.0" w:type="dxa"/>
              <w:bottom w:w="0.0" w:type="dxa"/>
              <w:right w:w="100.0" w:type="dxa"/>
            </w:tcMar>
            <w:vAlign w:val="top"/>
          </w:tcPr>
          <w:p w:rsidR="00000000" w:rsidDel="00000000" w:rsidP="00000000" w:rsidRDefault="00000000" w:rsidRPr="00000000" w14:paraId="00000083">
            <w:pPr>
              <w:spacing w:after="200" w:before="240" w:line="360" w:lineRule="auto"/>
              <w:ind w:left="140" w:right="14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Items</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1</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numPr>
                <w:ilvl w:val="0"/>
                <w:numId w:val="6"/>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86">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87">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Guía de Estilos</w:t>
            </w:r>
            <w:r w:rsidDel="00000000" w:rsidR="00000000" w:rsidRPr="00000000">
              <w:rPr>
                <w:rtl w:val="0"/>
              </w:rPr>
            </w:r>
          </w:p>
          <w:p w:rsidR="00000000" w:rsidDel="00000000" w:rsidP="00000000" w:rsidRDefault="00000000" w:rsidRPr="00000000" w14:paraId="00000088">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89">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BenchMarking-Sistemas de Versiones</w:t>
            </w:r>
            <w:r w:rsidDel="00000000" w:rsidR="00000000" w:rsidRPr="00000000">
              <w:rPr>
                <w:rtl w:val="0"/>
              </w:rPr>
            </w:r>
          </w:p>
          <w:p w:rsidR="00000000" w:rsidDel="00000000" w:rsidP="00000000" w:rsidRDefault="00000000" w:rsidRPr="00000000" w14:paraId="0000008A">
            <w:pPr>
              <w:numPr>
                <w:ilvl w:val="0"/>
                <w:numId w:val="6"/>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Plan de gestión de la Configuración</w:t>
            </w:r>
            <w:r w:rsidDel="00000000" w:rsidR="00000000" w:rsidRPr="00000000">
              <w:rPr>
                <w:rtl w:val="0"/>
              </w:rPr>
            </w:r>
          </w:p>
          <w:p w:rsidR="00000000" w:rsidDel="00000000" w:rsidP="00000000" w:rsidRDefault="00000000" w:rsidRPr="00000000" w14:paraId="0000008B">
            <w:pPr>
              <w:numPr>
                <w:ilvl w:val="0"/>
                <w:numId w:val="6"/>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r>
      <w:tr>
        <w:trPr>
          <w:cantSplit w:val="0"/>
          <w:trHeight w:val="1190.999999999994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2</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numPr>
                <w:ilvl w:val="0"/>
                <w:numId w:val="7"/>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HU</w:t>
            </w:r>
            <w:r w:rsidDel="00000000" w:rsidR="00000000" w:rsidRPr="00000000">
              <w:rPr>
                <w:rtl w:val="0"/>
              </w:rPr>
            </w:r>
          </w:p>
          <w:p w:rsidR="00000000" w:rsidDel="00000000" w:rsidP="00000000" w:rsidRDefault="00000000" w:rsidRPr="00000000" w14:paraId="0000008E">
            <w:pPr>
              <w:numPr>
                <w:ilvl w:val="0"/>
                <w:numId w:val="7"/>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Reporte del Segundo Sprint</w:t>
            </w:r>
            <w:r w:rsidDel="00000000" w:rsidR="00000000" w:rsidRPr="00000000">
              <w:rPr>
                <w:rtl w:val="0"/>
              </w:rPr>
            </w:r>
          </w:p>
        </w:tc>
      </w:tr>
      <w:tr>
        <w:trPr>
          <w:cantSplit w:val="0"/>
          <w:trHeight w:val="1841.999999999989"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spacing w:after="200" w:before="240" w:line="360" w:lineRule="auto"/>
              <w:ind w:left="140" w:right="1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Línea Base 3</w:t>
            </w:r>
          </w:p>
        </w:tc>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numPr>
                <w:ilvl w:val="0"/>
                <w:numId w:val="5"/>
              </w:numPr>
              <w:spacing w:after="0" w:before="24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Requisitos</w:t>
            </w:r>
            <w:r w:rsidDel="00000000" w:rsidR="00000000" w:rsidRPr="00000000">
              <w:rPr>
                <w:rtl w:val="0"/>
              </w:rPr>
            </w:r>
          </w:p>
          <w:p w:rsidR="00000000" w:rsidDel="00000000" w:rsidP="00000000" w:rsidRDefault="00000000" w:rsidRPr="00000000" w14:paraId="00000091">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Especificación de UI</w:t>
            </w:r>
            <w:r w:rsidDel="00000000" w:rsidR="00000000" w:rsidRPr="00000000">
              <w:rPr>
                <w:rtl w:val="0"/>
              </w:rPr>
            </w:r>
          </w:p>
          <w:p w:rsidR="00000000" w:rsidDel="00000000" w:rsidP="00000000" w:rsidRDefault="00000000" w:rsidRPr="00000000" w14:paraId="00000092">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Arquitectura del Software</w:t>
            </w:r>
            <w:r w:rsidDel="00000000" w:rsidR="00000000" w:rsidRPr="00000000">
              <w:rPr>
                <w:rtl w:val="0"/>
              </w:rPr>
            </w:r>
          </w:p>
          <w:p w:rsidR="00000000" w:rsidDel="00000000" w:rsidP="00000000" w:rsidRDefault="00000000" w:rsidRPr="00000000" w14:paraId="00000093">
            <w:pPr>
              <w:numPr>
                <w:ilvl w:val="0"/>
                <w:numId w:val="5"/>
              </w:numPr>
              <w:spacing w:after="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Manual de usuario</w:t>
            </w:r>
            <w:r w:rsidDel="00000000" w:rsidR="00000000" w:rsidRPr="00000000">
              <w:rPr>
                <w:rtl w:val="0"/>
              </w:rPr>
            </w:r>
          </w:p>
          <w:p w:rsidR="00000000" w:rsidDel="00000000" w:rsidP="00000000" w:rsidRDefault="00000000" w:rsidRPr="00000000" w14:paraId="00000094">
            <w:pPr>
              <w:numPr>
                <w:ilvl w:val="0"/>
                <w:numId w:val="5"/>
              </w:numPr>
              <w:spacing w:after="200" w:before="0" w:line="273.6" w:lineRule="auto"/>
              <w:ind w:left="720" w:right="1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Documento de pruebas del software</w:t>
            </w:r>
            <w:r w:rsidDel="00000000" w:rsidR="00000000" w:rsidRPr="00000000">
              <w:rPr>
                <w:rtl w:val="0"/>
              </w:rPr>
            </w:r>
          </w:p>
        </w:tc>
      </w:tr>
    </w:tbl>
    <w:p w:rsidR="00000000" w:rsidDel="00000000" w:rsidP="00000000" w:rsidRDefault="00000000" w:rsidRPr="00000000" w14:paraId="00000095">
      <w:pPr>
        <w:spacing w:after="200" w:before="240"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1"/>
          <w:smallCaps w:val="0"/>
          <w:strike w:val="0"/>
          <w:color w:val="000000"/>
          <w:sz w:val="22"/>
          <w:szCs w:val="22"/>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Lista de clasificación de CI</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4"/>
        <w:tblW w:w="904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1485"/>
        <w:gridCol w:w="4365"/>
        <w:gridCol w:w="1680"/>
        <w:gridCol w:w="1515"/>
        <w:tblGridChange w:id="0">
          <w:tblGrid>
            <w:gridCol w:w="1485"/>
            <w:gridCol w:w="4365"/>
            <w:gridCol w:w="1680"/>
            <w:gridCol w:w="1515"/>
          </w:tblGrid>
        </w:tblGridChange>
      </w:tblGrid>
      <w:tr>
        <w:trPr>
          <w:cantSplit w:val="0"/>
          <w:trHeight w:val="880.1191406249973" w:hRule="atLeast"/>
          <w:tblHeader w:val="0"/>
        </w:trPr>
        <w:tc>
          <w:tcPr>
            <w:shd w:fill="d9d2e9"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TIPO DE </w:t>
            </w:r>
            <w:r w:rsidDel="00000000" w:rsidR="00000000" w:rsidRPr="00000000">
              <w:rPr>
                <w:rFonts w:ascii="Times New Roman" w:cs="Times New Roman" w:eastAsia="Times New Roman" w:hAnsi="Times New Roman"/>
                <w:b w:val="1"/>
                <w:sz w:val="18"/>
                <w:szCs w:val="18"/>
                <w:rtl w:val="0"/>
              </w:rPr>
              <w:t xml:space="preserve">ÍTEM</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Evolución F=Fuente S=Soporte)</w:t>
            </w:r>
            <w:r w:rsidDel="00000000" w:rsidR="00000000" w:rsidRPr="00000000">
              <w:rPr>
                <w:rtl w:val="0"/>
              </w:rPr>
            </w:r>
          </w:p>
        </w:tc>
        <w:tc>
          <w:tcPr>
            <w:shd w:fill="d9d2e9"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 ITEM</w:t>
            </w:r>
          </w:p>
        </w:tc>
        <w:tc>
          <w:tcPr>
            <w:shd w:fill="d9d2e9" w:val="clea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Extensión</w:t>
            </w:r>
          </w:p>
        </w:tc>
        <w:tc>
          <w:tcPr>
            <w:shd w:fill="d9d2e9"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PROYECTO</w:t>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la Gestión de la configuración</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docx</w:t>
            </w:r>
            <w:r w:rsidDel="00000000" w:rsidR="00000000" w:rsidRPr="00000000">
              <w:rPr>
                <w:rtl w:val="0"/>
              </w:rPr>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302.9252929687528"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 de Arquitectura</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rHeight w:val="380.92529296875"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8">
            <w:pPr>
              <w:keepLines w:val="1"/>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BenchMarking-Sistemas de Versiones</w:t>
            </w:r>
          </w:p>
        </w:tc>
        <w:tc>
          <w:tcPr/>
          <w:p w:rsidR="00000000" w:rsidDel="00000000" w:rsidP="00000000" w:rsidRDefault="00000000" w:rsidRPr="00000000" w14:paraId="000000A9">
            <w:pPr>
              <w:keepLines w:val="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rtl w:val="0"/>
                </w:rPr>
                <w:t xml:space="preserve">D</w:t>
              </w:r>
            </w:hyperlink>
            <w:r w:rsidDel="00000000" w:rsidR="00000000" w:rsidRPr="00000000">
              <w:rPr>
                <w:rFonts w:ascii="Times New Roman" w:cs="Times New Roman" w:eastAsia="Times New Roman" w:hAnsi="Times New Roman"/>
                <w:rtl w:val="0"/>
              </w:rPr>
              <w:t xml:space="preserve">iagrama de estructura de Software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E</w:t>
            </w:r>
            <w:r w:rsidDel="00000000" w:rsidR="00000000" w:rsidRPr="00000000">
              <w:rPr>
                <w:rtl w:val="0"/>
              </w:rPr>
            </w:r>
          </w:p>
        </w:tc>
        <w:tc>
          <w:tcPr/>
          <w:p w:rsidR="00000000" w:rsidDel="00000000" w:rsidP="00000000" w:rsidRDefault="00000000" w:rsidRPr="00000000" w14:paraId="000000B0">
            <w:pPr>
              <w:spacing w:after="0" w:line="276"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Documento de Especificación de H_U</w:t>
            </w:r>
            <w:r w:rsidDel="00000000" w:rsidR="00000000" w:rsidRPr="00000000">
              <w:rPr>
                <w:rtl w:val="0"/>
              </w:rPr>
            </w:r>
          </w:p>
        </w:tc>
        <w:tc>
          <w:tcPr/>
          <w:p w:rsidR="00000000" w:rsidDel="00000000" w:rsidP="00000000" w:rsidRDefault="00000000" w:rsidRPr="00000000" w14:paraId="000000B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F</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Reporte del primer sprint</w:t>
            </w:r>
            <w:r w:rsidDel="00000000" w:rsidR="00000000" w:rsidRPr="00000000">
              <w:rPr>
                <w:rtl w:val="0"/>
              </w:rPr>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6">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8">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segundo sprint</w:t>
            </w:r>
          </w:p>
        </w:tc>
        <w:tc>
          <w:tcPr/>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A">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rHeight w:val="230.92529296875" w:hRule="atLeast"/>
          <w:tblHeader w:val="0"/>
        </w:trPr>
        <w:tc>
          <w:tcPr/>
          <w:p w:rsidR="00000000" w:rsidDel="00000000" w:rsidP="00000000" w:rsidRDefault="00000000" w:rsidRPr="00000000" w14:paraId="000000BB">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c>
          <w:tcPr/>
          <w:p w:rsidR="00000000" w:rsidDel="00000000" w:rsidP="00000000" w:rsidRDefault="00000000" w:rsidRPr="00000000" w14:paraId="000000BC">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 del tercer sprint</w:t>
            </w:r>
          </w:p>
        </w:tc>
        <w:tc>
          <w:tcPr/>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xlsx</w:t>
            </w:r>
          </w:p>
        </w:tc>
        <w:tc>
          <w:tcPr/>
          <w:p w:rsidR="00000000" w:rsidDel="00000000" w:rsidP="00000000" w:rsidRDefault="00000000" w:rsidRPr="00000000" w14:paraId="000000BE">
            <w:pPr>
              <w:spacing w:after="240" w:line="276"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b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Definición de la Nomenclatura de ítem </w:t>
      </w:r>
      <w:r w:rsidDel="00000000" w:rsidR="00000000" w:rsidRPr="00000000">
        <w:rPr>
          <w:rFonts w:ascii="Times New Roman" w:cs="Times New Roman" w:eastAsia="Times New Roman" w:hAnsi="Times New Roman"/>
          <w:b w:val="0"/>
          <w:i w:val="1"/>
          <w:smallCaps w:val="0"/>
          <w:strike w:val="0"/>
          <w:color w:val="000000"/>
          <w:sz w:val="14"/>
          <w:szCs w:val="14"/>
          <w:u w:val="none"/>
          <w:shd w:fill="auto" w:val="clear"/>
          <w:vertAlign w:val="baseline"/>
          <w:rtl w:val="0"/>
        </w:rPr>
        <w:t xml:space="preserve">Mínimo 4 </w:t>
      </w:r>
      <w:r w:rsidDel="00000000" w:rsidR="00000000" w:rsidRPr="00000000">
        <w:rPr>
          <w:rFonts w:ascii="Times New Roman" w:cs="Times New Roman" w:eastAsia="Times New Roman" w:hAnsi="Times New Roman"/>
          <w:i w:val="1"/>
          <w:sz w:val="14"/>
          <w:szCs w:val="14"/>
          <w:rtl w:val="0"/>
        </w:rPr>
        <w:t xml:space="preserve">fórmulas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Caso (1) - Elementos que pertenecen a un proyecto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principal nomenclatura utilizada en el proyecto para los varios elementos utiliza la siguiente fórmula:</w:t>
      </w:r>
    </w:p>
    <w:p w:rsidR="00000000" w:rsidDel="00000000" w:rsidP="00000000" w:rsidRDefault="00000000" w:rsidRPr="00000000" w14:paraId="000000C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40" w:before="0" w:line="276" w:lineRule="auto"/>
        <w:ind w:left="144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PROYECTO + “-”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DEL ELEMENTO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elementos con preposiciones y conectores dentro de su nombre, este es omitido en la nomenclatura y solo se consideran las iniciales de las palabras claves. En situaciones de Reportes y Documentos, se coloca “R” o “D” al inicio del acrónimo.</w:t>
      </w:r>
    </w:p>
    <w:p w:rsidR="00000000" w:rsidDel="00000000" w:rsidP="00000000" w:rsidRDefault="00000000" w:rsidRPr="00000000" w14:paraId="000000C6">
      <w:pPr>
        <w:spacing w:after="0" w:lineRule="auto"/>
        <w:ind w:left="2125.9842519685035"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Ejemplo</w:t>
      </w:r>
    </w:p>
    <w:p w:rsidR="00000000" w:rsidDel="00000000" w:rsidP="00000000" w:rsidRDefault="00000000" w:rsidRPr="00000000" w14:paraId="000000C7">
      <w:pPr>
        <w:spacing w:after="240" w:lineRule="auto"/>
        <w:ind w:left="2125.9842519685035" w:firstLine="0"/>
        <w:rPr>
          <w:rFonts w:ascii="Times New Roman" w:cs="Times New Roman" w:eastAsia="Times New Roman" w:hAnsi="Times New Roman"/>
        </w:rPr>
      </w:pPr>
      <w:sdt>
        <w:sdtPr>
          <w:tag w:val="goog_rdk_1"/>
        </w:sdtPr>
        <w:sdtContent>
          <w:r w:rsidDel="00000000" w:rsidR="00000000" w:rsidRPr="00000000">
            <w:rPr>
              <w:rFonts w:ascii="Cardo" w:cs="Cardo" w:eastAsia="Cardo" w:hAnsi="Cardo"/>
              <w:rtl w:val="0"/>
            </w:rPr>
            <w:t xml:space="preserve">Documento de Especificación de Base de Datos - Proyecto App Comedor UNMSM → ACU-DEBD</w:t>
          </w:r>
        </w:sdtContent>
      </w:sdt>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Caso(2) - Elementos pertenecientes a la documentación de la empresa</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ACRÓNIMO DE</w:t>
      </w:r>
      <w:r w:rsidDel="00000000" w:rsidR="00000000" w:rsidRPr="00000000">
        <w:rPr>
          <w:rFonts w:ascii="Times New Roman" w:cs="Times New Roman" w:eastAsia="Times New Roman" w:hAnsi="Times New Roman"/>
          <w:rtl w:val="0"/>
        </w:rPr>
        <w:t xml:space="preserve"> LA EMPRESA</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 </w:t>
      </w:r>
      <w:r w:rsidDel="00000000" w:rsidR="00000000" w:rsidRPr="00000000">
        <w:rPr>
          <w:rFonts w:ascii="Times New Roman" w:cs="Times New Roman" w:eastAsia="Times New Roman" w:hAnsi="Times New Roman"/>
          <w:rtl w:val="0"/>
        </w:rPr>
        <w:t xml:space="preserve">ACRÓNIMO</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ELEMENTO</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6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PARCHIS¨-¨+ACRÓNIMO ELEMENTO</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Caso(3) - Elementos pertenecientes a las Historias de Usuario del proyecto</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76" w:lineRule="auto"/>
        <w:ind w:left="216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ACRÓNIMO DEL PROYECTO + “-HU” + NÚMERO DE LA HISTORIA</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2125.984251968503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ACU-HU001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Caso(4) - Auditorías de Proyectos</w:t>
      </w:r>
    </w:p>
    <w:p w:rsidR="00000000" w:rsidDel="00000000" w:rsidP="00000000" w:rsidRDefault="00000000" w:rsidRPr="00000000" w14:paraId="000000CF">
      <w:pPr>
        <w:numPr>
          <w:ilvl w:val="0"/>
          <w:numId w:val="4"/>
        </w:numPr>
        <w:spacing w:after="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ACRÓNIMO DEL PROYECTO + “-AUD”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0" w:line="276" w:lineRule="auto"/>
        <w:ind w:left="1440" w:right="0" w:hanging="72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Lista de ítem con la nomenclatura</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bl>
      <w:tblPr>
        <w:tblStyle w:val="Table5"/>
        <w:tblW w:w="9019.0" w:type="dxa"/>
        <w:jc w:val="left"/>
        <w:tblInd w:w="-1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256"/>
        <w:gridCol w:w="2221"/>
        <w:gridCol w:w="2031"/>
        <w:gridCol w:w="1511"/>
        <w:tblGridChange w:id="0">
          <w:tblGrid>
            <w:gridCol w:w="3256"/>
            <w:gridCol w:w="2221"/>
            <w:gridCol w:w="2031"/>
            <w:gridCol w:w="1511"/>
          </w:tblGrid>
        </w:tblGridChange>
      </w:tblGrid>
      <w:tr>
        <w:trPr>
          <w:cantSplit w:val="0"/>
          <w:tblHeader w:val="0"/>
        </w:trP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DESCRIPCION DEL ITEM</w:t>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NOMENCLATURA</w:t>
            </w:r>
          </w:p>
        </w:tc>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EXTENSIÓN</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PROYECTO</w:t>
            </w:r>
          </w:p>
        </w:tc>
      </w:tr>
      <w:tr>
        <w:trPr>
          <w:cantSplit w:val="0"/>
          <w:tblHeader w:val="0"/>
        </w:trPr>
        <w:tc>
          <w:tcPr>
            <w:shd w:fill="f2f2f2"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Plan de Proyecto (PROJECT CHARTER)</w:t>
            </w:r>
          </w:p>
        </w:tc>
        <w:tc>
          <w:tcPr>
            <w:shd w:fill="f2f2f2"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ACU-PP</w:t>
            </w:r>
          </w:p>
        </w:tc>
        <w:tc>
          <w:tcPr>
            <w:shd w:fill="f2f2f2"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Cronograma del Proyecto</w:t>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ACU-CP</w:t>
            </w:r>
          </w:p>
        </w:tc>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.XLSX</w:t>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Requisitos del Software</w:t>
            </w:r>
          </w:p>
        </w:tc>
        <w:tc>
          <w:tcPr>
            <w:shd w:fill="f2f2f2" w:val="cle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ACU-DERS</w:t>
            </w:r>
          </w:p>
        </w:tc>
        <w:tc>
          <w:tcPr>
            <w:shd w:fill="f2f2f2"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rtl w:val="0"/>
              </w:rPr>
              <w:t xml:space="preserve">Documento de Historias de usuario</w:t>
            </w:r>
            <w:r w:rsidDel="00000000" w:rsidR="00000000" w:rsidRPr="00000000">
              <w:rPr>
                <w:rtl w:val="0"/>
              </w:rPr>
            </w:r>
          </w:p>
        </w:tc>
        <w:tc>
          <w:tcPr>
            <w:shd w:fill="f2f2f2"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ACU-HU</w:t>
            </w:r>
            <w:r w:rsidDel="00000000" w:rsidR="00000000" w:rsidRPr="00000000">
              <w:rPr>
                <w:rtl w:val="0"/>
              </w:rPr>
            </w:r>
          </w:p>
        </w:tc>
        <w:tc>
          <w:tcPr>
            <w:shd w:fill="f2f2f2"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.DOCX</w:t>
            </w:r>
            <w:r w:rsidDel="00000000" w:rsidR="00000000" w:rsidRPr="00000000">
              <w:rPr>
                <w:rtl w:val="0"/>
              </w:rPr>
            </w:r>
          </w:p>
        </w:tc>
        <w:tc>
          <w:tcPr>
            <w:shd w:fill="f2f2f2"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ACU</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Relación de Casos de Uso</w:t>
            </w:r>
          </w:p>
        </w:tc>
        <w:tc>
          <w:tcP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ACU-RCU</w:t>
            </w:r>
          </w:p>
        </w:tc>
        <w:tc>
          <w:tcP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UI</w:t>
            </w:r>
          </w:p>
        </w:tc>
        <w:tc>
          <w:tcPr>
            <w:shd w:fill="f2f2f2"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ACU-DEUI</w:t>
            </w:r>
          </w:p>
        </w:tc>
        <w:tc>
          <w:tcPr>
            <w:shd w:fill="f2f2f2"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Especificación de la BD</w:t>
            </w:r>
          </w:p>
        </w:tc>
        <w:tc>
          <w:tcP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ACU-DEBD</w:t>
            </w:r>
          </w:p>
        </w:tc>
        <w:tc>
          <w:tcP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r>
        <w:trPr>
          <w:cantSplit w:val="0"/>
          <w:tblHeader w:val="0"/>
        </w:trPr>
        <w:tc>
          <w:tcPr>
            <w:shd w:fill="f2f2f2" w:val="cle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Documento de Arquitectura</w:t>
            </w:r>
          </w:p>
        </w:tc>
        <w:tc>
          <w:tcPr>
            <w:shd w:fill="f2f2f2"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SIC-DA</w:t>
            </w:r>
          </w:p>
        </w:tc>
        <w:tc>
          <w:tcPr>
            <w:shd w:fill="f2f2f2"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.DOCX</w:t>
            </w:r>
          </w:p>
        </w:tc>
        <w:tc>
          <w:tcPr>
            <w:shd w:fill="f2f2f2"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ACU</w:t>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color w:val="95b3d7"/>
        </w:rPr>
      </w:pPr>
      <w:r w:rsidDel="00000000" w:rsidR="00000000" w:rsidRPr="00000000">
        <w:rPr>
          <w:rtl w:val="0"/>
        </w:rPr>
      </w:r>
    </w:p>
    <w:p w:rsidR="00000000" w:rsidDel="00000000" w:rsidP="00000000" w:rsidRDefault="00000000" w:rsidRPr="00000000" w14:paraId="000000FA">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Rubio, J. (2019) Qué es GIT y para qué sirve </w:t>
      </w:r>
      <w:hyperlink r:id="rId13">
        <w:r w:rsidDel="00000000" w:rsidR="00000000" w:rsidRPr="00000000">
          <w:rPr>
            <w:rFonts w:ascii="Times New Roman" w:cs="Times New Roman" w:eastAsia="Times New Roman" w:hAnsi="Times New Roman"/>
            <w:color w:val="1155cc"/>
            <w:u w:val="single"/>
            <w:rtl w:val="0"/>
          </w:rPr>
          <w:t xml:space="preserve">https://openwebinars.net/blog/que-es-git-y-para-que-sirve/</w:t>
        </w:r>
      </w:hyperlink>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283.46456692913375" w:right="0" w:hanging="283.46456692913375"/>
        <w:jc w:val="left"/>
        <w:rPr>
          <w:rFonts w:ascii="Times New Roman" w:cs="Times New Roman" w:eastAsia="Times New Roman" w:hAnsi="Times New Roman"/>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A ALEJANDRA SOLANO OTINIANO" w:id="0" w:date="2022-10-14T13:57:2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roles de desarrollo por roles de SCM (gestor de la configuracion, bibliotecario, gestor de cambios) y cantidades necesarias de nombre; *no poner aún nombres*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shd w:fill="auto" w:val="clea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14"/>
        <w:szCs w:val="14"/>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paragraph" w:styleId="NormalWeb">
    <w:name w:val="Normal (Web)"/>
    <w:basedOn w:val="Normal"/>
    <w:uiPriority w:val="99"/>
    <w:semiHidden w:val="1"/>
    <w:unhideWhenUsed w:val="1"/>
    <w:rsid w:val="00044C8E"/>
    <w:pPr>
      <w:spacing w:after="100" w:afterAutospacing="1" w:before="100" w:beforeAutospacing="1" w:line="240" w:lineRule="auto"/>
    </w:pPr>
    <w:rPr>
      <w:rFonts w:ascii="Times New Roman" w:cs="Times New Roman" w:eastAsia="Times New Roman" w:hAnsi="Times New Roman"/>
      <w:sz w:val="24"/>
      <w:szCs w:val="24"/>
      <w:lang w:val="es-PE"/>
    </w:rPr>
  </w:style>
  <w:style w:type="table" w:styleId="Tabladelista2-nfasis4">
    <w:name w:val="List Table 2 Accent 4"/>
    <w:basedOn w:val="Tablanormal"/>
    <w:uiPriority w:val="47"/>
    <w:rsid w:val="000A33A4"/>
    <w:pPr>
      <w:spacing w:line="240" w:lineRule="auto"/>
    </w:pPr>
    <w:tblPr>
      <w:tblStyleRowBandSize w:val="1"/>
      <w:tblStyleColBandSize w:val="1"/>
      <w:tblBorders>
        <w:top w:color="b2a1c7" w:space="0" w:sz="4" w:themeColor="accent4" w:themeTint="000099" w:val="single"/>
        <w:bottom w:color="b2a1c7" w:space="0" w:sz="4" w:themeColor="accent4" w:themeTint="000099" w:val="single"/>
        <w:insideH w:color="b2a1c7" w:space="0" w:sz="4" w:themeColor="accent4"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nfasis4">
    <w:name w:val="List Table 6 Colorful Accent 4"/>
    <w:basedOn w:val="Tablanormal"/>
    <w:uiPriority w:val="51"/>
    <w:rsid w:val="000A33A4"/>
    <w:pPr>
      <w:spacing w:line="240" w:lineRule="auto"/>
    </w:pPr>
    <w:rPr>
      <w:color w:val="5f497a" w:themeColor="accent4" w:themeShade="0000BF"/>
    </w:rPr>
    <w:tblPr>
      <w:tblStyleRowBandSize w:val="1"/>
      <w:tblStyleColBandSize w:val="1"/>
      <w:tblBorders>
        <w:top w:color="8064a2" w:space="0" w:sz="4" w:themeColor="accent4" w:val="single"/>
        <w:bottom w:color="8064a2" w:space="0" w:sz="4" w:themeColor="accent4" w:val="single"/>
      </w:tblBorders>
    </w:tblPr>
    <w:tblStylePr w:type="firstRow">
      <w:rPr>
        <w:b w:val="1"/>
        <w:bCs w:val="1"/>
      </w:rPr>
      <w:tblPr/>
      <w:tcPr>
        <w:tcBorders>
          <w:bottom w:color="8064a2" w:space="0" w:sz="4" w:themeColor="accent4" w:val="single"/>
        </w:tcBorders>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lista6concolores">
    <w:name w:val="List Table 6 Colorful"/>
    <w:basedOn w:val="Tablanormal"/>
    <w:uiPriority w:val="51"/>
    <w:rsid w:val="000A33A4"/>
    <w:pPr>
      <w:spacing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Encabezado">
    <w:name w:val="header"/>
    <w:basedOn w:val="Normal"/>
    <w:link w:val="EncabezadoCar"/>
    <w:uiPriority w:val="99"/>
    <w:unhideWhenUsed w:val="1"/>
    <w:rsid w:val="000A33A4"/>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0A33A4"/>
  </w:style>
  <w:style w:type="paragraph" w:styleId="Piedepgina">
    <w:name w:val="footer"/>
    <w:basedOn w:val="Normal"/>
    <w:link w:val="PiedepginaCar"/>
    <w:uiPriority w:val="99"/>
    <w:unhideWhenUsed w:val="1"/>
    <w:rsid w:val="000A33A4"/>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0A33A4"/>
  </w:style>
  <w:style w:type="table" w:styleId="Tablaconcuadrcula6concolores">
    <w:name w:val="Grid Table 6 Colorful"/>
    <w:basedOn w:val="Tablanormal"/>
    <w:uiPriority w:val="51"/>
    <w:rsid w:val="000A2E48"/>
    <w:pPr>
      <w:spacing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000000" w:space="0" w:sz="4" w:val="single"/>
        </w:tcBorders>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openwebinars.net/blog/que-es-git-y-para-que-sirve/" TargetMode="External"/><Relationship Id="rId12" Type="http://schemas.openxmlformats.org/officeDocument/2006/relationships/hyperlink" Target="https://github.com/ANAISBT/PALPA_DEVELOPERS/blob/master/DOCUMENTOS/PGC/DIAGRAMA%20DE%20ESTRUCTURA%20DE%20SOFTWAR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gvBLk/iBvxf8/QsidtwwtDIWWg==">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