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sz w:val="56"/>
          <w:szCs w:val="56"/>
        </w:rPr>
      </w:pPr>
      <w:bookmarkStart w:colFirst="0" w:colLast="0" w:name="_3i18b4v43fg9" w:id="0"/>
      <w:bookmarkEnd w:id="0"/>
      <w:r w:rsidDel="00000000" w:rsidR="00000000" w:rsidRPr="00000000">
        <w:rPr>
          <w:rFonts w:ascii="Times New Roman" w:cs="Times New Roman" w:eastAsia="Times New Roman" w:hAnsi="Times New Roman"/>
          <w:sz w:val="56"/>
          <w:szCs w:val="56"/>
          <w:rtl w:val="0"/>
        </w:rPr>
        <w:t xml:space="preserve">LISTA DE HISTORIA DE USUARIOS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Desarrollo de la aplicación para dispositivos móviles android “</w:t>
      </w:r>
      <w:r w:rsidDel="00000000" w:rsidR="00000000" w:rsidRPr="00000000">
        <w:rPr>
          <w:rFonts w:ascii="Times New Roman" w:cs="Times New Roman" w:eastAsia="Times New Roman" w:hAnsi="Times New Roman"/>
          <w:i w:val="1"/>
          <w:sz w:val="30"/>
          <w:szCs w:val="30"/>
          <w:rtl w:val="0"/>
        </w:rPr>
        <w:t xml:space="preserve">App comedor UNMSM</w:t>
      </w:r>
      <w:r w:rsidDel="00000000" w:rsidR="00000000" w:rsidRPr="00000000">
        <w:rPr>
          <w:rFonts w:ascii="Times New Roman" w:cs="Times New Roman" w:eastAsia="Times New Roman" w:hAnsi="Times New Roman"/>
          <w:sz w:val="30"/>
          <w:szCs w:val="30"/>
          <w:rtl w:val="0"/>
        </w:rPr>
        <w:t xml:space="preserve">”, para agilizar la reservación de tickets en el comedor de la Universidad Nacional Mayor de San Marcos.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95374" cy="308256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95374" cy="308256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Grupo 3 - Gestión de Configuración del Software:</w:t>
      </w:r>
    </w:p>
    <w:p w:rsidR="00000000" w:rsidDel="00000000" w:rsidP="00000000" w:rsidRDefault="00000000" w:rsidRPr="00000000" w14:paraId="00000009">
      <w:pPr>
        <w:widowControl w:val="0"/>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Ampuero Donayre, Germán</w:t>
      </w:r>
    </w:p>
    <w:p w:rsidR="00000000" w:rsidDel="00000000" w:rsidP="00000000" w:rsidRDefault="00000000" w:rsidRPr="00000000" w14:paraId="0000000A">
      <w:pPr>
        <w:widowControl w:val="0"/>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Angeles Bocangel, Manuel Moises</w:t>
      </w:r>
    </w:p>
    <w:p w:rsidR="00000000" w:rsidDel="00000000" w:rsidP="00000000" w:rsidRDefault="00000000" w:rsidRPr="00000000" w14:paraId="0000000B">
      <w:pPr>
        <w:widowControl w:val="0"/>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Cardenas Ramirez, Jean Carlo</w:t>
      </w:r>
    </w:p>
    <w:p w:rsidR="00000000" w:rsidDel="00000000" w:rsidP="00000000" w:rsidRDefault="00000000" w:rsidRPr="00000000" w14:paraId="0000000C">
      <w:pPr>
        <w:widowControl w:val="0"/>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Huerta Villalta, Jasmin Amparo</w:t>
      </w:r>
    </w:p>
    <w:p w:rsidR="00000000" w:rsidDel="00000000" w:rsidP="00000000" w:rsidRDefault="00000000" w:rsidRPr="00000000" w14:paraId="0000000D">
      <w:pPr>
        <w:widowControl w:val="0"/>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Pairazaman Arias, Oscar Eduardo</w:t>
      </w:r>
    </w:p>
    <w:p w:rsidR="00000000" w:rsidDel="00000000" w:rsidP="00000000" w:rsidRDefault="00000000" w:rsidRPr="00000000" w14:paraId="0000000E">
      <w:pPr>
        <w:widowControl w:val="0"/>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Rojas Gala, Nicolas Alonso</w:t>
      </w:r>
    </w:p>
    <w:p w:rsidR="00000000" w:rsidDel="00000000" w:rsidP="00000000" w:rsidRDefault="00000000" w:rsidRPr="00000000" w14:paraId="0000000F">
      <w:pPr>
        <w:widowControl w:val="0"/>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Solano Otiniano, Lucia Alejandra</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2022-II</w:t>
      </w:r>
      <w:r w:rsidDel="00000000" w:rsidR="00000000" w:rsidRPr="00000000">
        <w:br w:type="page"/>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HISTORIAS DE USUARIO:</w:t>
      </w:r>
    </w:p>
    <w:p w:rsidR="00000000" w:rsidDel="00000000" w:rsidP="00000000" w:rsidRDefault="00000000" w:rsidRPr="00000000" w14:paraId="0000001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siguientes historias de usuario fueron recopiladas dentro de la Universidad Nacional Mayor de San Marcos, en modo entrevista tratando de obtener datos sobre qué funcionalidades buscan los usuarios en la aplicación, con el precedente de una ya hecha anteriormente, pero que no funcionaba de forma correcta, por lo que se decidió utilizar la forma tradicional de entrega de tickets, sin embargo no es la más eficiente.</w:t>
      </w:r>
    </w:p>
    <w:p w:rsidR="00000000" w:rsidDel="00000000" w:rsidP="00000000" w:rsidRDefault="00000000" w:rsidRPr="00000000" w14:paraId="00000016">
      <w:pPr>
        <w:rPr>
          <w:rFonts w:ascii="Times New Roman" w:cs="Times New Roman" w:eastAsia="Times New Roman" w:hAnsi="Times New Roman"/>
          <w:sz w:val="32"/>
          <w:szCs w:val="32"/>
        </w:rPr>
      </w:pPr>
      <w:r w:rsidDel="00000000" w:rsidR="00000000" w:rsidRPr="00000000">
        <w:rPr>
          <w:rtl w:val="0"/>
        </w:rPr>
      </w:r>
    </w:p>
    <w:tbl>
      <w:tblPr>
        <w:tblStyle w:val="Table1"/>
        <w:tblW w:w="70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5535"/>
        <w:tblGridChange w:id="0">
          <w:tblGrid>
            <w:gridCol w:w="1500"/>
            <w:gridCol w:w="5535"/>
          </w:tblGrid>
        </w:tblGridChange>
      </w:tblGrid>
      <w:tr>
        <w:trPr>
          <w:cantSplit w:val="0"/>
          <w:trHeight w:val="300" w:hRule="atLeast"/>
          <w:tblHeader w:val="0"/>
        </w:trPr>
        <w:tc>
          <w:tcPr>
            <w:gridSpan w:val="2"/>
            <w:tcBorders>
              <w:top w:color="000000" w:space="0" w:sz="12" w:val="single"/>
              <w:left w:color="000000" w:space="0" w:sz="12" w:val="single"/>
              <w:bottom w:color="000000" w:space="0" w:sz="6" w:val="single"/>
              <w:right w:color="000000" w:space="0" w:sz="12" w:val="single"/>
            </w:tcBorders>
            <w:shd w:fill="674ea7" w:val="clear"/>
            <w:tcMar>
              <w:top w:w="0.0" w:type="dxa"/>
              <w:left w:w="40.0" w:type="dxa"/>
              <w:bottom w:w="0.0" w:type="dxa"/>
              <w:right w:w="40.0" w:type="dxa"/>
            </w:tcMar>
            <w:vAlign w:val="center"/>
          </w:tcPr>
          <w:p w:rsidR="00000000" w:rsidDel="00000000" w:rsidP="00000000" w:rsidRDefault="00000000" w:rsidRPr="00000000" w14:paraId="00000017">
            <w:pPr>
              <w:widowControl w:val="0"/>
              <w:rPr>
                <w:sz w:val="20"/>
                <w:szCs w:val="20"/>
              </w:rPr>
            </w:pPr>
            <w:r w:rsidDel="00000000" w:rsidR="00000000" w:rsidRPr="00000000">
              <w:rPr>
                <w:b w:val="1"/>
                <w:color w:val="ffffff"/>
                <w:sz w:val="24"/>
                <w:szCs w:val="24"/>
                <w:rtl w:val="0"/>
              </w:rPr>
              <w:t xml:space="preserve">Histora de Usuario</w:t>
            </w: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6" w:val="single"/>
              <w:right w:color="000000" w:space="0" w:sz="6" w:val="single"/>
            </w:tcBorders>
            <w:shd w:fill="ffd9ea" w:val="clear"/>
            <w:tcMar>
              <w:top w:w="0.0" w:type="dxa"/>
              <w:left w:w="40.0" w:type="dxa"/>
              <w:bottom w:w="0.0" w:type="dxa"/>
              <w:right w:w="40.0" w:type="dxa"/>
            </w:tcMar>
            <w:vAlign w:val="center"/>
          </w:tcPr>
          <w:p w:rsidR="00000000" w:rsidDel="00000000" w:rsidP="00000000" w:rsidRDefault="00000000" w:rsidRPr="00000000" w14:paraId="00000019">
            <w:pPr>
              <w:widowControl w:val="0"/>
              <w:rPr>
                <w:sz w:val="20"/>
                <w:szCs w:val="20"/>
              </w:rPr>
            </w:pPr>
            <w:r w:rsidDel="00000000" w:rsidR="00000000" w:rsidRPr="00000000">
              <w:rPr>
                <w:b w:val="1"/>
                <w:i w:val="1"/>
                <w:sz w:val="20"/>
                <w:szCs w:val="20"/>
                <w:rtl w:val="0"/>
              </w:rPr>
              <w:t xml:space="preserve">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1A">
            <w:pPr>
              <w:widowControl w:val="0"/>
              <w:jc w:val="right"/>
              <w:rPr>
                <w:sz w:val="20"/>
                <w:szCs w:val="20"/>
              </w:rPr>
            </w:pPr>
            <w:r w:rsidDel="00000000" w:rsidR="00000000" w:rsidRPr="00000000">
              <w:rPr>
                <w:sz w:val="20"/>
                <w:szCs w:val="20"/>
                <w:rtl w:val="0"/>
              </w:rPr>
              <w:t xml:space="preserve">HU_003</w:t>
            </w:r>
          </w:p>
        </w:tc>
      </w:tr>
      <w:tr>
        <w:trPr>
          <w:cantSplit w:val="0"/>
          <w:trHeight w:val="465" w:hRule="atLeast"/>
          <w:tblHeader w:val="0"/>
        </w:trPr>
        <w:tc>
          <w:tcPr>
            <w:tcBorders>
              <w:top w:color="cccccc" w:space="0" w:sz="6" w:val="single"/>
              <w:left w:color="000000" w:space="0" w:sz="12" w:val="single"/>
              <w:bottom w:color="000000" w:space="0" w:sz="6" w:val="single"/>
              <w:right w:color="000000" w:space="0" w:sz="6" w:val="single"/>
            </w:tcBorders>
            <w:shd w:fill="ffd9ea" w:val="clear"/>
            <w:tcMar>
              <w:top w:w="0.0" w:type="dxa"/>
              <w:left w:w="40.0" w:type="dxa"/>
              <w:bottom w:w="0.0" w:type="dxa"/>
              <w:right w:w="40.0" w:type="dxa"/>
            </w:tcMar>
            <w:vAlign w:val="center"/>
          </w:tcPr>
          <w:p w:rsidR="00000000" w:rsidDel="00000000" w:rsidP="00000000" w:rsidRDefault="00000000" w:rsidRPr="00000000" w14:paraId="0000001B">
            <w:pPr>
              <w:widowControl w:val="0"/>
              <w:rPr>
                <w:sz w:val="20"/>
                <w:szCs w:val="20"/>
              </w:rPr>
            </w:pPr>
            <w:r w:rsidDel="00000000" w:rsidR="00000000" w:rsidRPr="00000000">
              <w:rPr>
                <w:b w:val="1"/>
                <w:i w:val="1"/>
                <w:sz w:val="20"/>
                <w:szCs w:val="20"/>
                <w:rtl w:val="0"/>
              </w:rPr>
              <w:t xml:space="preserve">Nombre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Poder poner opiniones de los los platos servidos en el comedor</w:t>
            </w:r>
          </w:p>
        </w:tc>
      </w:tr>
      <w:tr>
        <w:trPr>
          <w:cantSplit w:val="0"/>
          <w:trHeight w:val="300" w:hRule="atLeast"/>
          <w:tblHeader w:val="0"/>
        </w:trPr>
        <w:tc>
          <w:tcPr>
            <w:tcBorders>
              <w:top w:color="cccccc" w:space="0" w:sz="6" w:val="single"/>
              <w:left w:color="000000" w:space="0" w:sz="12" w:val="single"/>
              <w:bottom w:color="000000" w:space="0" w:sz="6" w:val="single"/>
              <w:right w:color="000000" w:space="0" w:sz="6" w:val="single"/>
            </w:tcBorders>
            <w:shd w:fill="ffd9ea" w:val="clear"/>
            <w:tcMar>
              <w:top w:w="0.0" w:type="dxa"/>
              <w:left w:w="40.0" w:type="dxa"/>
              <w:bottom w:w="0.0" w:type="dxa"/>
              <w:right w:w="40.0" w:type="dxa"/>
            </w:tcMar>
            <w:vAlign w:val="center"/>
          </w:tcPr>
          <w:p w:rsidR="00000000" w:rsidDel="00000000" w:rsidP="00000000" w:rsidRDefault="00000000" w:rsidRPr="00000000" w14:paraId="0000001D">
            <w:pPr>
              <w:widowControl w:val="0"/>
              <w:rPr>
                <w:sz w:val="20"/>
                <w:szCs w:val="20"/>
              </w:rPr>
            </w:pPr>
            <w:r w:rsidDel="00000000" w:rsidR="00000000" w:rsidRPr="00000000">
              <w:rPr>
                <w:b w:val="1"/>
                <w:i w:val="1"/>
                <w:sz w:val="20"/>
                <w:szCs w:val="20"/>
                <w:rtl w:val="0"/>
              </w:rPr>
              <w:t xml:space="preserve">Prioridad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Baja</w:t>
            </w:r>
          </w:p>
        </w:tc>
      </w:tr>
      <w:tr>
        <w:trPr>
          <w:cantSplit w:val="0"/>
          <w:trHeight w:val="300" w:hRule="atLeast"/>
          <w:tblHeader w:val="0"/>
        </w:trPr>
        <w:tc>
          <w:tcPr>
            <w:tcBorders>
              <w:top w:color="cccccc" w:space="0" w:sz="6" w:val="single"/>
              <w:left w:color="000000" w:space="0" w:sz="12" w:val="single"/>
              <w:bottom w:color="000000" w:space="0" w:sz="6" w:val="single"/>
              <w:right w:color="000000" w:space="0" w:sz="6" w:val="single"/>
            </w:tcBorders>
            <w:shd w:fill="ffd9ea" w:val="clear"/>
            <w:tcMar>
              <w:top w:w="0.0" w:type="dxa"/>
              <w:left w:w="40.0" w:type="dxa"/>
              <w:bottom w:w="0.0" w:type="dxa"/>
              <w:right w:w="40.0" w:type="dxa"/>
            </w:tcMar>
            <w:vAlign w:val="center"/>
          </w:tcPr>
          <w:p w:rsidR="00000000" w:rsidDel="00000000" w:rsidP="00000000" w:rsidRDefault="00000000" w:rsidRPr="00000000" w14:paraId="0000001F">
            <w:pPr>
              <w:widowControl w:val="0"/>
              <w:rPr>
                <w:sz w:val="20"/>
                <w:szCs w:val="20"/>
              </w:rPr>
            </w:pPr>
            <w:r w:rsidDel="00000000" w:rsidR="00000000" w:rsidRPr="00000000">
              <w:rPr>
                <w:b w:val="1"/>
                <w:i w:val="1"/>
                <w:sz w:val="20"/>
                <w:szCs w:val="20"/>
                <w:rtl w:val="0"/>
              </w:rPr>
              <w:t xml:space="preserve">Riesgo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Bajo</w:t>
            </w:r>
          </w:p>
        </w:tc>
      </w:tr>
      <w:tr>
        <w:trPr>
          <w:cantSplit w:val="0"/>
          <w:trHeight w:val="1140" w:hRule="atLeast"/>
          <w:tblHeader w:val="0"/>
        </w:trPr>
        <w:tc>
          <w:tcPr>
            <w:tcBorders>
              <w:top w:color="cccccc" w:space="0" w:sz="6" w:val="single"/>
              <w:left w:color="000000" w:space="0" w:sz="12" w:val="single"/>
              <w:bottom w:color="000000" w:space="0" w:sz="6" w:val="single"/>
              <w:right w:color="000000" w:space="0" w:sz="6" w:val="single"/>
            </w:tcBorders>
            <w:shd w:fill="ffd9ea" w:val="clear"/>
            <w:tcMar>
              <w:top w:w="0.0" w:type="dxa"/>
              <w:left w:w="40.0" w:type="dxa"/>
              <w:bottom w:w="0.0" w:type="dxa"/>
              <w:right w:w="40.0" w:type="dxa"/>
            </w:tcMar>
            <w:vAlign w:val="center"/>
          </w:tcPr>
          <w:p w:rsidR="00000000" w:rsidDel="00000000" w:rsidP="00000000" w:rsidRDefault="00000000" w:rsidRPr="00000000" w14:paraId="00000021">
            <w:pPr>
              <w:widowControl w:val="0"/>
              <w:rPr>
                <w:sz w:val="20"/>
                <w:szCs w:val="20"/>
              </w:rPr>
            </w:pPr>
            <w:r w:rsidDel="00000000" w:rsidR="00000000" w:rsidRPr="00000000">
              <w:rPr>
                <w:b w:val="1"/>
                <w:i w:val="1"/>
                <w:sz w:val="20"/>
                <w:szCs w:val="20"/>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Como usuario deseo poner mis opniones acerca de la comida que es servida en la universidad, para ser mas visible nuestros pensamientos, recomendar opciones y otros.</w:t>
            </w:r>
          </w:p>
        </w:tc>
      </w:tr>
      <w:tr>
        <w:trPr>
          <w:cantSplit w:val="0"/>
          <w:trHeight w:val="690" w:hRule="atLeast"/>
          <w:tblHeader w:val="0"/>
        </w:trPr>
        <w:tc>
          <w:tcPr>
            <w:tcBorders>
              <w:top w:color="cccccc" w:space="0" w:sz="6" w:val="single"/>
              <w:left w:color="000000" w:space="0" w:sz="12" w:val="single"/>
              <w:bottom w:color="000000" w:space="0" w:sz="6" w:val="single"/>
              <w:right w:color="000000" w:space="0" w:sz="6" w:val="single"/>
            </w:tcBorders>
            <w:shd w:fill="ffd9ea" w:val="clear"/>
            <w:tcMar>
              <w:top w:w="0.0" w:type="dxa"/>
              <w:left w:w="40.0" w:type="dxa"/>
              <w:bottom w:w="0.0" w:type="dxa"/>
              <w:right w:w="40.0" w:type="dxa"/>
            </w:tcMar>
            <w:vAlign w:val="center"/>
          </w:tcPr>
          <w:p w:rsidR="00000000" w:rsidDel="00000000" w:rsidP="00000000" w:rsidRDefault="00000000" w:rsidRPr="00000000" w14:paraId="00000023">
            <w:pPr>
              <w:widowControl w:val="0"/>
              <w:rPr>
                <w:sz w:val="20"/>
                <w:szCs w:val="20"/>
              </w:rPr>
            </w:pPr>
            <w:r w:rsidDel="00000000" w:rsidR="00000000" w:rsidRPr="00000000">
              <w:rPr>
                <w:b w:val="1"/>
                <w:i w:val="1"/>
                <w:sz w:val="20"/>
                <w:szCs w:val="20"/>
                <w:rtl w:val="0"/>
              </w:rPr>
              <w:t xml:space="preserve">Validación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&gt;Una base de datos con los platos, como son el nombre, para poder mostrar junto con la opinion</w:t>
            </w:r>
          </w:p>
        </w:tc>
      </w:tr>
    </w:tbl>
    <w:p w:rsidR="00000000" w:rsidDel="00000000" w:rsidP="00000000" w:rsidRDefault="00000000" w:rsidRPr="00000000" w14:paraId="0000002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