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93160D" w14:textId="3AA94DE8" w:rsidR="00583171" w:rsidRDefault="00887263" w:rsidP="00CF464F">
      <w:pPr>
        <w:rPr>
          <w:rFonts w:ascii="Calibri" w:hAnsi="Calibri" w:cs="Calibri"/>
        </w:rPr>
      </w:pPr>
      <w:r w:rsidRPr="00887263">
        <w:rPr>
          <w:rFonts w:ascii="Calibri" w:hAnsi="Calibri" w:cs="Calibri"/>
        </w:rPr>
        <w:t>Q</w:t>
      </w:r>
      <w:r w:rsidR="00651F04">
        <w:rPr>
          <w:rFonts w:ascii="Calibri" w:hAnsi="Calibri" w:cs="Calibri"/>
        </w:rPr>
        <w:t>6</w:t>
      </w:r>
      <w:r w:rsidRPr="00887263">
        <w:rPr>
          <w:rFonts w:ascii="Calibri" w:hAnsi="Calibri" w:cs="Calibri"/>
        </w:rPr>
        <w:t>(a)</w:t>
      </w:r>
    </w:p>
    <w:p w14:paraId="79A2E41C" w14:textId="4CD873EE" w:rsidR="00CF464F" w:rsidRDefault="00CF464F" w:rsidP="00583171">
      <w:pPr>
        <w:jc w:val="center"/>
        <w:rPr>
          <w:rFonts w:ascii="Calibri" w:hAnsi="Calibri" w:cs="Calibri"/>
        </w:rPr>
      </w:pPr>
      <w:r w:rsidRPr="00CF464F">
        <w:rPr>
          <w:rFonts w:ascii="Calibri" w:hAnsi="Calibri" w:cs="Calibri"/>
          <w:noProof/>
        </w:rPr>
        <w:drawing>
          <wp:inline distT="0" distB="0" distL="0" distR="0" wp14:anchorId="3A91A868" wp14:editId="1B2F1AA1">
            <wp:extent cx="6423575" cy="3499339"/>
            <wp:effectExtent l="0" t="0" r="0" b="0"/>
            <wp:docPr id="42318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432378" cy="3504135"/>
                    </a:xfrm>
                    <a:prstGeom prst="rect">
                      <a:avLst/>
                    </a:prstGeom>
                    <a:noFill/>
                    <a:ln>
                      <a:noFill/>
                    </a:ln>
                  </pic:spPr>
                </pic:pic>
              </a:graphicData>
            </a:graphic>
          </wp:inline>
        </w:drawing>
      </w:r>
    </w:p>
    <w:p w14:paraId="7C4B87EF" w14:textId="09B180B2" w:rsidR="00583171" w:rsidRDefault="00583171" w:rsidP="00583171">
      <w:pPr>
        <w:jc w:val="center"/>
        <w:rPr>
          <w:rFonts w:ascii="Calibri" w:hAnsi="Calibri" w:cs="Calibri"/>
        </w:rPr>
      </w:pPr>
      <w:r>
        <w:rPr>
          <w:rFonts w:ascii="Calibri" w:hAnsi="Calibri" w:cs="Calibri"/>
        </w:rPr>
        <w:t xml:space="preserve">Figure 1 </w:t>
      </w:r>
      <w:r w:rsidR="00C507BC">
        <w:rPr>
          <w:rFonts w:ascii="Calibri" w:hAnsi="Calibri" w:cs="Calibri"/>
        </w:rPr>
        <w:t>– Position and Velocity of Single Vessel No Drag</w:t>
      </w:r>
    </w:p>
    <w:p w14:paraId="36A3C8FC" w14:textId="688E2F26" w:rsidR="00C507BC" w:rsidRDefault="00CF464F" w:rsidP="00CF464F">
      <w:pPr>
        <w:rPr>
          <w:rFonts w:ascii="Calibri" w:hAnsi="Calibri" w:cs="Calibri"/>
        </w:rPr>
      </w:pPr>
      <w:r w:rsidRPr="00CF464F">
        <w:rPr>
          <w:rFonts w:ascii="Calibri" w:hAnsi="Calibri" w:cs="Calibri"/>
          <w:noProof/>
        </w:rPr>
        <w:drawing>
          <wp:inline distT="0" distB="0" distL="0" distR="0" wp14:anchorId="0B726C6B" wp14:editId="2C0A73B4">
            <wp:extent cx="6423573" cy="3499338"/>
            <wp:effectExtent l="0" t="0" r="0" b="0"/>
            <wp:docPr id="534246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39727" cy="3508138"/>
                    </a:xfrm>
                    <a:prstGeom prst="rect">
                      <a:avLst/>
                    </a:prstGeom>
                    <a:noFill/>
                    <a:ln>
                      <a:noFill/>
                    </a:ln>
                  </pic:spPr>
                </pic:pic>
              </a:graphicData>
            </a:graphic>
          </wp:inline>
        </w:drawing>
      </w:r>
    </w:p>
    <w:p w14:paraId="46AF19DC" w14:textId="5C6A4261" w:rsidR="00CF464F" w:rsidRDefault="00C507BC" w:rsidP="00B266D5">
      <w:pPr>
        <w:jc w:val="center"/>
        <w:rPr>
          <w:rFonts w:ascii="Calibri" w:hAnsi="Calibri" w:cs="Calibri"/>
        </w:rPr>
      </w:pPr>
      <w:r>
        <w:rPr>
          <w:rFonts w:ascii="Calibri" w:hAnsi="Calibri" w:cs="Calibri"/>
        </w:rPr>
        <w:t>Figure 2 – Position and Velocity of Single Vessel Low Drag</w:t>
      </w:r>
    </w:p>
    <w:p w14:paraId="091D3A07" w14:textId="199E3C6C" w:rsidR="00CF464F" w:rsidRDefault="00CF464F" w:rsidP="00CF464F">
      <w:pPr>
        <w:jc w:val="center"/>
        <w:rPr>
          <w:rFonts w:ascii="Calibri" w:hAnsi="Calibri" w:cs="Calibri"/>
        </w:rPr>
      </w:pPr>
      <w:r w:rsidRPr="00CF464F">
        <w:rPr>
          <w:rFonts w:ascii="Calibri" w:hAnsi="Calibri" w:cs="Calibri"/>
          <w:noProof/>
        </w:rPr>
        <w:lastRenderedPageBreak/>
        <w:drawing>
          <wp:inline distT="0" distB="0" distL="0" distR="0" wp14:anchorId="58E027AD" wp14:editId="2E2389CB">
            <wp:extent cx="5904053" cy="3675185"/>
            <wp:effectExtent l="0" t="0" r="0" b="0"/>
            <wp:docPr id="19388020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
                      <a:extLst>
                        <a:ext uri="{28A0092B-C50C-407E-A947-70E740481C1C}">
                          <a14:useLocalDpi xmlns:a14="http://schemas.microsoft.com/office/drawing/2010/main" val="0"/>
                        </a:ext>
                      </a:extLst>
                    </a:blip>
                    <a:srcRect l="5293" r="7192"/>
                    <a:stretch/>
                  </pic:blipFill>
                  <pic:spPr bwMode="auto">
                    <a:xfrm>
                      <a:off x="0" y="0"/>
                      <a:ext cx="5918587" cy="3684232"/>
                    </a:xfrm>
                    <a:prstGeom prst="rect">
                      <a:avLst/>
                    </a:prstGeom>
                    <a:noFill/>
                    <a:ln>
                      <a:noFill/>
                    </a:ln>
                    <a:extLst>
                      <a:ext uri="{53640926-AAD7-44D8-BBD7-CCE9431645EC}">
                        <a14:shadowObscured xmlns:a14="http://schemas.microsoft.com/office/drawing/2010/main"/>
                      </a:ext>
                    </a:extLst>
                  </pic:spPr>
                </pic:pic>
              </a:graphicData>
            </a:graphic>
          </wp:inline>
        </w:drawing>
      </w:r>
    </w:p>
    <w:p w14:paraId="385F4EDB" w14:textId="77777777" w:rsidR="00C507BC" w:rsidRDefault="00C507BC" w:rsidP="00C507BC">
      <w:pPr>
        <w:jc w:val="center"/>
        <w:rPr>
          <w:rFonts w:ascii="Calibri" w:hAnsi="Calibri" w:cs="Calibri"/>
        </w:rPr>
      </w:pPr>
      <w:r>
        <w:rPr>
          <w:rFonts w:ascii="Calibri" w:hAnsi="Calibri" w:cs="Calibri"/>
        </w:rPr>
        <w:t>Figure 3 – Velocity Position and Height of Sinking Vessel</w:t>
      </w:r>
    </w:p>
    <w:p w14:paraId="73DA9558" w14:textId="028D0450" w:rsidR="00CF464F" w:rsidRDefault="00CF464F" w:rsidP="00C507BC">
      <w:pPr>
        <w:jc w:val="center"/>
        <w:rPr>
          <w:rFonts w:ascii="Calibri" w:hAnsi="Calibri" w:cs="Calibri"/>
        </w:rPr>
      </w:pPr>
      <w:r w:rsidRPr="00CF464F">
        <w:rPr>
          <w:rFonts w:ascii="Calibri" w:hAnsi="Calibri" w:cs="Calibri"/>
          <w:noProof/>
        </w:rPr>
        <w:drawing>
          <wp:inline distT="0" distB="0" distL="0" distR="0" wp14:anchorId="088B9499" wp14:editId="2E754635">
            <wp:extent cx="6085452" cy="3745523"/>
            <wp:effectExtent l="0" t="0" r="0" b="0"/>
            <wp:docPr id="15887580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
                      <a:extLst>
                        <a:ext uri="{28A0092B-C50C-407E-A947-70E740481C1C}">
                          <a14:useLocalDpi xmlns:a14="http://schemas.microsoft.com/office/drawing/2010/main" val="0"/>
                        </a:ext>
                      </a:extLst>
                    </a:blip>
                    <a:srcRect l="4438" r="7051"/>
                    <a:stretch/>
                  </pic:blipFill>
                  <pic:spPr bwMode="auto">
                    <a:xfrm>
                      <a:off x="0" y="0"/>
                      <a:ext cx="6104226" cy="3757078"/>
                    </a:xfrm>
                    <a:prstGeom prst="rect">
                      <a:avLst/>
                    </a:prstGeom>
                    <a:noFill/>
                    <a:ln>
                      <a:noFill/>
                    </a:ln>
                    <a:extLst>
                      <a:ext uri="{53640926-AAD7-44D8-BBD7-CCE9431645EC}">
                        <a14:shadowObscured xmlns:a14="http://schemas.microsoft.com/office/drawing/2010/main"/>
                      </a:ext>
                    </a:extLst>
                  </pic:spPr>
                </pic:pic>
              </a:graphicData>
            </a:graphic>
          </wp:inline>
        </w:drawing>
      </w:r>
    </w:p>
    <w:p w14:paraId="0FED60DB" w14:textId="71E7A92F" w:rsidR="00C507BC" w:rsidRDefault="00C507BC" w:rsidP="00C507BC">
      <w:pPr>
        <w:jc w:val="center"/>
        <w:rPr>
          <w:rFonts w:ascii="Calibri" w:hAnsi="Calibri" w:cs="Calibri"/>
        </w:rPr>
      </w:pPr>
      <w:r>
        <w:rPr>
          <w:rFonts w:ascii="Calibri" w:hAnsi="Calibri" w:cs="Calibri"/>
        </w:rPr>
        <w:t>Figure 4 – Velocity Position and Height of Explicit Euler Evaluation of Three Vessels</w:t>
      </w:r>
    </w:p>
    <w:p w14:paraId="3CC4D83C" w14:textId="1A1C31DD" w:rsidR="00CF464F" w:rsidRDefault="00CF464F" w:rsidP="00C507BC">
      <w:pPr>
        <w:jc w:val="center"/>
        <w:rPr>
          <w:rFonts w:ascii="Calibri" w:hAnsi="Calibri" w:cs="Calibri"/>
        </w:rPr>
      </w:pPr>
      <w:r w:rsidRPr="00CF464F">
        <w:rPr>
          <w:rFonts w:ascii="Calibri" w:hAnsi="Calibri" w:cs="Calibri"/>
        </w:rPr>
        <w:lastRenderedPageBreak/>
        <w:drawing>
          <wp:inline distT="0" distB="0" distL="0" distR="0" wp14:anchorId="46B1A26F" wp14:editId="046AD0B8">
            <wp:extent cx="6089305" cy="3317240"/>
            <wp:effectExtent l="0" t="0" r="6985" b="0"/>
            <wp:docPr id="915738058" name="Picture 1" descr="A group of graphs showing different types of wav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38058" name="Picture 1" descr="A group of graphs showing different types of waves&#10;&#10;Description automatically generated with medium confidence"/>
                    <pic:cNvPicPr/>
                  </pic:nvPicPr>
                  <pic:blipFill>
                    <a:blip r:embed="rId8"/>
                    <a:stretch>
                      <a:fillRect/>
                    </a:stretch>
                  </pic:blipFill>
                  <pic:spPr>
                    <a:xfrm>
                      <a:off x="0" y="0"/>
                      <a:ext cx="6115369" cy="3331439"/>
                    </a:xfrm>
                    <a:prstGeom prst="rect">
                      <a:avLst/>
                    </a:prstGeom>
                  </pic:spPr>
                </pic:pic>
              </a:graphicData>
            </a:graphic>
          </wp:inline>
        </w:drawing>
      </w:r>
    </w:p>
    <w:p w14:paraId="75404CDA" w14:textId="7B88D9C1" w:rsidR="00C507BC" w:rsidRDefault="00C507BC" w:rsidP="00C507BC">
      <w:pPr>
        <w:jc w:val="center"/>
        <w:rPr>
          <w:rFonts w:ascii="Calibri" w:hAnsi="Calibri" w:cs="Calibri"/>
        </w:rPr>
      </w:pPr>
      <w:r>
        <w:rPr>
          <w:rFonts w:ascii="Calibri" w:hAnsi="Calibri" w:cs="Calibri"/>
        </w:rPr>
        <w:t xml:space="preserve">Figure 5 – Velocity Position and Height of </w:t>
      </w:r>
      <w:r w:rsidR="00CF464F">
        <w:rPr>
          <w:rFonts w:ascii="Calibri" w:hAnsi="Calibri" w:cs="Calibri"/>
        </w:rPr>
        <w:t>4</w:t>
      </w:r>
      <w:r w:rsidR="00CF464F" w:rsidRPr="00CF464F">
        <w:rPr>
          <w:rFonts w:ascii="Calibri" w:hAnsi="Calibri" w:cs="Calibri"/>
          <w:vertAlign w:val="superscript"/>
        </w:rPr>
        <w:t>th</w:t>
      </w:r>
      <w:r w:rsidR="00CF464F">
        <w:rPr>
          <w:rFonts w:ascii="Calibri" w:hAnsi="Calibri" w:cs="Calibri"/>
        </w:rPr>
        <w:t xml:space="preserve"> Order Runge-</w:t>
      </w:r>
      <w:proofErr w:type="spellStart"/>
      <w:r w:rsidR="00CF464F">
        <w:rPr>
          <w:rFonts w:ascii="Calibri" w:hAnsi="Calibri" w:cs="Calibri"/>
        </w:rPr>
        <w:t>Kutta</w:t>
      </w:r>
      <w:proofErr w:type="spellEnd"/>
      <w:r w:rsidR="00CF464F">
        <w:rPr>
          <w:rFonts w:ascii="Calibri" w:hAnsi="Calibri" w:cs="Calibri"/>
        </w:rPr>
        <w:t xml:space="preserve"> Evaluation of Three Vessels</w:t>
      </w:r>
    </w:p>
    <w:tbl>
      <w:tblPr>
        <w:tblStyle w:val="TableGrid"/>
        <w:tblpPr w:leftFromText="180" w:rightFromText="180" w:vertAnchor="page" w:horzAnchor="margin" w:tblpXSpec="center" w:tblpY="7190"/>
        <w:tblW w:w="11785" w:type="dxa"/>
        <w:tblLook w:val="04A0" w:firstRow="1" w:lastRow="0" w:firstColumn="1" w:lastColumn="0" w:noHBand="0" w:noVBand="1"/>
      </w:tblPr>
      <w:tblGrid>
        <w:gridCol w:w="2605"/>
        <w:gridCol w:w="619"/>
        <w:gridCol w:w="850"/>
        <w:gridCol w:w="764"/>
        <w:gridCol w:w="671"/>
        <w:gridCol w:w="885"/>
        <w:gridCol w:w="595"/>
        <w:gridCol w:w="595"/>
        <w:gridCol w:w="596"/>
        <w:gridCol w:w="1129"/>
        <w:gridCol w:w="1007"/>
        <w:gridCol w:w="1469"/>
      </w:tblGrid>
      <w:tr w:rsidR="00CE5C54" w14:paraId="5CA55E1F" w14:textId="77777777" w:rsidTr="00A4432A">
        <w:tc>
          <w:tcPr>
            <w:tcW w:w="2605" w:type="dxa"/>
            <w:vMerge w:val="restart"/>
          </w:tcPr>
          <w:p w14:paraId="76ADBEB9" w14:textId="77777777" w:rsidR="00CF464F" w:rsidRDefault="00CF464F" w:rsidP="00CF464F">
            <w:pPr>
              <w:rPr>
                <w:rFonts w:ascii="Calibri" w:hAnsi="Calibri" w:cs="Calibri"/>
              </w:rPr>
            </w:pPr>
            <w:r>
              <w:rPr>
                <w:rFonts w:ascii="Calibri" w:hAnsi="Calibri" w:cs="Calibri"/>
              </w:rPr>
              <w:t>Case</w:t>
            </w:r>
          </w:p>
        </w:tc>
        <w:tc>
          <w:tcPr>
            <w:tcW w:w="1469" w:type="dxa"/>
            <w:gridSpan w:val="2"/>
          </w:tcPr>
          <w:p w14:paraId="027ABBE4" w14:textId="77777777" w:rsidR="00CF464F" w:rsidRDefault="00CF464F" w:rsidP="00CF464F">
            <w:pPr>
              <w:rPr>
                <w:rFonts w:ascii="Calibri" w:hAnsi="Calibri" w:cs="Calibri"/>
              </w:rPr>
            </w:pPr>
            <w:r>
              <w:rPr>
                <w:rFonts w:ascii="Calibri" w:hAnsi="Calibri" w:cs="Calibri"/>
              </w:rPr>
              <w:t>System Parameters</w:t>
            </w:r>
          </w:p>
        </w:tc>
        <w:tc>
          <w:tcPr>
            <w:tcW w:w="4106" w:type="dxa"/>
            <w:gridSpan w:val="6"/>
          </w:tcPr>
          <w:p w14:paraId="3986D6E5" w14:textId="77777777" w:rsidR="00CF464F" w:rsidRDefault="00CF464F" w:rsidP="00CF464F">
            <w:pPr>
              <w:rPr>
                <w:rFonts w:ascii="Calibri" w:hAnsi="Calibri" w:cs="Calibri"/>
              </w:rPr>
            </w:pPr>
            <w:r>
              <w:rPr>
                <w:rFonts w:ascii="Calibri" w:hAnsi="Calibri" w:cs="Calibri"/>
              </w:rPr>
              <w:t>Vessel Parameters</w:t>
            </w:r>
          </w:p>
        </w:tc>
        <w:tc>
          <w:tcPr>
            <w:tcW w:w="3605" w:type="dxa"/>
            <w:gridSpan w:val="3"/>
          </w:tcPr>
          <w:p w14:paraId="04EEEA76" w14:textId="77777777" w:rsidR="00CF464F" w:rsidRDefault="00CF464F" w:rsidP="00CF464F">
            <w:pPr>
              <w:rPr>
                <w:rFonts w:ascii="Calibri" w:hAnsi="Calibri" w:cs="Calibri"/>
              </w:rPr>
            </w:pPr>
            <w:r>
              <w:rPr>
                <w:rFonts w:ascii="Calibri" w:hAnsi="Calibri" w:cs="Calibri"/>
              </w:rPr>
              <w:t>Final Parameters</w:t>
            </w:r>
          </w:p>
        </w:tc>
      </w:tr>
      <w:tr w:rsidR="00CE5C54" w14:paraId="7969C8AD" w14:textId="77777777" w:rsidTr="00A4432A">
        <w:tc>
          <w:tcPr>
            <w:tcW w:w="2605" w:type="dxa"/>
            <w:vMerge/>
          </w:tcPr>
          <w:p w14:paraId="4F18C060" w14:textId="77777777" w:rsidR="00CF464F" w:rsidRDefault="00CF464F" w:rsidP="00CF464F">
            <w:pPr>
              <w:rPr>
                <w:rFonts w:ascii="Calibri" w:hAnsi="Calibri" w:cs="Calibri"/>
              </w:rPr>
            </w:pPr>
          </w:p>
        </w:tc>
        <w:tc>
          <w:tcPr>
            <w:tcW w:w="619" w:type="dxa"/>
          </w:tcPr>
          <w:p w14:paraId="0398F90C" w14:textId="77777777" w:rsidR="00CF464F" w:rsidRDefault="00CF464F" w:rsidP="00CF464F">
            <w:pPr>
              <w:rPr>
                <w:rFonts w:ascii="Calibri" w:hAnsi="Calibri" w:cs="Calibri"/>
              </w:rPr>
            </w:pPr>
            <m:oMathPara>
              <m:oMath>
                <m:r>
                  <w:rPr>
                    <w:rFonts w:ascii="Cambria Math" w:hAnsi="Cambria Math" w:cs="Calibri"/>
                  </w:rPr>
                  <m:t>T</m:t>
                </m:r>
              </m:oMath>
            </m:oMathPara>
          </w:p>
        </w:tc>
        <w:tc>
          <w:tcPr>
            <w:tcW w:w="850" w:type="dxa"/>
          </w:tcPr>
          <w:p w14:paraId="1E96F07E" w14:textId="77777777" w:rsidR="00CF464F" w:rsidRDefault="00CF464F" w:rsidP="00CF464F">
            <w:pPr>
              <w:rPr>
                <w:rFonts w:ascii="Calibri" w:hAnsi="Calibri" w:cs="Calibri"/>
              </w:rPr>
            </w:pPr>
            <m:oMathPara>
              <m:oMath>
                <m:sSub>
                  <m:sSubPr>
                    <m:ctrlPr>
                      <w:rPr>
                        <w:rFonts w:ascii="Cambria Math" w:hAnsi="Cambria Math" w:cs="Calibri"/>
                        <w:i/>
                      </w:rPr>
                    </m:ctrlPr>
                  </m:sSubPr>
                  <m:e>
                    <m:r>
                      <w:rPr>
                        <w:rFonts w:ascii="Cambria Math" w:hAnsi="Cambria Math" w:cs="Calibri"/>
                      </w:rPr>
                      <m:t>C</m:t>
                    </m:r>
                  </m:e>
                  <m:sub>
                    <m:r>
                      <w:rPr>
                        <w:rFonts w:ascii="Cambria Math" w:hAnsi="Cambria Math" w:cs="Calibri"/>
                      </w:rPr>
                      <m:t>d</m:t>
                    </m:r>
                  </m:sub>
                </m:sSub>
              </m:oMath>
            </m:oMathPara>
          </w:p>
        </w:tc>
        <w:tc>
          <w:tcPr>
            <w:tcW w:w="764" w:type="dxa"/>
          </w:tcPr>
          <w:p w14:paraId="1F94CEEB" w14:textId="77777777" w:rsidR="00CF464F" w:rsidRDefault="00CF464F" w:rsidP="00CF464F">
            <w:pPr>
              <w:rPr>
                <w:rFonts w:ascii="Calibri" w:hAnsi="Calibri" w:cs="Calibri"/>
              </w:rPr>
            </w:pPr>
            <m:oMathPara>
              <m:oMath>
                <m:r>
                  <w:rPr>
                    <w:rFonts w:ascii="Cambria Math" w:hAnsi="Cambria Math" w:cs="Calibri"/>
                  </w:rPr>
                  <m:t>m</m:t>
                </m:r>
              </m:oMath>
            </m:oMathPara>
          </w:p>
        </w:tc>
        <w:tc>
          <w:tcPr>
            <w:tcW w:w="671" w:type="dxa"/>
          </w:tcPr>
          <w:p w14:paraId="2AD2C93E" w14:textId="77777777" w:rsidR="00CF464F" w:rsidRDefault="00CF464F" w:rsidP="00CF464F">
            <w:pPr>
              <w:rPr>
                <w:rFonts w:ascii="Calibri" w:hAnsi="Calibri" w:cs="Calibri"/>
              </w:rPr>
            </w:pPr>
            <m:oMathPara>
              <m:oMath>
                <m:r>
                  <w:rPr>
                    <w:rFonts w:ascii="Cambria Math" w:hAnsi="Cambria Math" w:cs="Calibri"/>
                  </w:rPr>
                  <m:t>A</m:t>
                </m:r>
              </m:oMath>
            </m:oMathPara>
          </w:p>
        </w:tc>
        <w:tc>
          <w:tcPr>
            <w:tcW w:w="885" w:type="dxa"/>
          </w:tcPr>
          <w:p w14:paraId="737F0804" w14:textId="77777777" w:rsidR="00CF464F" w:rsidRDefault="00CF464F" w:rsidP="00CF464F">
            <w:pPr>
              <w:rPr>
                <w:rFonts w:ascii="Calibri" w:hAnsi="Calibri" w:cs="Calibri"/>
              </w:rPr>
            </w:pPr>
            <m:oMathPara>
              <m:oMath>
                <m:r>
                  <w:rPr>
                    <w:rFonts w:ascii="Cambria Math" w:hAnsi="Cambria Math" w:cs="Calibri"/>
                  </w:rPr>
                  <m:t>K</m:t>
                </m:r>
              </m:oMath>
            </m:oMathPara>
          </w:p>
        </w:tc>
        <w:tc>
          <w:tcPr>
            <w:tcW w:w="595" w:type="dxa"/>
          </w:tcPr>
          <w:p w14:paraId="6B638001" w14:textId="77777777" w:rsidR="00CF464F" w:rsidRDefault="00CF464F" w:rsidP="00CF464F">
            <w:pPr>
              <w:rPr>
                <w:rFonts w:ascii="Calibri" w:hAnsi="Calibri" w:cs="Calibri"/>
              </w:rPr>
            </w:pPr>
            <m:oMathPara>
              <m:oMath>
                <m:sSub>
                  <m:sSubPr>
                    <m:ctrlPr>
                      <w:rPr>
                        <w:rFonts w:ascii="Cambria Math" w:hAnsi="Cambria Math" w:cs="Calibri"/>
                        <w:i/>
                      </w:rPr>
                    </m:ctrlPr>
                  </m:sSubPr>
                  <m:e>
                    <m:r>
                      <w:rPr>
                        <w:rFonts w:ascii="Cambria Math" w:hAnsi="Cambria Math" w:cs="Calibri"/>
                      </w:rPr>
                      <m:t>y</m:t>
                    </m:r>
                  </m:e>
                  <m:sub>
                    <m:r>
                      <w:rPr>
                        <w:rFonts w:ascii="Cambria Math" w:hAnsi="Cambria Math" w:cs="Calibri"/>
                      </w:rPr>
                      <m:t>0</m:t>
                    </m:r>
                  </m:sub>
                </m:sSub>
              </m:oMath>
            </m:oMathPara>
          </w:p>
        </w:tc>
        <w:tc>
          <w:tcPr>
            <w:tcW w:w="595" w:type="dxa"/>
          </w:tcPr>
          <w:p w14:paraId="63329E9F" w14:textId="77777777" w:rsidR="00CF464F" w:rsidRDefault="00CF464F" w:rsidP="00CF464F">
            <w:pPr>
              <w:rPr>
                <w:rFonts w:ascii="Calibri" w:hAnsi="Calibri" w:cs="Calibri"/>
              </w:rPr>
            </w:pPr>
            <m:oMathPara>
              <m:oMath>
                <m:sSub>
                  <m:sSubPr>
                    <m:ctrlPr>
                      <w:rPr>
                        <w:rFonts w:ascii="Cambria Math" w:hAnsi="Cambria Math" w:cs="Calibri"/>
                        <w:i/>
                      </w:rPr>
                    </m:ctrlPr>
                  </m:sSubPr>
                  <m:e>
                    <m:acc>
                      <m:accPr>
                        <m:chr m:val="̇"/>
                        <m:ctrlPr>
                          <w:rPr>
                            <w:rFonts w:ascii="Cambria Math" w:hAnsi="Cambria Math" w:cs="Calibri"/>
                            <w:i/>
                          </w:rPr>
                        </m:ctrlPr>
                      </m:accPr>
                      <m:e>
                        <m:r>
                          <w:rPr>
                            <w:rFonts w:ascii="Cambria Math" w:hAnsi="Cambria Math" w:cs="Calibri"/>
                          </w:rPr>
                          <m:t>y</m:t>
                        </m:r>
                      </m:e>
                    </m:acc>
                  </m:e>
                  <m:sub>
                    <m:r>
                      <w:rPr>
                        <w:rFonts w:ascii="Cambria Math" w:hAnsi="Cambria Math" w:cs="Calibri"/>
                      </w:rPr>
                      <m:t>0</m:t>
                    </m:r>
                  </m:sub>
                </m:sSub>
              </m:oMath>
            </m:oMathPara>
          </w:p>
        </w:tc>
        <w:tc>
          <w:tcPr>
            <w:tcW w:w="596" w:type="dxa"/>
          </w:tcPr>
          <w:p w14:paraId="27FC2822" w14:textId="77777777" w:rsidR="00CF464F" w:rsidRDefault="00CF464F" w:rsidP="00CF464F">
            <w:pPr>
              <w:rPr>
                <w:rFonts w:ascii="Calibri" w:hAnsi="Calibri" w:cs="Calibri"/>
              </w:rPr>
            </w:pPr>
            <m:oMathPara>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oMath>
            </m:oMathPara>
          </w:p>
        </w:tc>
        <w:tc>
          <w:tcPr>
            <w:tcW w:w="1129" w:type="dxa"/>
          </w:tcPr>
          <w:p w14:paraId="0F9C692F" w14:textId="77777777" w:rsidR="00CF464F" w:rsidRDefault="00CF464F" w:rsidP="00CF464F">
            <w:pPr>
              <w:rPr>
                <w:rFonts w:ascii="Calibri" w:hAnsi="Calibri" w:cs="Calibri"/>
              </w:rPr>
            </w:pPr>
            <m:oMathPara>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oMath>
            </m:oMathPara>
          </w:p>
        </w:tc>
        <w:tc>
          <w:tcPr>
            <w:tcW w:w="1007" w:type="dxa"/>
          </w:tcPr>
          <w:p w14:paraId="7E7BF8D3" w14:textId="77777777" w:rsidR="00CF464F" w:rsidRDefault="00CF464F" w:rsidP="00CF464F">
            <w:pPr>
              <w:rPr>
                <w:rFonts w:ascii="Calibri" w:hAnsi="Calibri" w:cs="Calibri"/>
              </w:rPr>
            </w:pPr>
            <m:oMathPara>
              <m:oMath>
                <m:sSub>
                  <m:sSubPr>
                    <m:ctrlPr>
                      <w:rPr>
                        <w:rFonts w:ascii="Cambria Math" w:hAnsi="Cambria Math" w:cs="Calibri"/>
                        <w:i/>
                      </w:rPr>
                    </m:ctrlPr>
                  </m:sSubPr>
                  <m:e>
                    <m:acc>
                      <m:accPr>
                        <m:chr m:val="̇"/>
                        <m:ctrlPr>
                          <w:rPr>
                            <w:rFonts w:ascii="Cambria Math" w:hAnsi="Cambria Math" w:cs="Calibri"/>
                            <w:i/>
                          </w:rPr>
                        </m:ctrlPr>
                      </m:accPr>
                      <m:e>
                        <m:r>
                          <w:rPr>
                            <w:rFonts w:ascii="Cambria Math" w:hAnsi="Cambria Math" w:cs="Calibri"/>
                          </w:rPr>
                          <m:t>y</m:t>
                        </m:r>
                      </m:e>
                    </m:acc>
                  </m:e>
                  <m:sub>
                    <m:r>
                      <w:rPr>
                        <w:rFonts w:ascii="Cambria Math" w:hAnsi="Cambria Math" w:cs="Calibri"/>
                      </w:rPr>
                      <m:t>T</m:t>
                    </m:r>
                  </m:sub>
                </m:sSub>
              </m:oMath>
            </m:oMathPara>
          </w:p>
        </w:tc>
        <w:tc>
          <w:tcPr>
            <w:tcW w:w="1469" w:type="dxa"/>
          </w:tcPr>
          <w:p w14:paraId="7505C52A" w14:textId="77777777" w:rsidR="00CF464F" w:rsidRDefault="00CF464F" w:rsidP="00CF464F">
            <w:pPr>
              <w:rPr>
                <w:rFonts w:ascii="Calibri" w:hAnsi="Calibri" w:cs="Calibri"/>
              </w:rPr>
            </w:pPr>
            <m:oMathPara>
              <m:oMath>
                <m:sSub>
                  <m:sSubPr>
                    <m:ctrlPr>
                      <w:rPr>
                        <w:rFonts w:ascii="Cambria Math" w:hAnsi="Cambria Math" w:cs="Calibri"/>
                        <w:i/>
                      </w:rPr>
                    </m:ctrlPr>
                  </m:sSubPr>
                  <m:e>
                    <m:r>
                      <w:rPr>
                        <w:rFonts w:ascii="Cambria Math" w:hAnsi="Cambria Math" w:cs="Calibri"/>
                      </w:rPr>
                      <m:t>h</m:t>
                    </m:r>
                  </m:e>
                  <m:sub>
                    <m:r>
                      <w:rPr>
                        <w:rFonts w:ascii="Cambria Math" w:hAnsi="Cambria Math" w:cs="Calibri"/>
                      </w:rPr>
                      <m:t>T</m:t>
                    </m:r>
                  </m:sub>
                </m:sSub>
              </m:oMath>
            </m:oMathPara>
          </w:p>
        </w:tc>
      </w:tr>
      <w:tr w:rsidR="00CE5C54" w14:paraId="2E74BD19" w14:textId="77777777" w:rsidTr="00A4432A">
        <w:tc>
          <w:tcPr>
            <w:tcW w:w="2605" w:type="dxa"/>
          </w:tcPr>
          <w:p w14:paraId="6A448EC1" w14:textId="77777777" w:rsidR="00CF464F" w:rsidRDefault="00CF464F" w:rsidP="00CF464F">
            <w:pPr>
              <w:jc w:val="center"/>
              <w:rPr>
                <w:rFonts w:ascii="Calibri" w:hAnsi="Calibri" w:cs="Calibri"/>
              </w:rPr>
            </w:pPr>
            <w:r>
              <w:rPr>
                <w:rFonts w:ascii="Calibri" w:hAnsi="Calibri" w:cs="Calibri"/>
              </w:rPr>
              <w:t>Single Vessel, No Drag</w:t>
            </w:r>
          </w:p>
        </w:tc>
        <w:tc>
          <w:tcPr>
            <w:tcW w:w="619" w:type="dxa"/>
          </w:tcPr>
          <w:p w14:paraId="63257055" w14:textId="77777777" w:rsidR="00CF464F" w:rsidRDefault="00CF464F" w:rsidP="00CF464F">
            <w:pPr>
              <w:jc w:val="center"/>
              <w:rPr>
                <w:rFonts w:ascii="Calibri" w:hAnsi="Calibri" w:cs="Calibri"/>
              </w:rPr>
            </w:pPr>
            <w:r>
              <w:rPr>
                <w:rFonts w:ascii="Calibri" w:hAnsi="Calibri" w:cs="Calibri"/>
              </w:rPr>
              <w:t>1</w:t>
            </w:r>
          </w:p>
        </w:tc>
        <w:tc>
          <w:tcPr>
            <w:tcW w:w="850" w:type="dxa"/>
          </w:tcPr>
          <w:p w14:paraId="2E534E23" w14:textId="77777777" w:rsidR="00CF464F" w:rsidRDefault="00CF464F" w:rsidP="00CF464F">
            <w:pPr>
              <w:jc w:val="center"/>
              <w:rPr>
                <w:rFonts w:ascii="Calibri" w:hAnsi="Calibri" w:cs="Calibri"/>
              </w:rPr>
            </w:pPr>
            <w:r>
              <w:rPr>
                <w:rFonts w:ascii="Calibri" w:hAnsi="Calibri" w:cs="Calibri"/>
              </w:rPr>
              <w:t>0.0</w:t>
            </w:r>
          </w:p>
        </w:tc>
        <w:tc>
          <w:tcPr>
            <w:tcW w:w="764" w:type="dxa"/>
          </w:tcPr>
          <w:p w14:paraId="4CE965B6" w14:textId="77777777" w:rsidR="00CF464F" w:rsidRDefault="00CF464F" w:rsidP="00CF464F">
            <w:pPr>
              <w:jc w:val="center"/>
              <w:rPr>
                <w:rFonts w:ascii="Calibri" w:hAnsi="Calibri" w:cs="Calibri"/>
              </w:rPr>
            </w:pPr>
            <w:r>
              <w:rPr>
                <w:rFonts w:ascii="Calibri" w:hAnsi="Calibri" w:cs="Calibri"/>
              </w:rPr>
              <w:t>1.0</w:t>
            </w:r>
          </w:p>
        </w:tc>
        <w:tc>
          <w:tcPr>
            <w:tcW w:w="671" w:type="dxa"/>
          </w:tcPr>
          <w:p w14:paraId="30EFDE85" w14:textId="77777777" w:rsidR="00CF464F" w:rsidRDefault="00CF464F" w:rsidP="00CF464F">
            <w:pPr>
              <w:jc w:val="center"/>
              <w:rPr>
                <w:rFonts w:ascii="Calibri" w:hAnsi="Calibri" w:cs="Calibri"/>
              </w:rPr>
            </w:pPr>
            <w:r>
              <w:rPr>
                <w:rFonts w:ascii="Calibri" w:hAnsi="Calibri" w:cs="Calibri"/>
              </w:rPr>
              <w:t>0.1</w:t>
            </w:r>
          </w:p>
        </w:tc>
        <w:tc>
          <w:tcPr>
            <w:tcW w:w="885" w:type="dxa"/>
          </w:tcPr>
          <w:p w14:paraId="7D386144" w14:textId="77777777" w:rsidR="00CF464F" w:rsidRDefault="00CF464F" w:rsidP="00CF464F">
            <w:pPr>
              <w:jc w:val="center"/>
              <w:rPr>
                <w:rFonts w:ascii="Calibri" w:hAnsi="Calibri" w:cs="Calibri"/>
              </w:rPr>
            </w:pPr>
            <w:r>
              <w:rPr>
                <w:rFonts w:ascii="Calibri" w:hAnsi="Calibri" w:cs="Calibri"/>
              </w:rPr>
              <w:t>0.0</w:t>
            </w:r>
          </w:p>
        </w:tc>
        <w:tc>
          <w:tcPr>
            <w:tcW w:w="595" w:type="dxa"/>
          </w:tcPr>
          <w:p w14:paraId="76F85C72" w14:textId="77777777" w:rsidR="00CF464F" w:rsidRDefault="00CF464F" w:rsidP="00CF464F">
            <w:pPr>
              <w:jc w:val="center"/>
              <w:rPr>
                <w:rFonts w:ascii="Calibri" w:hAnsi="Calibri" w:cs="Calibri"/>
              </w:rPr>
            </w:pPr>
            <w:r>
              <w:rPr>
                <w:rFonts w:ascii="Calibri" w:hAnsi="Calibri" w:cs="Calibri"/>
              </w:rPr>
              <w:t>-0.1</w:t>
            </w:r>
          </w:p>
        </w:tc>
        <w:tc>
          <w:tcPr>
            <w:tcW w:w="595" w:type="dxa"/>
          </w:tcPr>
          <w:p w14:paraId="30FF6D3D" w14:textId="77777777" w:rsidR="00CF464F" w:rsidRDefault="00CF464F" w:rsidP="00CF464F">
            <w:pPr>
              <w:jc w:val="center"/>
              <w:rPr>
                <w:rFonts w:ascii="Calibri" w:hAnsi="Calibri" w:cs="Calibri"/>
              </w:rPr>
            </w:pPr>
            <w:r>
              <w:rPr>
                <w:rFonts w:ascii="Calibri" w:hAnsi="Calibri" w:cs="Calibri"/>
              </w:rPr>
              <w:t>0.0</w:t>
            </w:r>
          </w:p>
        </w:tc>
        <w:tc>
          <w:tcPr>
            <w:tcW w:w="596" w:type="dxa"/>
          </w:tcPr>
          <w:p w14:paraId="520E7F52" w14:textId="77777777" w:rsidR="00CF464F" w:rsidRDefault="00CF464F" w:rsidP="00CF464F">
            <w:pPr>
              <w:jc w:val="center"/>
              <w:rPr>
                <w:rFonts w:ascii="Calibri" w:hAnsi="Calibri" w:cs="Calibri"/>
              </w:rPr>
            </w:pPr>
            <w:r>
              <w:rPr>
                <w:rFonts w:ascii="Calibri" w:hAnsi="Calibri" w:cs="Calibri"/>
              </w:rPr>
              <w:t>0.0</w:t>
            </w:r>
          </w:p>
        </w:tc>
        <w:tc>
          <w:tcPr>
            <w:tcW w:w="1129" w:type="dxa"/>
          </w:tcPr>
          <w:p w14:paraId="1137558B" w14:textId="6C583805" w:rsidR="00CF464F" w:rsidRDefault="00CE5C54" w:rsidP="00CF464F">
            <w:pPr>
              <w:jc w:val="center"/>
              <w:rPr>
                <w:rFonts w:ascii="Calibri" w:hAnsi="Calibri" w:cs="Calibri"/>
              </w:rPr>
            </w:pPr>
            <w:r>
              <w:rPr>
                <w:rFonts w:ascii="Calibri" w:hAnsi="Calibri" w:cs="Calibri"/>
              </w:rPr>
              <w:t>-0.0995</w:t>
            </w:r>
          </w:p>
        </w:tc>
        <w:tc>
          <w:tcPr>
            <w:tcW w:w="1007" w:type="dxa"/>
          </w:tcPr>
          <w:p w14:paraId="12D9666D" w14:textId="6FDF7C6F" w:rsidR="00CF464F" w:rsidRDefault="00CE5C54" w:rsidP="00CF464F">
            <w:pPr>
              <w:jc w:val="center"/>
              <w:rPr>
                <w:rFonts w:ascii="Calibri" w:hAnsi="Calibri" w:cs="Calibri"/>
              </w:rPr>
            </w:pPr>
            <w:r>
              <w:rPr>
                <w:rFonts w:ascii="Calibri" w:hAnsi="Calibri" w:cs="Calibri"/>
              </w:rPr>
              <w:t>-0.2976</w:t>
            </w:r>
          </w:p>
        </w:tc>
        <w:tc>
          <w:tcPr>
            <w:tcW w:w="1469" w:type="dxa"/>
          </w:tcPr>
          <w:p w14:paraId="393B2E87" w14:textId="4C428FC5" w:rsidR="00CF464F" w:rsidRDefault="00CE5C54" w:rsidP="00CF464F">
            <w:pPr>
              <w:jc w:val="center"/>
              <w:rPr>
                <w:rFonts w:ascii="Calibri" w:hAnsi="Calibri" w:cs="Calibri"/>
              </w:rPr>
            </w:pPr>
            <w:r>
              <w:rPr>
                <w:rFonts w:ascii="Calibri" w:hAnsi="Calibri" w:cs="Calibri"/>
              </w:rPr>
              <w:t>0</w:t>
            </w:r>
          </w:p>
        </w:tc>
      </w:tr>
      <w:tr w:rsidR="00CE5C54" w14:paraId="620CF1B1" w14:textId="77777777" w:rsidTr="00A4432A">
        <w:tc>
          <w:tcPr>
            <w:tcW w:w="2605" w:type="dxa"/>
          </w:tcPr>
          <w:p w14:paraId="4F872992" w14:textId="77777777" w:rsidR="00CF464F" w:rsidRDefault="00CF464F" w:rsidP="00CF464F">
            <w:pPr>
              <w:jc w:val="center"/>
              <w:rPr>
                <w:rFonts w:ascii="Calibri" w:hAnsi="Calibri" w:cs="Calibri"/>
              </w:rPr>
            </w:pPr>
            <w:r>
              <w:rPr>
                <w:rFonts w:ascii="Calibri" w:hAnsi="Calibri" w:cs="Calibri"/>
              </w:rPr>
              <w:t>Single Vessel, Low Drag</w:t>
            </w:r>
          </w:p>
        </w:tc>
        <w:tc>
          <w:tcPr>
            <w:tcW w:w="619" w:type="dxa"/>
          </w:tcPr>
          <w:p w14:paraId="0F529671" w14:textId="77777777" w:rsidR="00CF464F" w:rsidRDefault="00CF464F" w:rsidP="00CF464F">
            <w:pPr>
              <w:jc w:val="center"/>
              <w:rPr>
                <w:rFonts w:ascii="Calibri" w:hAnsi="Calibri" w:cs="Calibri"/>
              </w:rPr>
            </w:pPr>
            <w:r>
              <w:rPr>
                <w:rFonts w:ascii="Calibri" w:hAnsi="Calibri" w:cs="Calibri"/>
              </w:rPr>
              <w:t>1</w:t>
            </w:r>
          </w:p>
        </w:tc>
        <w:tc>
          <w:tcPr>
            <w:tcW w:w="850" w:type="dxa"/>
          </w:tcPr>
          <w:p w14:paraId="6E621CB4" w14:textId="77777777" w:rsidR="00CF464F" w:rsidRDefault="00CF464F" w:rsidP="00CF464F">
            <w:pPr>
              <w:jc w:val="center"/>
              <w:rPr>
                <w:rFonts w:ascii="Calibri" w:hAnsi="Calibri" w:cs="Calibri"/>
              </w:rPr>
            </w:pPr>
            <w:r>
              <w:rPr>
                <w:rFonts w:ascii="Calibri" w:hAnsi="Calibri" w:cs="Calibri"/>
              </w:rPr>
              <w:t>0.1</w:t>
            </w:r>
          </w:p>
        </w:tc>
        <w:tc>
          <w:tcPr>
            <w:tcW w:w="764" w:type="dxa"/>
          </w:tcPr>
          <w:p w14:paraId="44F4134F" w14:textId="77777777" w:rsidR="00CF464F" w:rsidRDefault="00CF464F" w:rsidP="00CF464F">
            <w:pPr>
              <w:jc w:val="center"/>
              <w:rPr>
                <w:rFonts w:ascii="Calibri" w:hAnsi="Calibri" w:cs="Calibri"/>
              </w:rPr>
            </w:pPr>
            <w:r>
              <w:rPr>
                <w:rFonts w:ascii="Calibri" w:hAnsi="Calibri" w:cs="Calibri"/>
              </w:rPr>
              <w:t>5.0</w:t>
            </w:r>
          </w:p>
        </w:tc>
        <w:tc>
          <w:tcPr>
            <w:tcW w:w="671" w:type="dxa"/>
          </w:tcPr>
          <w:p w14:paraId="6295A985" w14:textId="77777777" w:rsidR="00CF464F" w:rsidRDefault="00CF464F" w:rsidP="00CF464F">
            <w:pPr>
              <w:jc w:val="center"/>
              <w:rPr>
                <w:rFonts w:ascii="Calibri" w:hAnsi="Calibri" w:cs="Calibri"/>
              </w:rPr>
            </w:pPr>
            <w:r>
              <w:rPr>
                <w:rFonts w:ascii="Calibri" w:hAnsi="Calibri" w:cs="Calibri"/>
              </w:rPr>
              <w:t>0.5</w:t>
            </w:r>
          </w:p>
        </w:tc>
        <w:tc>
          <w:tcPr>
            <w:tcW w:w="885" w:type="dxa"/>
          </w:tcPr>
          <w:p w14:paraId="22953BC5" w14:textId="77777777" w:rsidR="00CF464F" w:rsidRDefault="00CF464F" w:rsidP="00CF464F">
            <w:pPr>
              <w:jc w:val="center"/>
              <w:rPr>
                <w:rFonts w:ascii="Calibri" w:hAnsi="Calibri" w:cs="Calibri"/>
              </w:rPr>
            </w:pPr>
            <w:r>
              <w:rPr>
                <w:rFonts w:ascii="Calibri" w:hAnsi="Calibri" w:cs="Calibri"/>
              </w:rPr>
              <w:t>0.0</w:t>
            </w:r>
          </w:p>
        </w:tc>
        <w:tc>
          <w:tcPr>
            <w:tcW w:w="595" w:type="dxa"/>
          </w:tcPr>
          <w:p w14:paraId="5222AFFC" w14:textId="77777777" w:rsidR="00CF464F" w:rsidRDefault="00CF464F" w:rsidP="00CF464F">
            <w:pPr>
              <w:jc w:val="center"/>
              <w:rPr>
                <w:rFonts w:ascii="Calibri" w:hAnsi="Calibri" w:cs="Calibri"/>
              </w:rPr>
            </w:pPr>
            <w:r>
              <w:rPr>
                <w:rFonts w:ascii="Calibri" w:hAnsi="Calibri" w:cs="Calibri"/>
              </w:rPr>
              <w:t>0.1</w:t>
            </w:r>
          </w:p>
        </w:tc>
        <w:tc>
          <w:tcPr>
            <w:tcW w:w="595" w:type="dxa"/>
          </w:tcPr>
          <w:p w14:paraId="17C631F6" w14:textId="77777777" w:rsidR="00CF464F" w:rsidRDefault="00CF464F" w:rsidP="00CF464F">
            <w:pPr>
              <w:jc w:val="center"/>
              <w:rPr>
                <w:rFonts w:ascii="Calibri" w:hAnsi="Calibri" w:cs="Calibri"/>
              </w:rPr>
            </w:pPr>
            <w:r>
              <w:rPr>
                <w:rFonts w:ascii="Calibri" w:hAnsi="Calibri" w:cs="Calibri"/>
              </w:rPr>
              <w:t>-0.5</w:t>
            </w:r>
          </w:p>
        </w:tc>
        <w:tc>
          <w:tcPr>
            <w:tcW w:w="596" w:type="dxa"/>
          </w:tcPr>
          <w:p w14:paraId="297774EC" w14:textId="77777777" w:rsidR="00CF464F" w:rsidRDefault="00CF464F" w:rsidP="00CF464F">
            <w:pPr>
              <w:jc w:val="center"/>
              <w:rPr>
                <w:rFonts w:ascii="Calibri" w:hAnsi="Calibri" w:cs="Calibri"/>
              </w:rPr>
            </w:pPr>
            <w:r>
              <w:rPr>
                <w:rFonts w:ascii="Calibri" w:hAnsi="Calibri" w:cs="Calibri"/>
              </w:rPr>
              <w:t>0.0</w:t>
            </w:r>
          </w:p>
        </w:tc>
        <w:tc>
          <w:tcPr>
            <w:tcW w:w="1129" w:type="dxa"/>
          </w:tcPr>
          <w:p w14:paraId="66CD514E" w14:textId="7E8CEF20" w:rsidR="00CF464F" w:rsidRDefault="00CE5C54" w:rsidP="00CF464F">
            <w:pPr>
              <w:jc w:val="center"/>
              <w:rPr>
                <w:rFonts w:ascii="Calibri" w:hAnsi="Calibri" w:cs="Calibri"/>
              </w:rPr>
            </w:pPr>
            <w:r>
              <w:rPr>
                <w:rFonts w:ascii="Calibri" w:hAnsi="Calibri" w:cs="Calibri"/>
              </w:rPr>
              <w:t>0.01292</w:t>
            </w:r>
          </w:p>
        </w:tc>
        <w:tc>
          <w:tcPr>
            <w:tcW w:w="1007" w:type="dxa"/>
          </w:tcPr>
          <w:p w14:paraId="6DB519CA" w14:textId="777FD7F6" w:rsidR="00CF464F" w:rsidRDefault="00CE5C54" w:rsidP="00CF464F">
            <w:pPr>
              <w:jc w:val="center"/>
              <w:rPr>
                <w:rFonts w:ascii="Calibri" w:hAnsi="Calibri" w:cs="Calibri"/>
              </w:rPr>
            </w:pPr>
            <w:r>
              <w:rPr>
                <w:rFonts w:ascii="Calibri" w:hAnsi="Calibri" w:cs="Calibri"/>
              </w:rPr>
              <w:t>0.04506</w:t>
            </w:r>
          </w:p>
        </w:tc>
        <w:tc>
          <w:tcPr>
            <w:tcW w:w="1469" w:type="dxa"/>
          </w:tcPr>
          <w:p w14:paraId="57AB4F45" w14:textId="30925255" w:rsidR="00CF464F" w:rsidRDefault="00CE5C54" w:rsidP="00CF464F">
            <w:pPr>
              <w:jc w:val="center"/>
              <w:rPr>
                <w:rFonts w:ascii="Calibri" w:hAnsi="Calibri" w:cs="Calibri"/>
              </w:rPr>
            </w:pPr>
            <w:r>
              <w:rPr>
                <w:rFonts w:ascii="Calibri" w:hAnsi="Calibri" w:cs="Calibri"/>
              </w:rPr>
              <w:t>0</w:t>
            </w:r>
          </w:p>
        </w:tc>
      </w:tr>
      <w:tr w:rsidR="00CE5C54" w14:paraId="13A7EBD5" w14:textId="77777777" w:rsidTr="00A4432A">
        <w:tc>
          <w:tcPr>
            <w:tcW w:w="2605" w:type="dxa"/>
          </w:tcPr>
          <w:p w14:paraId="25A0F529" w14:textId="77777777" w:rsidR="00CF464F" w:rsidRDefault="00CF464F" w:rsidP="00CF464F">
            <w:pPr>
              <w:jc w:val="center"/>
              <w:rPr>
                <w:rFonts w:ascii="Calibri" w:hAnsi="Calibri" w:cs="Calibri"/>
              </w:rPr>
            </w:pPr>
            <w:r>
              <w:rPr>
                <w:rFonts w:ascii="Calibri" w:hAnsi="Calibri" w:cs="Calibri"/>
              </w:rPr>
              <w:t>Sinking Vessel</w:t>
            </w:r>
          </w:p>
        </w:tc>
        <w:tc>
          <w:tcPr>
            <w:tcW w:w="619" w:type="dxa"/>
          </w:tcPr>
          <w:p w14:paraId="2AE9E1EA" w14:textId="77777777" w:rsidR="00CF464F" w:rsidRDefault="00CF464F" w:rsidP="00CF464F">
            <w:pPr>
              <w:jc w:val="center"/>
              <w:rPr>
                <w:rFonts w:ascii="Calibri" w:hAnsi="Calibri" w:cs="Calibri"/>
              </w:rPr>
            </w:pPr>
            <w:r>
              <w:rPr>
                <w:rFonts w:ascii="Calibri" w:hAnsi="Calibri" w:cs="Calibri"/>
              </w:rPr>
              <w:t>2</w:t>
            </w:r>
          </w:p>
        </w:tc>
        <w:tc>
          <w:tcPr>
            <w:tcW w:w="850" w:type="dxa"/>
          </w:tcPr>
          <w:p w14:paraId="698C9470" w14:textId="77777777" w:rsidR="00CF464F" w:rsidRDefault="00CF464F" w:rsidP="00CF464F">
            <w:pPr>
              <w:jc w:val="center"/>
              <w:rPr>
                <w:rFonts w:ascii="Calibri" w:hAnsi="Calibri" w:cs="Calibri"/>
              </w:rPr>
            </w:pPr>
            <w:r>
              <w:rPr>
                <w:rFonts w:ascii="Calibri" w:hAnsi="Calibri" w:cs="Calibri"/>
              </w:rPr>
              <w:t>0.0</w:t>
            </w:r>
          </w:p>
        </w:tc>
        <w:tc>
          <w:tcPr>
            <w:tcW w:w="764" w:type="dxa"/>
          </w:tcPr>
          <w:p w14:paraId="51278300" w14:textId="77777777" w:rsidR="00CF464F" w:rsidRDefault="00CF464F" w:rsidP="00CF464F">
            <w:pPr>
              <w:jc w:val="center"/>
              <w:rPr>
                <w:rFonts w:ascii="Calibri" w:hAnsi="Calibri" w:cs="Calibri"/>
              </w:rPr>
            </w:pPr>
            <w:r>
              <w:rPr>
                <w:rFonts w:ascii="Calibri" w:hAnsi="Calibri" w:cs="Calibri"/>
              </w:rPr>
              <w:t>100.0</w:t>
            </w:r>
          </w:p>
        </w:tc>
        <w:tc>
          <w:tcPr>
            <w:tcW w:w="671" w:type="dxa"/>
          </w:tcPr>
          <w:p w14:paraId="73D96991" w14:textId="77777777" w:rsidR="00CF464F" w:rsidRDefault="00CF464F" w:rsidP="00CF464F">
            <w:pPr>
              <w:jc w:val="center"/>
              <w:rPr>
                <w:rFonts w:ascii="Calibri" w:hAnsi="Calibri" w:cs="Calibri"/>
              </w:rPr>
            </w:pPr>
            <w:r>
              <w:rPr>
                <w:rFonts w:ascii="Calibri" w:hAnsi="Calibri" w:cs="Calibri"/>
              </w:rPr>
              <w:t>0.1</w:t>
            </w:r>
          </w:p>
        </w:tc>
        <w:tc>
          <w:tcPr>
            <w:tcW w:w="885" w:type="dxa"/>
          </w:tcPr>
          <w:p w14:paraId="76B3E652" w14:textId="77777777" w:rsidR="00CF464F" w:rsidRDefault="00CF464F" w:rsidP="00CF464F">
            <w:pPr>
              <w:jc w:val="center"/>
              <w:rPr>
                <w:rFonts w:ascii="Calibri" w:hAnsi="Calibri" w:cs="Calibri"/>
              </w:rPr>
            </w:pPr>
            <w:r>
              <w:rPr>
                <w:rFonts w:ascii="Calibri" w:hAnsi="Calibri" w:cs="Calibri"/>
              </w:rPr>
              <w:t>1000.0</w:t>
            </w:r>
          </w:p>
        </w:tc>
        <w:tc>
          <w:tcPr>
            <w:tcW w:w="595" w:type="dxa"/>
          </w:tcPr>
          <w:p w14:paraId="6E97C15C" w14:textId="77777777" w:rsidR="00CF464F" w:rsidRDefault="00CF464F" w:rsidP="00CF464F">
            <w:pPr>
              <w:jc w:val="center"/>
              <w:rPr>
                <w:rFonts w:ascii="Calibri" w:hAnsi="Calibri" w:cs="Calibri"/>
              </w:rPr>
            </w:pPr>
            <w:r>
              <w:rPr>
                <w:rFonts w:ascii="Calibri" w:hAnsi="Calibri" w:cs="Calibri"/>
              </w:rPr>
              <w:t>0.0</w:t>
            </w:r>
          </w:p>
        </w:tc>
        <w:tc>
          <w:tcPr>
            <w:tcW w:w="595" w:type="dxa"/>
          </w:tcPr>
          <w:p w14:paraId="4EE1E413" w14:textId="77777777" w:rsidR="00CF464F" w:rsidRDefault="00CF464F" w:rsidP="00CF464F">
            <w:pPr>
              <w:jc w:val="center"/>
              <w:rPr>
                <w:rFonts w:ascii="Calibri" w:hAnsi="Calibri" w:cs="Calibri"/>
              </w:rPr>
            </w:pPr>
            <w:r>
              <w:rPr>
                <w:rFonts w:ascii="Calibri" w:hAnsi="Calibri" w:cs="Calibri"/>
              </w:rPr>
              <w:t>0.0</w:t>
            </w:r>
          </w:p>
        </w:tc>
        <w:tc>
          <w:tcPr>
            <w:tcW w:w="596" w:type="dxa"/>
          </w:tcPr>
          <w:p w14:paraId="4AF79E45" w14:textId="77777777" w:rsidR="00CF464F" w:rsidRDefault="00CF464F" w:rsidP="00CF464F">
            <w:pPr>
              <w:jc w:val="center"/>
              <w:rPr>
                <w:rFonts w:ascii="Calibri" w:hAnsi="Calibri" w:cs="Calibri"/>
              </w:rPr>
            </w:pPr>
            <w:r>
              <w:rPr>
                <w:rFonts w:ascii="Calibri" w:hAnsi="Calibri" w:cs="Calibri"/>
              </w:rPr>
              <w:t>0.0</w:t>
            </w:r>
          </w:p>
        </w:tc>
        <w:tc>
          <w:tcPr>
            <w:tcW w:w="1129" w:type="dxa"/>
          </w:tcPr>
          <w:p w14:paraId="187F9017" w14:textId="48D30074" w:rsidR="00CF464F" w:rsidRDefault="00CE5C54" w:rsidP="00CF464F">
            <w:pPr>
              <w:jc w:val="center"/>
              <w:rPr>
                <w:rFonts w:ascii="Calibri" w:hAnsi="Calibri" w:cs="Calibri"/>
              </w:rPr>
            </w:pPr>
            <w:r>
              <w:rPr>
                <w:rFonts w:ascii="Calibri" w:hAnsi="Calibri" w:cs="Calibri"/>
              </w:rPr>
              <w:t>16.4294</w:t>
            </w:r>
          </w:p>
        </w:tc>
        <w:tc>
          <w:tcPr>
            <w:tcW w:w="1007" w:type="dxa"/>
          </w:tcPr>
          <w:p w14:paraId="70C77FB8" w14:textId="1573DB28" w:rsidR="00CF464F" w:rsidRDefault="00CE5C54" w:rsidP="00CF464F">
            <w:pPr>
              <w:jc w:val="center"/>
              <w:rPr>
                <w:rFonts w:ascii="Calibri" w:hAnsi="Calibri" w:cs="Calibri"/>
              </w:rPr>
            </w:pPr>
            <w:r>
              <w:rPr>
                <w:rFonts w:ascii="Calibri" w:hAnsi="Calibri" w:cs="Calibri"/>
              </w:rPr>
              <w:t>16.8492</w:t>
            </w:r>
          </w:p>
        </w:tc>
        <w:tc>
          <w:tcPr>
            <w:tcW w:w="1469" w:type="dxa"/>
          </w:tcPr>
          <w:p w14:paraId="307BACFB" w14:textId="5989003A" w:rsidR="00CF464F" w:rsidRDefault="00CE5C54" w:rsidP="00CF464F">
            <w:pPr>
              <w:jc w:val="center"/>
              <w:rPr>
                <w:rFonts w:ascii="Calibri" w:hAnsi="Calibri" w:cs="Calibri"/>
              </w:rPr>
            </w:pPr>
            <w:r>
              <w:rPr>
                <w:rFonts w:ascii="Calibri" w:hAnsi="Calibri" w:cs="Calibri"/>
              </w:rPr>
              <w:t>15.8329</w:t>
            </w:r>
          </w:p>
        </w:tc>
      </w:tr>
      <w:tr w:rsidR="00CE5C54" w14:paraId="73F3435C" w14:textId="77777777" w:rsidTr="00A4432A">
        <w:tc>
          <w:tcPr>
            <w:tcW w:w="2605" w:type="dxa"/>
            <w:vMerge w:val="restart"/>
          </w:tcPr>
          <w:p w14:paraId="2C0F0B45" w14:textId="77777777" w:rsidR="00CF464F" w:rsidRDefault="00CF464F" w:rsidP="00CF464F">
            <w:pPr>
              <w:jc w:val="center"/>
              <w:rPr>
                <w:rFonts w:ascii="Calibri" w:hAnsi="Calibri" w:cs="Calibri"/>
              </w:rPr>
            </w:pPr>
            <w:r>
              <w:rPr>
                <w:rFonts w:ascii="Calibri" w:hAnsi="Calibri" w:cs="Calibri"/>
              </w:rPr>
              <w:t>Three Vessels</w:t>
            </w:r>
          </w:p>
        </w:tc>
        <w:tc>
          <w:tcPr>
            <w:tcW w:w="619" w:type="dxa"/>
            <w:vMerge w:val="restart"/>
          </w:tcPr>
          <w:p w14:paraId="58301514" w14:textId="77777777" w:rsidR="00CF464F" w:rsidRDefault="00CF464F" w:rsidP="00CF464F">
            <w:pPr>
              <w:jc w:val="center"/>
              <w:rPr>
                <w:rFonts w:ascii="Calibri" w:hAnsi="Calibri" w:cs="Calibri"/>
              </w:rPr>
            </w:pPr>
            <w:r>
              <w:rPr>
                <w:rFonts w:ascii="Calibri" w:hAnsi="Calibri" w:cs="Calibri"/>
              </w:rPr>
              <w:t>10</w:t>
            </w:r>
          </w:p>
        </w:tc>
        <w:tc>
          <w:tcPr>
            <w:tcW w:w="850" w:type="dxa"/>
            <w:vMerge w:val="restart"/>
          </w:tcPr>
          <w:p w14:paraId="47A59740" w14:textId="77777777" w:rsidR="00CF464F" w:rsidRDefault="00CF464F" w:rsidP="00CF464F">
            <w:pPr>
              <w:jc w:val="center"/>
              <w:rPr>
                <w:rFonts w:ascii="Calibri" w:hAnsi="Calibri" w:cs="Calibri"/>
              </w:rPr>
            </w:pPr>
            <w:r>
              <w:rPr>
                <w:rFonts w:ascii="Calibri" w:hAnsi="Calibri" w:cs="Calibri"/>
              </w:rPr>
              <w:t>0.01</w:t>
            </w:r>
          </w:p>
        </w:tc>
        <w:tc>
          <w:tcPr>
            <w:tcW w:w="764" w:type="dxa"/>
          </w:tcPr>
          <w:p w14:paraId="36A85D2C" w14:textId="77777777" w:rsidR="00CF464F" w:rsidRDefault="00CF464F" w:rsidP="00CF464F">
            <w:pPr>
              <w:jc w:val="center"/>
              <w:rPr>
                <w:rFonts w:ascii="Calibri" w:hAnsi="Calibri" w:cs="Calibri"/>
              </w:rPr>
            </w:pPr>
            <w:r>
              <w:rPr>
                <w:rFonts w:ascii="Calibri" w:hAnsi="Calibri" w:cs="Calibri"/>
              </w:rPr>
              <w:t>1.0</w:t>
            </w:r>
          </w:p>
        </w:tc>
        <w:tc>
          <w:tcPr>
            <w:tcW w:w="671" w:type="dxa"/>
          </w:tcPr>
          <w:p w14:paraId="740B428A" w14:textId="77777777" w:rsidR="00CF464F" w:rsidRDefault="00CF464F" w:rsidP="00CF464F">
            <w:pPr>
              <w:jc w:val="center"/>
              <w:rPr>
                <w:rFonts w:ascii="Calibri" w:hAnsi="Calibri" w:cs="Calibri"/>
              </w:rPr>
            </w:pPr>
            <w:r>
              <w:rPr>
                <w:rFonts w:ascii="Calibri" w:hAnsi="Calibri" w:cs="Calibri"/>
              </w:rPr>
              <w:t>0.1</w:t>
            </w:r>
          </w:p>
        </w:tc>
        <w:tc>
          <w:tcPr>
            <w:tcW w:w="885" w:type="dxa"/>
          </w:tcPr>
          <w:p w14:paraId="6F049500" w14:textId="77777777" w:rsidR="00CF464F" w:rsidRDefault="00CF464F" w:rsidP="00CF464F">
            <w:pPr>
              <w:jc w:val="center"/>
              <w:rPr>
                <w:rFonts w:ascii="Calibri" w:hAnsi="Calibri" w:cs="Calibri"/>
              </w:rPr>
            </w:pPr>
            <w:r>
              <w:rPr>
                <w:rFonts w:ascii="Calibri" w:hAnsi="Calibri" w:cs="Calibri"/>
              </w:rPr>
              <w:t>20.0</w:t>
            </w:r>
          </w:p>
        </w:tc>
        <w:tc>
          <w:tcPr>
            <w:tcW w:w="595" w:type="dxa"/>
          </w:tcPr>
          <w:p w14:paraId="1DD51E5C" w14:textId="77777777" w:rsidR="00CF464F" w:rsidRDefault="00CF464F" w:rsidP="00CF464F">
            <w:pPr>
              <w:jc w:val="center"/>
              <w:rPr>
                <w:rFonts w:ascii="Calibri" w:hAnsi="Calibri" w:cs="Calibri"/>
              </w:rPr>
            </w:pPr>
            <w:r>
              <w:rPr>
                <w:rFonts w:ascii="Calibri" w:hAnsi="Calibri" w:cs="Calibri"/>
              </w:rPr>
              <w:t>-0.1</w:t>
            </w:r>
          </w:p>
        </w:tc>
        <w:tc>
          <w:tcPr>
            <w:tcW w:w="595" w:type="dxa"/>
          </w:tcPr>
          <w:p w14:paraId="13FA5E8E" w14:textId="77777777" w:rsidR="00CF464F" w:rsidRDefault="00CF464F" w:rsidP="00CF464F">
            <w:pPr>
              <w:jc w:val="center"/>
              <w:rPr>
                <w:rFonts w:ascii="Calibri" w:hAnsi="Calibri" w:cs="Calibri"/>
              </w:rPr>
            </w:pPr>
            <w:r>
              <w:rPr>
                <w:rFonts w:ascii="Calibri" w:hAnsi="Calibri" w:cs="Calibri"/>
              </w:rPr>
              <w:t>0.0</w:t>
            </w:r>
          </w:p>
        </w:tc>
        <w:tc>
          <w:tcPr>
            <w:tcW w:w="596" w:type="dxa"/>
          </w:tcPr>
          <w:p w14:paraId="070A2ABB" w14:textId="77777777" w:rsidR="00CF464F" w:rsidRDefault="00CF464F" w:rsidP="00CF464F">
            <w:pPr>
              <w:jc w:val="center"/>
              <w:rPr>
                <w:rFonts w:ascii="Calibri" w:hAnsi="Calibri" w:cs="Calibri"/>
              </w:rPr>
            </w:pPr>
            <w:r>
              <w:rPr>
                <w:rFonts w:ascii="Calibri" w:hAnsi="Calibri" w:cs="Calibri"/>
              </w:rPr>
              <w:t>0.0</w:t>
            </w:r>
          </w:p>
        </w:tc>
        <w:tc>
          <w:tcPr>
            <w:tcW w:w="1129" w:type="dxa"/>
          </w:tcPr>
          <w:p w14:paraId="2C1603CE" w14:textId="645B7704" w:rsidR="00CF464F" w:rsidRDefault="00CE5C54" w:rsidP="00CF464F">
            <w:pPr>
              <w:jc w:val="center"/>
              <w:rPr>
                <w:rFonts w:ascii="Calibri" w:hAnsi="Calibri" w:cs="Calibri"/>
              </w:rPr>
            </w:pPr>
            <w:r>
              <w:rPr>
                <w:rFonts w:ascii="Calibri" w:hAnsi="Calibri" w:cs="Calibri"/>
              </w:rPr>
              <w:t>0.1355</w:t>
            </w:r>
          </w:p>
        </w:tc>
        <w:tc>
          <w:tcPr>
            <w:tcW w:w="1007" w:type="dxa"/>
          </w:tcPr>
          <w:p w14:paraId="639CAE54" w14:textId="18086A2F" w:rsidR="00CF464F" w:rsidRDefault="00CE5C54" w:rsidP="00CF464F">
            <w:pPr>
              <w:jc w:val="center"/>
              <w:rPr>
                <w:rFonts w:ascii="Calibri" w:hAnsi="Calibri" w:cs="Calibri"/>
              </w:rPr>
            </w:pPr>
            <w:r>
              <w:rPr>
                <w:rFonts w:ascii="Calibri" w:hAnsi="Calibri" w:cs="Calibri"/>
              </w:rPr>
              <w:t>-0.0279</w:t>
            </w:r>
          </w:p>
        </w:tc>
        <w:tc>
          <w:tcPr>
            <w:tcW w:w="1469" w:type="dxa"/>
          </w:tcPr>
          <w:p w14:paraId="0CD8CB13" w14:textId="0E27614E" w:rsidR="00CF464F" w:rsidRDefault="00CE5C54" w:rsidP="00CF464F">
            <w:pPr>
              <w:jc w:val="center"/>
              <w:rPr>
                <w:rFonts w:ascii="Calibri" w:hAnsi="Calibri" w:cs="Calibri"/>
              </w:rPr>
            </w:pPr>
            <w:r>
              <w:rPr>
                <w:rFonts w:ascii="Calibri" w:hAnsi="Calibri" w:cs="Calibri"/>
              </w:rPr>
              <w:t>0.06360</w:t>
            </w:r>
          </w:p>
        </w:tc>
      </w:tr>
      <w:tr w:rsidR="00CE5C54" w14:paraId="3125424D" w14:textId="77777777" w:rsidTr="00A4432A">
        <w:tc>
          <w:tcPr>
            <w:tcW w:w="2605" w:type="dxa"/>
            <w:vMerge/>
          </w:tcPr>
          <w:p w14:paraId="566C07BF" w14:textId="77777777" w:rsidR="00CF464F" w:rsidRDefault="00CF464F" w:rsidP="00CF464F">
            <w:pPr>
              <w:jc w:val="center"/>
              <w:rPr>
                <w:rFonts w:ascii="Calibri" w:hAnsi="Calibri" w:cs="Calibri"/>
              </w:rPr>
            </w:pPr>
          </w:p>
        </w:tc>
        <w:tc>
          <w:tcPr>
            <w:tcW w:w="619" w:type="dxa"/>
            <w:vMerge/>
          </w:tcPr>
          <w:p w14:paraId="097216D0" w14:textId="77777777" w:rsidR="00CF464F" w:rsidRDefault="00CF464F" w:rsidP="00CF464F">
            <w:pPr>
              <w:jc w:val="center"/>
              <w:rPr>
                <w:rFonts w:ascii="Calibri" w:hAnsi="Calibri" w:cs="Calibri"/>
              </w:rPr>
            </w:pPr>
          </w:p>
        </w:tc>
        <w:tc>
          <w:tcPr>
            <w:tcW w:w="850" w:type="dxa"/>
            <w:vMerge/>
          </w:tcPr>
          <w:p w14:paraId="78E1D6AB" w14:textId="77777777" w:rsidR="00CF464F" w:rsidRDefault="00CF464F" w:rsidP="00CF464F">
            <w:pPr>
              <w:jc w:val="center"/>
              <w:rPr>
                <w:rFonts w:ascii="Calibri" w:hAnsi="Calibri" w:cs="Calibri"/>
              </w:rPr>
            </w:pPr>
          </w:p>
        </w:tc>
        <w:tc>
          <w:tcPr>
            <w:tcW w:w="764" w:type="dxa"/>
          </w:tcPr>
          <w:p w14:paraId="0AF5454D" w14:textId="77777777" w:rsidR="00CF464F" w:rsidRDefault="00CF464F" w:rsidP="00CF464F">
            <w:pPr>
              <w:jc w:val="center"/>
              <w:rPr>
                <w:rFonts w:ascii="Calibri" w:hAnsi="Calibri" w:cs="Calibri"/>
              </w:rPr>
            </w:pPr>
            <w:r>
              <w:rPr>
                <w:rFonts w:ascii="Calibri" w:hAnsi="Calibri" w:cs="Calibri"/>
              </w:rPr>
              <w:t>10.0</w:t>
            </w:r>
          </w:p>
        </w:tc>
        <w:tc>
          <w:tcPr>
            <w:tcW w:w="671" w:type="dxa"/>
          </w:tcPr>
          <w:p w14:paraId="7E705317" w14:textId="77777777" w:rsidR="00CF464F" w:rsidRDefault="00CF464F" w:rsidP="00CF464F">
            <w:pPr>
              <w:jc w:val="center"/>
              <w:rPr>
                <w:rFonts w:ascii="Calibri" w:hAnsi="Calibri" w:cs="Calibri"/>
              </w:rPr>
            </w:pPr>
            <w:r>
              <w:rPr>
                <w:rFonts w:ascii="Calibri" w:hAnsi="Calibri" w:cs="Calibri"/>
              </w:rPr>
              <w:t>0.5</w:t>
            </w:r>
          </w:p>
        </w:tc>
        <w:tc>
          <w:tcPr>
            <w:tcW w:w="885" w:type="dxa"/>
          </w:tcPr>
          <w:p w14:paraId="36309B6F" w14:textId="77777777" w:rsidR="00CF464F" w:rsidRDefault="00CF464F" w:rsidP="00CF464F">
            <w:pPr>
              <w:jc w:val="center"/>
              <w:rPr>
                <w:rFonts w:ascii="Calibri" w:hAnsi="Calibri" w:cs="Calibri"/>
              </w:rPr>
            </w:pPr>
            <w:r>
              <w:rPr>
                <w:rFonts w:ascii="Calibri" w:hAnsi="Calibri" w:cs="Calibri"/>
              </w:rPr>
              <w:t>10.0</w:t>
            </w:r>
          </w:p>
        </w:tc>
        <w:tc>
          <w:tcPr>
            <w:tcW w:w="595" w:type="dxa"/>
          </w:tcPr>
          <w:p w14:paraId="01C7B164" w14:textId="77777777" w:rsidR="00CF464F" w:rsidRDefault="00CF464F" w:rsidP="00CF464F">
            <w:pPr>
              <w:jc w:val="center"/>
              <w:rPr>
                <w:rFonts w:ascii="Calibri" w:hAnsi="Calibri" w:cs="Calibri"/>
              </w:rPr>
            </w:pPr>
            <w:r>
              <w:rPr>
                <w:rFonts w:ascii="Calibri" w:hAnsi="Calibri" w:cs="Calibri"/>
              </w:rPr>
              <w:t>-0.1</w:t>
            </w:r>
          </w:p>
        </w:tc>
        <w:tc>
          <w:tcPr>
            <w:tcW w:w="595" w:type="dxa"/>
          </w:tcPr>
          <w:p w14:paraId="64ED086A" w14:textId="77777777" w:rsidR="00CF464F" w:rsidRDefault="00CF464F" w:rsidP="00CF464F">
            <w:pPr>
              <w:jc w:val="center"/>
              <w:rPr>
                <w:rFonts w:ascii="Calibri" w:hAnsi="Calibri" w:cs="Calibri"/>
              </w:rPr>
            </w:pPr>
            <w:r>
              <w:rPr>
                <w:rFonts w:ascii="Calibri" w:hAnsi="Calibri" w:cs="Calibri"/>
              </w:rPr>
              <w:t>0.0</w:t>
            </w:r>
          </w:p>
        </w:tc>
        <w:tc>
          <w:tcPr>
            <w:tcW w:w="596" w:type="dxa"/>
          </w:tcPr>
          <w:p w14:paraId="7468C876" w14:textId="77777777" w:rsidR="00CF464F" w:rsidRDefault="00CF464F" w:rsidP="00CF464F">
            <w:pPr>
              <w:jc w:val="center"/>
              <w:rPr>
                <w:rFonts w:ascii="Calibri" w:hAnsi="Calibri" w:cs="Calibri"/>
              </w:rPr>
            </w:pPr>
            <w:r>
              <w:rPr>
                <w:rFonts w:ascii="Calibri" w:hAnsi="Calibri" w:cs="Calibri"/>
              </w:rPr>
              <w:t>0.0</w:t>
            </w:r>
          </w:p>
        </w:tc>
        <w:tc>
          <w:tcPr>
            <w:tcW w:w="1129" w:type="dxa"/>
          </w:tcPr>
          <w:p w14:paraId="72DF54AB" w14:textId="589F20F1" w:rsidR="00CF464F" w:rsidRDefault="00CE5C54" w:rsidP="00CF464F">
            <w:pPr>
              <w:jc w:val="center"/>
              <w:rPr>
                <w:rFonts w:ascii="Calibri" w:hAnsi="Calibri" w:cs="Calibri"/>
              </w:rPr>
            </w:pPr>
            <w:r>
              <w:rPr>
                <w:rFonts w:ascii="Calibri" w:hAnsi="Calibri" w:cs="Calibri"/>
              </w:rPr>
              <w:t>0.03972</w:t>
            </w:r>
          </w:p>
        </w:tc>
        <w:tc>
          <w:tcPr>
            <w:tcW w:w="1007" w:type="dxa"/>
          </w:tcPr>
          <w:p w14:paraId="7CC0236C" w14:textId="760964CC" w:rsidR="00CF464F" w:rsidRDefault="00CE5C54" w:rsidP="00CF464F">
            <w:pPr>
              <w:jc w:val="center"/>
              <w:rPr>
                <w:rFonts w:ascii="Calibri" w:hAnsi="Calibri" w:cs="Calibri"/>
              </w:rPr>
            </w:pPr>
            <w:r>
              <w:rPr>
                <w:rFonts w:ascii="Calibri" w:hAnsi="Calibri" w:cs="Calibri"/>
              </w:rPr>
              <w:t>-0.1772</w:t>
            </w:r>
          </w:p>
        </w:tc>
        <w:tc>
          <w:tcPr>
            <w:tcW w:w="1469" w:type="dxa"/>
          </w:tcPr>
          <w:p w14:paraId="721BD773" w14:textId="475D1298" w:rsidR="00CF464F" w:rsidRDefault="00CE5C54" w:rsidP="00CF464F">
            <w:pPr>
              <w:jc w:val="center"/>
              <w:rPr>
                <w:rFonts w:ascii="Calibri" w:hAnsi="Calibri" w:cs="Calibri"/>
              </w:rPr>
            </w:pPr>
            <w:r>
              <w:rPr>
                <w:rFonts w:ascii="Calibri" w:hAnsi="Calibri" w:cs="Calibri"/>
              </w:rPr>
              <w:t>0.004434</w:t>
            </w:r>
          </w:p>
        </w:tc>
      </w:tr>
      <w:tr w:rsidR="00CE5C54" w14:paraId="61D3726D" w14:textId="77777777" w:rsidTr="00A4432A">
        <w:tc>
          <w:tcPr>
            <w:tcW w:w="2605" w:type="dxa"/>
            <w:vMerge/>
          </w:tcPr>
          <w:p w14:paraId="7D6D509F" w14:textId="77777777" w:rsidR="00CF464F" w:rsidRDefault="00CF464F" w:rsidP="00CF464F">
            <w:pPr>
              <w:jc w:val="center"/>
              <w:rPr>
                <w:rFonts w:ascii="Calibri" w:hAnsi="Calibri" w:cs="Calibri"/>
              </w:rPr>
            </w:pPr>
          </w:p>
        </w:tc>
        <w:tc>
          <w:tcPr>
            <w:tcW w:w="619" w:type="dxa"/>
            <w:vMerge/>
          </w:tcPr>
          <w:p w14:paraId="65BADCFE" w14:textId="77777777" w:rsidR="00CF464F" w:rsidRDefault="00CF464F" w:rsidP="00CF464F">
            <w:pPr>
              <w:jc w:val="center"/>
              <w:rPr>
                <w:rFonts w:ascii="Calibri" w:hAnsi="Calibri" w:cs="Calibri"/>
              </w:rPr>
            </w:pPr>
          </w:p>
        </w:tc>
        <w:tc>
          <w:tcPr>
            <w:tcW w:w="850" w:type="dxa"/>
            <w:vMerge/>
          </w:tcPr>
          <w:p w14:paraId="4CBCF894" w14:textId="77777777" w:rsidR="00CF464F" w:rsidRDefault="00CF464F" w:rsidP="00CF464F">
            <w:pPr>
              <w:jc w:val="center"/>
              <w:rPr>
                <w:rFonts w:ascii="Calibri" w:hAnsi="Calibri" w:cs="Calibri"/>
              </w:rPr>
            </w:pPr>
          </w:p>
        </w:tc>
        <w:tc>
          <w:tcPr>
            <w:tcW w:w="764" w:type="dxa"/>
          </w:tcPr>
          <w:p w14:paraId="08992CB9" w14:textId="77777777" w:rsidR="00CF464F" w:rsidRDefault="00CF464F" w:rsidP="00CF464F">
            <w:pPr>
              <w:jc w:val="center"/>
              <w:rPr>
                <w:rFonts w:ascii="Calibri" w:hAnsi="Calibri" w:cs="Calibri"/>
              </w:rPr>
            </w:pPr>
            <w:r>
              <w:rPr>
                <w:rFonts w:ascii="Calibri" w:hAnsi="Calibri" w:cs="Calibri"/>
              </w:rPr>
              <w:t>50.0</w:t>
            </w:r>
          </w:p>
        </w:tc>
        <w:tc>
          <w:tcPr>
            <w:tcW w:w="671" w:type="dxa"/>
          </w:tcPr>
          <w:p w14:paraId="77555858" w14:textId="77777777" w:rsidR="00CF464F" w:rsidRDefault="00CF464F" w:rsidP="00CF464F">
            <w:pPr>
              <w:jc w:val="center"/>
              <w:rPr>
                <w:rFonts w:ascii="Calibri" w:hAnsi="Calibri" w:cs="Calibri"/>
              </w:rPr>
            </w:pPr>
            <w:r>
              <w:rPr>
                <w:rFonts w:ascii="Calibri" w:hAnsi="Calibri" w:cs="Calibri"/>
              </w:rPr>
              <w:t>10.0</w:t>
            </w:r>
          </w:p>
        </w:tc>
        <w:tc>
          <w:tcPr>
            <w:tcW w:w="885" w:type="dxa"/>
          </w:tcPr>
          <w:p w14:paraId="202B2F71" w14:textId="77777777" w:rsidR="00CF464F" w:rsidRDefault="00CF464F" w:rsidP="00CF464F">
            <w:pPr>
              <w:jc w:val="center"/>
              <w:rPr>
                <w:rFonts w:ascii="Calibri" w:hAnsi="Calibri" w:cs="Calibri"/>
              </w:rPr>
            </w:pPr>
            <w:r>
              <w:rPr>
                <w:rFonts w:ascii="Calibri" w:hAnsi="Calibri" w:cs="Calibri"/>
              </w:rPr>
              <w:t>1.0</w:t>
            </w:r>
          </w:p>
        </w:tc>
        <w:tc>
          <w:tcPr>
            <w:tcW w:w="595" w:type="dxa"/>
          </w:tcPr>
          <w:p w14:paraId="33C7C51D" w14:textId="77777777" w:rsidR="00CF464F" w:rsidRDefault="00CF464F" w:rsidP="00CF464F">
            <w:pPr>
              <w:jc w:val="center"/>
              <w:rPr>
                <w:rFonts w:ascii="Calibri" w:hAnsi="Calibri" w:cs="Calibri"/>
              </w:rPr>
            </w:pPr>
            <w:r>
              <w:rPr>
                <w:rFonts w:ascii="Calibri" w:hAnsi="Calibri" w:cs="Calibri"/>
              </w:rPr>
              <w:t>-0.1</w:t>
            </w:r>
          </w:p>
        </w:tc>
        <w:tc>
          <w:tcPr>
            <w:tcW w:w="595" w:type="dxa"/>
          </w:tcPr>
          <w:p w14:paraId="11E1B2D1" w14:textId="77777777" w:rsidR="00CF464F" w:rsidRDefault="00CF464F" w:rsidP="00CF464F">
            <w:pPr>
              <w:jc w:val="center"/>
              <w:rPr>
                <w:rFonts w:ascii="Calibri" w:hAnsi="Calibri" w:cs="Calibri"/>
              </w:rPr>
            </w:pPr>
            <w:r>
              <w:rPr>
                <w:rFonts w:ascii="Calibri" w:hAnsi="Calibri" w:cs="Calibri"/>
              </w:rPr>
              <w:t>0.0</w:t>
            </w:r>
          </w:p>
        </w:tc>
        <w:tc>
          <w:tcPr>
            <w:tcW w:w="596" w:type="dxa"/>
          </w:tcPr>
          <w:p w14:paraId="1A95C821" w14:textId="77777777" w:rsidR="00CF464F" w:rsidRDefault="00CF464F" w:rsidP="00CF464F">
            <w:pPr>
              <w:jc w:val="center"/>
              <w:rPr>
                <w:rFonts w:ascii="Calibri" w:hAnsi="Calibri" w:cs="Calibri"/>
              </w:rPr>
            </w:pPr>
            <w:r>
              <w:rPr>
                <w:rFonts w:ascii="Calibri" w:hAnsi="Calibri" w:cs="Calibri"/>
              </w:rPr>
              <w:t>0.0</w:t>
            </w:r>
          </w:p>
        </w:tc>
        <w:tc>
          <w:tcPr>
            <w:tcW w:w="1129" w:type="dxa"/>
          </w:tcPr>
          <w:p w14:paraId="7F2B6969" w14:textId="0943E135" w:rsidR="00CE5C54" w:rsidRDefault="00CE5C54" w:rsidP="00CE5C54">
            <w:pPr>
              <w:jc w:val="center"/>
              <w:rPr>
                <w:rFonts w:ascii="Calibri" w:hAnsi="Calibri" w:cs="Calibri"/>
              </w:rPr>
            </w:pPr>
            <w:r>
              <w:rPr>
                <w:rFonts w:ascii="Calibri" w:hAnsi="Calibri" w:cs="Calibri"/>
              </w:rPr>
              <w:t>0.006388</w:t>
            </w:r>
          </w:p>
        </w:tc>
        <w:tc>
          <w:tcPr>
            <w:tcW w:w="1007" w:type="dxa"/>
          </w:tcPr>
          <w:p w14:paraId="3F77CFAA" w14:textId="31C09720" w:rsidR="00CF464F" w:rsidRDefault="00CE5C54" w:rsidP="00CF464F">
            <w:pPr>
              <w:jc w:val="center"/>
              <w:rPr>
                <w:rFonts w:ascii="Calibri" w:hAnsi="Calibri" w:cs="Calibri"/>
              </w:rPr>
            </w:pPr>
            <w:r>
              <w:rPr>
                <w:rFonts w:ascii="Calibri" w:hAnsi="Calibri" w:cs="Calibri"/>
              </w:rPr>
              <w:t>0.04621</w:t>
            </w:r>
          </w:p>
        </w:tc>
        <w:tc>
          <w:tcPr>
            <w:tcW w:w="1469" w:type="dxa"/>
          </w:tcPr>
          <w:p w14:paraId="72668399" w14:textId="40E6F4A1" w:rsidR="00CF464F" w:rsidRPr="00CE5C54" w:rsidRDefault="00CE5C54" w:rsidP="00CF464F">
            <w:pPr>
              <w:jc w:val="center"/>
              <w:rPr>
                <w:rFonts w:ascii="Calibri" w:hAnsi="Calibri" w:cs="Calibri"/>
                <w:vertAlign w:val="superscript"/>
              </w:rPr>
            </w:pPr>
            <w:r>
              <w:rPr>
                <w:rFonts w:ascii="Calibri" w:hAnsi="Calibri" w:cs="Calibri"/>
              </w:rPr>
              <w:t>4.9824× 10</w:t>
            </w:r>
            <w:r>
              <w:rPr>
                <w:rFonts w:ascii="Calibri" w:hAnsi="Calibri" w:cs="Calibri"/>
                <w:vertAlign w:val="superscript"/>
              </w:rPr>
              <w:t>-6</w:t>
            </w:r>
          </w:p>
        </w:tc>
      </w:tr>
    </w:tbl>
    <w:p w14:paraId="52043A73" w14:textId="34778B43" w:rsidR="00CF464F" w:rsidRDefault="00CF464F" w:rsidP="00C507BC">
      <w:pPr>
        <w:jc w:val="center"/>
        <w:rPr>
          <w:rFonts w:ascii="Calibri" w:hAnsi="Calibri" w:cs="Calibri"/>
        </w:rPr>
      </w:pPr>
      <w:r>
        <w:rPr>
          <w:rFonts w:ascii="Calibri" w:hAnsi="Calibri" w:cs="Calibri"/>
        </w:rPr>
        <w:t xml:space="preserve">Table 1 – </w:t>
      </w:r>
      <w:r w:rsidR="00A4432A">
        <w:rPr>
          <w:rFonts w:ascii="Calibri" w:hAnsi="Calibri" w:cs="Calibri"/>
        </w:rPr>
        <w:t>Problem Specifications with Final Positions</w:t>
      </w:r>
    </w:p>
    <w:p w14:paraId="5E39D470" w14:textId="074336D5" w:rsidR="00CF464F" w:rsidRDefault="00CF464F" w:rsidP="00C507BC">
      <w:pPr>
        <w:jc w:val="center"/>
        <w:rPr>
          <w:rFonts w:ascii="Calibri" w:hAnsi="Calibri" w:cs="Calibri"/>
        </w:rPr>
      </w:pPr>
      <w:r w:rsidRPr="00CF464F">
        <w:rPr>
          <w:rFonts w:ascii="Calibri" w:hAnsi="Calibri" w:cs="Calibri"/>
          <w:noProof/>
        </w:rPr>
        <w:drawing>
          <wp:inline distT="0" distB="0" distL="0" distR="0" wp14:anchorId="63889178" wp14:editId="539959DD">
            <wp:extent cx="2626157" cy="1969540"/>
            <wp:effectExtent l="0" t="0" r="0" b="0"/>
            <wp:docPr id="16200536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8964" cy="1994144"/>
                    </a:xfrm>
                    <a:prstGeom prst="rect">
                      <a:avLst/>
                    </a:prstGeom>
                    <a:noFill/>
                    <a:ln>
                      <a:noFill/>
                    </a:ln>
                  </pic:spPr>
                </pic:pic>
              </a:graphicData>
            </a:graphic>
          </wp:inline>
        </w:drawing>
      </w:r>
    </w:p>
    <w:p w14:paraId="02A2175D" w14:textId="77777777" w:rsidR="00CF464F" w:rsidRDefault="00CF464F" w:rsidP="00CF464F">
      <w:pPr>
        <w:jc w:val="center"/>
        <w:rPr>
          <w:rFonts w:ascii="Calibri" w:hAnsi="Calibri" w:cs="Calibri"/>
        </w:rPr>
      </w:pPr>
      <w:r>
        <w:rPr>
          <w:rFonts w:ascii="Calibri" w:hAnsi="Calibri" w:cs="Calibri"/>
        </w:rPr>
        <w:t>Figure 6 – Displacement Relative to Bottom of Vessel (Single Vessel No Drag)</w:t>
      </w:r>
    </w:p>
    <w:p w14:paraId="139180E6" w14:textId="00AF8F79" w:rsidR="00CF464F" w:rsidRDefault="00CF464F" w:rsidP="00CF464F">
      <w:pPr>
        <w:jc w:val="center"/>
        <w:rPr>
          <w:rFonts w:ascii="Calibri" w:hAnsi="Calibri" w:cs="Calibri"/>
        </w:rPr>
      </w:pPr>
      <w:r w:rsidRPr="00CF464F">
        <w:rPr>
          <w:rFonts w:ascii="Calibri" w:hAnsi="Calibri" w:cs="Calibri"/>
          <w:noProof/>
        </w:rPr>
        <w:lastRenderedPageBreak/>
        <w:drawing>
          <wp:inline distT="0" distB="0" distL="0" distR="0" wp14:anchorId="660CA7D3" wp14:editId="0AECFB2F">
            <wp:extent cx="2735885" cy="2051832"/>
            <wp:effectExtent l="0" t="0" r="0" b="0"/>
            <wp:docPr id="4080525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2615" cy="2071879"/>
                    </a:xfrm>
                    <a:prstGeom prst="rect">
                      <a:avLst/>
                    </a:prstGeom>
                    <a:noFill/>
                    <a:ln>
                      <a:noFill/>
                    </a:ln>
                  </pic:spPr>
                </pic:pic>
              </a:graphicData>
            </a:graphic>
          </wp:inline>
        </w:drawing>
      </w:r>
    </w:p>
    <w:p w14:paraId="49542E58" w14:textId="01B5705D" w:rsidR="00CF464F" w:rsidRDefault="00CF464F" w:rsidP="00CF464F">
      <w:pPr>
        <w:jc w:val="center"/>
        <w:rPr>
          <w:rFonts w:ascii="Calibri" w:hAnsi="Calibri" w:cs="Calibri"/>
        </w:rPr>
      </w:pPr>
      <w:r>
        <w:rPr>
          <w:rFonts w:ascii="Calibri" w:hAnsi="Calibri" w:cs="Calibri"/>
        </w:rPr>
        <w:t xml:space="preserve">Figure </w:t>
      </w:r>
      <w:r>
        <w:rPr>
          <w:rFonts w:ascii="Calibri" w:hAnsi="Calibri" w:cs="Calibri"/>
        </w:rPr>
        <w:t>7</w:t>
      </w:r>
      <w:r>
        <w:rPr>
          <w:rFonts w:ascii="Calibri" w:hAnsi="Calibri" w:cs="Calibri"/>
        </w:rPr>
        <w:t xml:space="preserve"> – Displacement Relative to Bottom of Vessel (Single Vessel </w:t>
      </w:r>
      <w:r>
        <w:rPr>
          <w:rFonts w:ascii="Calibri" w:hAnsi="Calibri" w:cs="Calibri"/>
        </w:rPr>
        <w:t>Low</w:t>
      </w:r>
      <w:r>
        <w:rPr>
          <w:rFonts w:ascii="Calibri" w:hAnsi="Calibri" w:cs="Calibri"/>
        </w:rPr>
        <w:t xml:space="preserve"> Drag)</w:t>
      </w:r>
    </w:p>
    <w:p w14:paraId="551FF743" w14:textId="30C56980" w:rsidR="00CF464F" w:rsidRDefault="00CF464F" w:rsidP="00CF464F">
      <w:pPr>
        <w:jc w:val="center"/>
        <w:rPr>
          <w:rFonts w:ascii="Calibri" w:hAnsi="Calibri" w:cs="Calibri"/>
        </w:rPr>
      </w:pPr>
      <w:r w:rsidRPr="00CF464F">
        <w:rPr>
          <w:rFonts w:ascii="Calibri" w:hAnsi="Calibri" w:cs="Calibri"/>
          <w:noProof/>
        </w:rPr>
        <w:drawing>
          <wp:inline distT="0" distB="0" distL="0" distR="0" wp14:anchorId="41D85067" wp14:editId="45683DAC">
            <wp:extent cx="2816352" cy="2112180"/>
            <wp:effectExtent l="0" t="0" r="0" b="0"/>
            <wp:docPr id="12061165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0030" cy="2122438"/>
                    </a:xfrm>
                    <a:prstGeom prst="rect">
                      <a:avLst/>
                    </a:prstGeom>
                    <a:noFill/>
                    <a:ln>
                      <a:noFill/>
                    </a:ln>
                  </pic:spPr>
                </pic:pic>
              </a:graphicData>
            </a:graphic>
          </wp:inline>
        </w:drawing>
      </w:r>
    </w:p>
    <w:p w14:paraId="264303E3" w14:textId="2CA78764" w:rsidR="00CF464F" w:rsidRDefault="00CF464F" w:rsidP="00CF464F">
      <w:pPr>
        <w:tabs>
          <w:tab w:val="center" w:pos="4680"/>
          <w:tab w:val="right" w:pos="9360"/>
        </w:tabs>
        <w:rPr>
          <w:rFonts w:ascii="Calibri" w:hAnsi="Calibri" w:cs="Calibri"/>
        </w:rPr>
      </w:pPr>
      <w:r>
        <w:rPr>
          <w:rFonts w:ascii="Calibri" w:hAnsi="Calibri" w:cs="Calibri"/>
        </w:rPr>
        <w:tab/>
      </w:r>
      <w:r>
        <w:rPr>
          <w:rFonts w:ascii="Calibri" w:hAnsi="Calibri" w:cs="Calibri"/>
        </w:rPr>
        <w:t xml:space="preserve">Figure </w:t>
      </w:r>
      <w:r>
        <w:rPr>
          <w:rFonts w:ascii="Calibri" w:hAnsi="Calibri" w:cs="Calibri"/>
        </w:rPr>
        <w:t>8</w:t>
      </w:r>
      <w:r>
        <w:rPr>
          <w:rFonts w:ascii="Calibri" w:hAnsi="Calibri" w:cs="Calibri"/>
        </w:rPr>
        <w:t xml:space="preserve"> – Displacement Relative to Bottom of Vessel (</w:t>
      </w:r>
      <w:r>
        <w:rPr>
          <w:rFonts w:ascii="Calibri" w:hAnsi="Calibri" w:cs="Calibri"/>
        </w:rPr>
        <w:t>Sinking Vessel</w:t>
      </w:r>
      <w:r>
        <w:rPr>
          <w:rFonts w:ascii="Calibri" w:hAnsi="Calibri" w:cs="Calibri"/>
        </w:rPr>
        <w:t>)</w:t>
      </w:r>
      <w:r>
        <w:rPr>
          <w:rFonts w:ascii="Calibri" w:hAnsi="Calibri" w:cs="Calibri"/>
        </w:rPr>
        <w:tab/>
      </w:r>
    </w:p>
    <w:p w14:paraId="0B0E787B" w14:textId="6270DC37" w:rsidR="00CF464F" w:rsidRDefault="00CF464F" w:rsidP="00CF464F">
      <w:pPr>
        <w:tabs>
          <w:tab w:val="center" w:pos="4680"/>
          <w:tab w:val="right" w:pos="9360"/>
        </w:tabs>
        <w:jc w:val="center"/>
        <w:rPr>
          <w:rFonts w:ascii="Calibri" w:hAnsi="Calibri" w:cs="Calibri"/>
        </w:rPr>
      </w:pPr>
      <w:r w:rsidRPr="00CF464F">
        <w:rPr>
          <w:rFonts w:ascii="Calibri" w:hAnsi="Calibri" w:cs="Calibri"/>
          <w:noProof/>
        </w:rPr>
        <w:drawing>
          <wp:inline distT="0" distB="0" distL="0" distR="0" wp14:anchorId="20D81DCE" wp14:editId="09037330">
            <wp:extent cx="3057754" cy="2293224"/>
            <wp:effectExtent l="0" t="0" r="0" b="0"/>
            <wp:docPr id="20802498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1372" cy="2303437"/>
                    </a:xfrm>
                    <a:prstGeom prst="rect">
                      <a:avLst/>
                    </a:prstGeom>
                    <a:noFill/>
                    <a:ln>
                      <a:noFill/>
                    </a:ln>
                  </pic:spPr>
                </pic:pic>
              </a:graphicData>
            </a:graphic>
          </wp:inline>
        </w:drawing>
      </w:r>
    </w:p>
    <w:p w14:paraId="19AF72EC" w14:textId="4BDC9CC4" w:rsidR="00887263" w:rsidRDefault="00CF464F" w:rsidP="00CF464F">
      <w:pPr>
        <w:jc w:val="center"/>
        <w:rPr>
          <w:rFonts w:ascii="Calibri" w:hAnsi="Calibri" w:cs="Calibri"/>
        </w:rPr>
      </w:pPr>
      <w:r>
        <w:rPr>
          <w:rFonts w:ascii="Calibri" w:hAnsi="Calibri" w:cs="Calibri"/>
        </w:rPr>
        <w:t xml:space="preserve">Figure </w:t>
      </w:r>
      <w:r>
        <w:rPr>
          <w:rFonts w:ascii="Calibri" w:hAnsi="Calibri" w:cs="Calibri"/>
        </w:rPr>
        <w:t>9</w:t>
      </w:r>
      <w:r>
        <w:rPr>
          <w:rFonts w:ascii="Calibri" w:hAnsi="Calibri" w:cs="Calibri"/>
        </w:rPr>
        <w:t xml:space="preserve"> – Displacement Relative to Bottom of Vessel</w:t>
      </w:r>
      <w:r>
        <w:rPr>
          <w:rFonts w:ascii="Calibri" w:hAnsi="Calibri" w:cs="Calibri"/>
        </w:rPr>
        <w:t>s</w:t>
      </w:r>
      <w:r>
        <w:rPr>
          <w:rFonts w:ascii="Calibri" w:hAnsi="Calibri" w:cs="Calibri"/>
        </w:rPr>
        <w:t xml:space="preserve"> (</w:t>
      </w:r>
      <w:r>
        <w:rPr>
          <w:rFonts w:ascii="Calibri" w:hAnsi="Calibri" w:cs="Calibri"/>
        </w:rPr>
        <w:t>Three Vessels</w:t>
      </w:r>
      <w:r>
        <w:rPr>
          <w:rFonts w:ascii="Calibri" w:hAnsi="Calibri" w:cs="Calibri"/>
        </w:rPr>
        <w:t>)</w:t>
      </w:r>
    </w:p>
    <w:p w14:paraId="0F71BD5D" w14:textId="197A5302" w:rsidR="00CF464F" w:rsidRDefault="00CF464F">
      <w:pPr>
        <w:rPr>
          <w:rFonts w:ascii="Calibri" w:hAnsi="Calibri" w:cs="Calibri"/>
        </w:rPr>
      </w:pPr>
      <w:r>
        <w:rPr>
          <w:rFonts w:ascii="Calibri" w:hAnsi="Calibri" w:cs="Calibri"/>
        </w:rPr>
        <w:br w:type="page"/>
      </w:r>
    </w:p>
    <w:p w14:paraId="04CF2C60" w14:textId="43FC72AB" w:rsidR="00CF464F" w:rsidRDefault="005F6A48" w:rsidP="00CF464F">
      <w:pPr>
        <w:rPr>
          <w:rFonts w:ascii="Calibri" w:hAnsi="Calibri" w:cs="Calibri"/>
        </w:rPr>
      </w:pPr>
      <w:r>
        <w:rPr>
          <w:rFonts w:ascii="Calibri" w:hAnsi="Calibri" w:cs="Calibri"/>
        </w:rPr>
        <w:lastRenderedPageBreak/>
        <w:t xml:space="preserve">Q6(b) </w:t>
      </w:r>
      <w:r w:rsidR="008E69AE">
        <w:rPr>
          <w:rFonts w:ascii="Calibri" w:hAnsi="Calibri" w:cs="Calibri"/>
        </w:rPr>
        <w:t>–</w:t>
      </w:r>
      <w:r>
        <w:rPr>
          <w:rFonts w:ascii="Calibri" w:hAnsi="Calibri" w:cs="Calibri"/>
        </w:rPr>
        <w:t xml:space="preserve"> </w:t>
      </w:r>
      <w:r w:rsidR="008E69AE">
        <w:rPr>
          <w:rFonts w:ascii="Calibri" w:hAnsi="Calibri" w:cs="Calibri"/>
        </w:rPr>
        <w:t xml:space="preserve">By testing multiple vessels, changing for only parameter at a time we can determine that the mass, area and starting water level of the object have an affect on the vessel’s oscillation frequency. We determined that the mass and the starting water level of the object have a significant inverse relation to the frequency, while the area has a direct relation. </w:t>
      </w:r>
    </w:p>
    <w:p w14:paraId="01194977" w14:textId="16B6DD23" w:rsidR="008E69AE" w:rsidRDefault="008E69AE" w:rsidP="008E69AE">
      <w:pPr>
        <w:jc w:val="center"/>
        <w:rPr>
          <w:rFonts w:ascii="Calibri" w:hAnsi="Calibri" w:cs="Calibri"/>
        </w:rPr>
      </w:pPr>
      <w:r w:rsidRPr="008E69AE">
        <w:rPr>
          <w:rFonts w:ascii="Calibri" w:hAnsi="Calibri" w:cs="Calibri"/>
          <w:noProof/>
        </w:rPr>
        <w:drawing>
          <wp:inline distT="0" distB="0" distL="0" distR="0" wp14:anchorId="113D2101" wp14:editId="69445DB8">
            <wp:extent cx="6107723" cy="1698547"/>
            <wp:effectExtent l="0" t="0" r="0" b="0"/>
            <wp:docPr id="18415109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8805" cy="1701629"/>
                    </a:xfrm>
                    <a:prstGeom prst="rect">
                      <a:avLst/>
                    </a:prstGeom>
                    <a:noFill/>
                    <a:ln>
                      <a:noFill/>
                    </a:ln>
                  </pic:spPr>
                </pic:pic>
              </a:graphicData>
            </a:graphic>
          </wp:inline>
        </w:drawing>
      </w:r>
    </w:p>
    <w:p w14:paraId="23FF859E" w14:textId="17C6CA04" w:rsidR="008E69AE" w:rsidRDefault="008E69AE" w:rsidP="008E69AE">
      <w:pPr>
        <w:jc w:val="center"/>
        <w:rPr>
          <w:rFonts w:ascii="Calibri" w:hAnsi="Calibri" w:cs="Calibri"/>
        </w:rPr>
      </w:pPr>
      <w:r>
        <w:rPr>
          <w:rFonts w:ascii="Calibri" w:hAnsi="Calibri" w:cs="Calibri"/>
        </w:rPr>
        <w:t>Figure 10 – Frequency Under Different Vessel Conditions</w:t>
      </w:r>
    </w:p>
    <w:p w14:paraId="1A117A15" w14:textId="1AE2854B" w:rsidR="005F6A48" w:rsidRDefault="005F6A48" w:rsidP="00CF464F">
      <w:pPr>
        <w:rPr>
          <w:rFonts w:ascii="Calibri" w:hAnsi="Calibri" w:cs="Calibri"/>
        </w:rPr>
      </w:pPr>
      <w:r>
        <w:rPr>
          <w:rFonts w:ascii="Calibri" w:hAnsi="Calibri" w:cs="Calibri"/>
        </w:rPr>
        <w:t xml:space="preserve">Q6(c) </w:t>
      </w:r>
      <w:r w:rsidR="00FE186B">
        <w:rPr>
          <w:rFonts w:ascii="Calibri" w:hAnsi="Calibri" w:cs="Calibri"/>
        </w:rPr>
        <w:t>–</w:t>
      </w:r>
      <w:r>
        <w:rPr>
          <w:rFonts w:ascii="Calibri" w:hAnsi="Calibri" w:cs="Calibri"/>
        </w:rPr>
        <w:t xml:space="preserve"> </w:t>
      </w:r>
      <w:r w:rsidR="00FE186B">
        <w:rPr>
          <w:rFonts w:ascii="Calibri" w:hAnsi="Calibri" w:cs="Calibri"/>
        </w:rPr>
        <w:t xml:space="preserve">The main advantage of using a compiled language such as C++ instead </w:t>
      </w:r>
      <w:r w:rsidR="002D2495">
        <w:rPr>
          <w:rFonts w:ascii="Calibri" w:hAnsi="Calibri" w:cs="Calibri"/>
        </w:rPr>
        <w:t xml:space="preserve">of an </w:t>
      </w:r>
      <w:r w:rsidR="00FE186B">
        <w:rPr>
          <w:rFonts w:ascii="Calibri" w:hAnsi="Calibri" w:cs="Calibri"/>
        </w:rPr>
        <w:t xml:space="preserve">interpreted language such as MATLAB or </w:t>
      </w:r>
      <w:r w:rsidR="002D2495">
        <w:rPr>
          <w:rFonts w:ascii="Calibri" w:hAnsi="Calibri" w:cs="Calibri"/>
        </w:rPr>
        <w:t>P</w:t>
      </w:r>
      <w:r w:rsidR="00FE186B">
        <w:rPr>
          <w:rFonts w:ascii="Calibri" w:hAnsi="Calibri" w:cs="Calibri"/>
        </w:rPr>
        <w:t xml:space="preserve">ython lies in its efficiency. </w:t>
      </w:r>
      <w:r w:rsidR="002D2495">
        <w:rPr>
          <w:rFonts w:ascii="Calibri" w:hAnsi="Calibri" w:cs="Calibri"/>
        </w:rPr>
        <w:t>For example, the compilation process to interpret the language is very slow to execute and is a waste of time, especially when the code itself has not changed. In this assignment I found myself making changes to the input file but not the code, in turn I could quickly run the already compiled program</w:t>
      </w:r>
      <w:r w:rsidR="00C03627">
        <w:rPr>
          <w:rFonts w:ascii="Calibri" w:hAnsi="Calibri" w:cs="Calibri"/>
        </w:rPr>
        <w:t xml:space="preserve">. Additionally, complex numerical methods problems make many calculations and require massive amount of memory, something C++ excels at being an older readily used language. Many interpreted languages have memory leak issues where data is automatically overwritten by the interpreter, with C++ the developer has full control over where and what data is saved to the computer’s sometimes limited RAM. On top of that, C++ gives developers control over parallelism allowing the program to run different operations concurrently. While I did not use these features in this program, for a larger more time sensitive project this can be a valuable tool not supported by most interpreted languages. </w:t>
      </w:r>
      <w:r w:rsidR="002D2495">
        <w:rPr>
          <w:rFonts w:ascii="Calibri" w:hAnsi="Calibri" w:cs="Calibri"/>
        </w:rPr>
        <w:t xml:space="preserve"> </w:t>
      </w:r>
    </w:p>
    <w:p w14:paraId="13246C47" w14:textId="109E9B18" w:rsidR="00C03627" w:rsidRPr="00887263" w:rsidRDefault="005F6A48" w:rsidP="00CF464F">
      <w:pPr>
        <w:rPr>
          <w:rFonts w:ascii="Calibri" w:hAnsi="Calibri" w:cs="Calibri"/>
        </w:rPr>
      </w:pPr>
      <w:r>
        <w:rPr>
          <w:rFonts w:ascii="Calibri" w:hAnsi="Calibri" w:cs="Calibri"/>
        </w:rPr>
        <w:t xml:space="preserve">Q6(d) </w:t>
      </w:r>
      <w:r w:rsidR="00C03627">
        <w:rPr>
          <w:rFonts w:ascii="Calibri" w:hAnsi="Calibri" w:cs="Calibri"/>
        </w:rPr>
        <w:t>–</w:t>
      </w:r>
      <w:r>
        <w:rPr>
          <w:rFonts w:ascii="Calibri" w:hAnsi="Calibri" w:cs="Calibri"/>
        </w:rPr>
        <w:t xml:space="preserve"> </w:t>
      </w:r>
      <w:r w:rsidR="005117DB">
        <w:rPr>
          <w:rFonts w:ascii="Calibri" w:hAnsi="Calibri" w:cs="Calibri"/>
        </w:rPr>
        <w:t xml:space="preserve">For this program I chose to isolate different systems </w:t>
      </w:r>
      <w:r w:rsidR="000E1EA2">
        <w:rPr>
          <w:rFonts w:ascii="Calibri" w:hAnsi="Calibri" w:cs="Calibri"/>
        </w:rPr>
        <w:t xml:space="preserve">to their own object, this allows for shared system specifications and allows for reading and evaluating multiple files/problems with one run of the program. I chose to use STL vectors and matrices due to their ability to dynamically allocation memory and makes changes to the size of the allocation after initialization. This avoids errors stemming fringe cases where timesteps introduce float point errors, while being less CPU efficient. On the other hand, to introduce memory and CPU efficiency I had multiple operations performed in the same iteration to avoid repetitive steps. I isolated variables to function and loops allowing for the memory to be relocated immediately after use and created and used the option to delete objects </w:t>
      </w:r>
      <w:r w:rsidR="008E3FD9">
        <w:rPr>
          <w:rFonts w:ascii="Calibri" w:hAnsi="Calibri" w:cs="Calibri"/>
        </w:rPr>
        <w:t>after use and wrote data to files to avoid having to rerun the program.</w:t>
      </w:r>
    </w:p>
    <w:sectPr w:rsidR="00C03627" w:rsidRPr="008872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596"/>
    <w:rsid w:val="000E1EA2"/>
    <w:rsid w:val="00127322"/>
    <w:rsid w:val="001B4596"/>
    <w:rsid w:val="002D2495"/>
    <w:rsid w:val="004D3B64"/>
    <w:rsid w:val="005117DB"/>
    <w:rsid w:val="00583171"/>
    <w:rsid w:val="005F6A48"/>
    <w:rsid w:val="00651F04"/>
    <w:rsid w:val="00745840"/>
    <w:rsid w:val="00756699"/>
    <w:rsid w:val="00793E74"/>
    <w:rsid w:val="00887263"/>
    <w:rsid w:val="008E3FD9"/>
    <w:rsid w:val="008E69AE"/>
    <w:rsid w:val="00960E1F"/>
    <w:rsid w:val="00A4432A"/>
    <w:rsid w:val="00B266D5"/>
    <w:rsid w:val="00B65515"/>
    <w:rsid w:val="00BD73E9"/>
    <w:rsid w:val="00C03627"/>
    <w:rsid w:val="00C45701"/>
    <w:rsid w:val="00C507BC"/>
    <w:rsid w:val="00CE5C54"/>
    <w:rsid w:val="00CF464F"/>
    <w:rsid w:val="00FE1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638D2"/>
  <w15:chartTrackingRefBased/>
  <w15:docId w15:val="{DE8B4690-84DB-4A3C-B8A3-FE1BBFACB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4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45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45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45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45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45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45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45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5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45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45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45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45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45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45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45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4596"/>
    <w:rPr>
      <w:rFonts w:eastAsiaTheme="majorEastAsia" w:cstheme="majorBidi"/>
      <w:color w:val="272727" w:themeColor="text1" w:themeTint="D8"/>
    </w:rPr>
  </w:style>
  <w:style w:type="paragraph" w:styleId="Title">
    <w:name w:val="Title"/>
    <w:basedOn w:val="Normal"/>
    <w:next w:val="Normal"/>
    <w:link w:val="TitleChar"/>
    <w:uiPriority w:val="10"/>
    <w:qFormat/>
    <w:rsid w:val="001B4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45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45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45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4596"/>
    <w:pPr>
      <w:spacing w:before="160"/>
      <w:jc w:val="center"/>
    </w:pPr>
    <w:rPr>
      <w:i/>
      <w:iCs/>
      <w:color w:val="404040" w:themeColor="text1" w:themeTint="BF"/>
    </w:rPr>
  </w:style>
  <w:style w:type="character" w:customStyle="1" w:styleId="QuoteChar">
    <w:name w:val="Quote Char"/>
    <w:basedOn w:val="DefaultParagraphFont"/>
    <w:link w:val="Quote"/>
    <w:uiPriority w:val="29"/>
    <w:rsid w:val="001B4596"/>
    <w:rPr>
      <w:i/>
      <w:iCs/>
      <w:color w:val="404040" w:themeColor="text1" w:themeTint="BF"/>
    </w:rPr>
  </w:style>
  <w:style w:type="paragraph" w:styleId="ListParagraph">
    <w:name w:val="List Paragraph"/>
    <w:basedOn w:val="Normal"/>
    <w:uiPriority w:val="34"/>
    <w:qFormat/>
    <w:rsid w:val="001B4596"/>
    <w:pPr>
      <w:ind w:left="720"/>
      <w:contextualSpacing/>
    </w:pPr>
  </w:style>
  <w:style w:type="character" w:styleId="IntenseEmphasis">
    <w:name w:val="Intense Emphasis"/>
    <w:basedOn w:val="DefaultParagraphFont"/>
    <w:uiPriority w:val="21"/>
    <w:qFormat/>
    <w:rsid w:val="001B4596"/>
    <w:rPr>
      <w:i/>
      <w:iCs/>
      <w:color w:val="0F4761" w:themeColor="accent1" w:themeShade="BF"/>
    </w:rPr>
  </w:style>
  <w:style w:type="paragraph" w:styleId="IntenseQuote">
    <w:name w:val="Intense Quote"/>
    <w:basedOn w:val="Normal"/>
    <w:next w:val="Normal"/>
    <w:link w:val="IntenseQuoteChar"/>
    <w:uiPriority w:val="30"/>
    <w:qFormat/>
    <w:rsid w:val="001B4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4596"/>
    <w:rPr>
      <w:i/>
      <w:iCs/>
      <w:color w:val="0F4761" w:themeColor="accent1" w:themeShade="BF"/>
    </w:rPr>
  </w:style>
  <w:style w:type="character" w:styleId="IntenseReference">
    <w:name w:val="Intense Reference"/>
    <w:basedOn w:val="DefaultParagraphFont"/>
    <w:uiPriority w:val="32"/>
    <w:qFormat/>
    <w:rsid w:val="001B4596"/>
    <w:rPr>
      <w:b/>
      <w:bCs/>
      <w:smallCaps/>
      <w:color w:val="0F4761" w:themeColor="accent1" w:themeShade="BF"/>
      <w:spacing w:val="5"/>
    </w:rPr>
  </w:style>
  <w:style w:type="table" w:styleId="TableGrid">
    <w:name w:val="Table Grid"/>
    <w:basedOn w:val="TableNormal"/>
    <w:uiPriority w:val="39"/>
    <w:rsid w:val="00887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8726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emf"/><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theme" Target="theme/theme1.xml"/><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1726</TotalTime>
  <Pages>5</Pages>
  <Words>554</Words>
  <Characters>3161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Nicolas</dc:creator>
  <cp:keywords/>
  <dc:description/>
  <cp:lastModifiedBy>Zhou, Nicolas</cp:lastModifiedBy>
  <cp:revision>14</cp:revision>
  <dcterms:created xsi:type="dcterms:W3CDTF">2025-01-18T12:01:00Z</dcterms:created>
  <dcterms:modified xsi:type="dcterms:W3CDTF">2025-01-20T13:58:00Z</dcterms:modified>
</cp:coreProperties>
</file>