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EBCF6" w14:textId="69B9076C" w:rsidR="00E663D4" w:rsidRDefault="00F21077">
      <w:pPr>
        <w:rPr>
          <w:rFonts w:ascii="Calibri" w:hAnsi="Calibri" w:cs="Calibri"/>
        </w:rPr>
      </w:pPr>
      <w:r>
        <w:rPr>
          <w:rFonts w:ascii="Calibri" w:hAnsi="Calibri" w:cs="Calibri"/>
        </w:rPr>
        <w:t>Q1(a)</w:t>
      </w:r>
    </w:p>
    <w:p w14:paraId="1DA4DD90" w14:textId="6619803A" w:rsidR="00F21077" w:rsidRDefault="006B013A">
      <w:pPr>
        <w:rPr>
          <w:rFonts w:ascii="Calibri" w:hAnsi="Calibri" w:cs="Calibri"/>
        </w:rPr>
      </w:pPr>
      <w:r>
        <w:rPr>
          <w:rFonts w:ascii="Calibri" w:hAnsi="Calibri" w:cs="Calibri"/>
        </w:rPr>
        <w:t>T</w:t>
      </w:r>
      <w:r w:rsidR="00B4481D">
        <w:rPr>
          <w:rFonts w:ascii="Calibri" w:hAnsi="Calibri" w:cs="Calibri"/>
        </w:rPr>
        <w:t xml:space="preserve">he general solution for this </w:t>
      </w:r>
      <w:r w:rsidR="00BE327F">
        <w:rPr>
          <w:rFonts w:ascii="Calibri" w:hAnsi="Calibri" w:cs="Calibri"/>
        </w:rPr>
        <w:t xml:space="preserve">second-order linear homogeneous </w:t>
      </w:r>
      <w:r w:rsidR="00B4481D">
        <w:rPr>
          <w:rFonts w:ascii="Calibri" w:hAnsi="Calibri" w:cs="Calibri"/>
        </w:rPr>
        <w:t>ODE comes in the form of:</w:t>
      </w:r>
    </w:p>
    <w:p w14:paraId="43626DC5" w14:textId="33AE2074" w:rsidR="00F21077" w:rsidRPr="00F21077" w:rsidRDefault="00F21077">
      <w:pPr>
        <w:rPr>
          <w:rFonts w:ascii="Calibri" w:eastAsiaTheme="minorEastAsia" w:hAnsi="Calibri" w:cs="Calibri"/>
        </w:rPr>
      </w:pPr>
      <m:oMathPara>
        <m:oMath>
          <m:r>
            <w:rPr>
              <w:rFonts w:ascii="Cambria Math" w:hAnsi="Cambria Math" w:cs="Calibri"/>
            </w:rPr>
            <m:t>y</m:t>
          </m:r>
          <m:d>
            <m:dPr>
              <m:ctrlPr>
                <w:rPr>
                  <w:rFonts w:ascii="Cambria Math" w:hAnsi="Cambria Math" w:cs="Calibri"/>
                  <w:i/>
                </w:rPr>
              </m:ctrlPr>
            </m:dPr>
            <m:e>
              <m:r>
                <w:rPr>
                  <w:rFonts w:ascii="Cambria Math" w:hAnsi="Cambria Math" w:cs="Calibri"/>
                </w:rPr>
                <m:t>t</m:t>
              </m:r>
            </m:e>
          </m:d>
          <m:r>
            <w:rPr>
              <w:rFonts w:ascii="Cambria Math" w:hAnsi="Cambria Math" w:cs="Calibri"/>
            </w:rPr>
            <m:t>=A</m:t>
          </m:r>
          <m:sSup>
            <m:sSupPr>
              <m:ctrlPr>
                <w:rPr>
                  <w:rFonts w:ascii="Cambria Math" w:hAnsi="Cambria Math" w:cs="Calibri"/>
                  <w:i/>
                </w:rPr>
              </m:ctrlPr>
            </m:sSupPr>
            <m:e>
              <m:r>
                <w:rPr>
                  <w:rFonts w:ascii="Cambria Math" w:hAnsi="Cambria Math" w:cs="Calibri"/>
                </w:rPr>
                <m:t>e</m:t>
              </m:r>
            </m:e>
            <m:sup>
              <m:sSub>
                <m:sSubPr>
                  <m:ctrlPr>
                    <w:rPr>
                      <w:rFonts w:ascii="Cambria Math" w:hAnsi="Cambria Math" w:cs="Calibri"/>
                      <w:i/>
                    </w:rPr>
                  </m:ctrlPr>
                </m:sSubPr>
                <m:e>
                  <m:r>
                    <w:rPr>
                      <w:rFonts w:ascii="Cambria Math" w:hAnsi="Cambria Math" w:cs="Calibri"/>
                    </w:rPr>
                    <m:t>λ</m:t>
                  </m:r>
                </m:e>
                <m:sub>
                  <m:r>
                    <w:rPr>
                      <w:rFonts w:ascii="Cambria Math" w:hAnsi="Cambria Math" w:cs="Calibri"/>
                    </w:rPr>
                    <m:t>1</m:t>
                  </m:r>
                </m:sub>
              </m:sSub>
              <m:r>
                <w:rPr>
                  <w:rFonts w:ascii="Cambria Math" w:hAnsi="Cambria Math" w:cs="Calibri"/>
                </w:rPr>
                <m:t>t</m:t>
              </m:r>
            </m:sup>
          </m:sSup>
          <m:r>
            <w:rPr>
              <w:rFonts w:ascii="Cambria Math" w:hAnsi="Cambria Math" w:cs="Calibri"/>
            </w:rPr>
            <m:t>+B</m:t>
          </m:r>
          <m:sSup>
            <m:sSupPr>
              <m:ctrlPr>
                <w:rPr>
                  <w:rFonts w:ascii="Cambria Math" w:hAnsi="Cambria Math" w:cs="Calibri"/>
                  <w:i/>
                </w:rPr>
              </m:ctrlPr>
            </m:sSupPr>
            <m:e>
              <m:r>
                <w:rPr>
                  <w:rFonts w:ascii="Cambria Math" w:hAnsi="Cambria Math" w:cs="Calibri"/>
                </w:rPr>
                <m:t>e</m:t>
              </m:r>
            </m:e>
            <m:sup>
              <m:sSub>
                <m:sSubPr>
                  <m:ctrlPr>
                    <w:rPr>
                      <w:rFonts w:ascii="Cambria Math" w:hAnsi="Cambria Math" w:cs="Calibri"/>
                      <w:i/>
                    </w:rPr>
                  </m:ctrlPr>
                </m:sSubPr>
                <m:e>
                  <m:r>
                    <w:rPr>
                      <w:rFonts w:ascii="Cambria Math" w:hAnsi="Cambria Math" w:cs="Calibri"/>
                    </w:rPr>
                    <m:t>λ</m:t>
                  </m:r>
                </m:e>
                <m:sub>
                  <m:r>
                    <w:rPr>
                      <w:rFonts w:ascii="Cambria Math" w:hAnsi="Cambria Math" w:cs="Calibri"/>
                    </w:rPr>
                    <m:t>2</m:t>
                  </m:r>
                </m:sub>
              </m:sSub>
              <m:r>
                <w:rPr>
                  <w:rFonts w:ascii="Cambria Math" w:hAnsi="Cambria Math" w:cs="Calibri"/>
                </w:rPr>
                <m:t>t</m:t>
              </m:r>
            </m:sup>
          </m:sSup>
        </m:oMath>
      </m:oMathPara>
    </w:p>
    <w:p w14:paraId="47CA9A9C" w14:textId="2A436FDE" w:rsidR="00B20B06" w:rsidRPr="00B20B06" w:rsidRDefault="00B20B06" w:rsidP="003050F9">
      <w:pPr>
        <w:rPr>
          <w:rFonts w:ascii="Calibri" w:eastAsiaTheme="minorEastAsia" w:hAnsi="Calibri" w:cs="Calibri"/>
        </w:rPr>
      </w:pPr>
      <w:r>
        <w:rPr>
          <w:rFonts w:ascii="Calibri" w:eastAsiaTheme="minorEastAsia" w:hAnsi="Calibri" w:cs="Calibri"/>
        </w:rPr>
        <w:t xml:space="preserve">Where the values of </w:t>
      </w:r>
      <m:oMath>
        <m:r>
          <w:rPr>
            <w:rFonts w:ascii="Cambria Math" w:eastAsiaTheme="minorEastAsia" w:hAnsi="Cambria Math" w:cs="Calibri"/>
          </w:rPr>
          <m:t>λ</m:t>
        </m:r>
      </m:oMath>
      <w:r>
        <w:rPr>
          <w:rFonts w:ascii="Calibri" w:eastAsiaTheme="minorEastAsia" w:hAnsi="Calibri" w:cs="Calibri"/>
        </w:rPr>
        <w:t xml:space="preserve"> are the solutions to the quadratic</w:t>
      </w:r>
      <w:r w:rsidR="003050F9">
        <w:rPr>
          <w:rFonts w:ascii="Calibri" w:eastAsiaTheme="minorEastAsia" w:hAnsi="Calibri" w:cs="Calibri"/>
        </w:rPr>
        <w:t xml:space="preserve">: </w:t>
      </w:r>
      <m:oMath>
        <m:sSup>
          <m:sSupPr>
            <m:ctrlPr>
              <w:rPr>
                <w:rFonts w:ascii="Cambria Math" w:eastAsiaTheme="minorEastAsia" w:hAnsi="Cambria Math" w:cs="Calibri"/>
                <w:i/>
              </w:rPr>
            </m:ctrlPr>
          </m:sSupPr>
          <m:e>
            <m:r>
              <w:rPr>
                <w:rFonts w:ascii="Cambria Math" w:eastAsiaTheme="minorEastAsia" w:hAnsi="Cambria Math" w:cs="Calibri"/>
              </w:rPr>
              <m:t>λ</m:t>
            </m:r>
          </m:e>
          <m:sup>
            <m:r>
              <w:rPr>
                <w:rFonts w:ascii="Cambria Math" w:eastAsiaTheme="minorEastAsia" w:hAnsi="Cambria Math" w:cs="Calibri"/>
              </w:rPr>
              <m:t>2</m:t>
            </m:r>
          </m:sup>
        </m:sSup>
        <m:r>
          <w:rPr>
            <w:rFonts w:ascii="Cambria Math" w:eastAsiaTheme="minorEastAsia" w:hAnsi="Cambria Math" w:cs="Calibri"/>
          </w:rPr>
          <m:t xml:space="preserve">+ </m:t>
        </m:r>
        <m:sSup>
          <m:sSupPr>
            <m:ctrlPr>
              <w:rPr>
                <w:rFonts w:ascii="Cambria Math" w:eastAsiaTheme="minorEastAsia" w:hAnsi="Cambria Math" w:cs="Calibri"/>
                <w:i/>
              </w:rPr>
            </m:ctrlPr>
          </m:sSupPr>
          <m:e>
            <m:r>
              <w:rPr>
                <w:rFonts w:ascii="Cambria Math" w:eastAsiaTheme="minorEastAsia" w:hAnsi="Cambria Math" w:cs="Calibri"/>
              </w:rPr>
              <m:t>ω</m:t>
            </m:r>
          </m:e>
          <m:sup>
            <m:r>
              <w:rPr>
                <w:rFonts w:ascii="Cambria Math" w:eastAsiaTheme="minorEastAsia" w:hAnsi="Cambria Math" w:cs="Calibri"/>
              </w:rPr>
              <m:t>2</m:t>
            </m:r>
          </m:sup>
        </m:sSup>
        <m:r>
          <w:rPr>
            <w:rFonts w:ascii="Cambria Math" w:eastAsiaTheme="minorEastAsia" w:hAnsi="Cambria Math" w:cs="Calibri"/>
          </w:rPr>
          <m:t>=0</m:t>
        </m:r>
      </m:oMath>
      <w:r w:rsidR="006B013A">
        <w:rPr>
          <w:rFonts w:ascii="Calibri" w:eastAsiaTheme="minorEastAsia" w:hAnsi="Calibri" w:cs="Calibri"/>
        </w:rPr>
        <w:t xml:space="preserve"> </w:t>
      </w:r>
      <w:r w:rsidR="006B013A" w:rsidRPr="006B013A">
        <w:rPr>
          <w:rFonts w:ascii="Calibri" w:eastAsiaTheme="minorEastAsia" w:hAnsi="Calibri" w:cs="Calibri"/>
        </w:rPr>
        <w:sym w:font="Wingdings" w:char="F0E0"/>
      </w:r>
      <w:r w:rsidR="006B013A">
        <w:rPr>
          <w:rFonts w:ascii="Calibri" w:eastAsiaTheme="minorEastAsia" w:hAnsi="Calibri" w:cs="Calibri"/>
        </w:rPr>
        <w:t xml:space="preserve"> </w:t>
      </w:r>
      <m:oMath>
        <m:r>
          <w:rPr>
            <w:rFonts w:ascii="Cambria Math" w:eastAsiaTheme="minorEastAsia" w:hAnsi="Cambria Math" w:cs="Calibri"/>
          </w:rPr>
          <m:t>λ= ±iω</m:t>
        </m:r>
      </m:oMath>
    </w:p>
    <w:p w14:paraId="637876E0" w14:textId="19065EF1" w:rsidR="00B20B06" w:rsidRDefault="00B20B06" w:rsidP="003050F9">
      <w:pPr>
        <w:rPr>
          <w:rFonts w:ascii="Calibri" w:eastAsiaTheme="minorEastAsia" w:hAnsi="Calibri" w:cs="Calibri"/>
        </w:rPr>
      </w:pPr>
      <w:r>
        <w:rPr>
          <w:rFonts w:ascii="Calibri" w:eastAsiaTheme="minorEastAsia" w:hAnsi="Calibri" w:cs="Calibri"/>
        </w:rPr>
        <w:t xml:space="preserve">Using the relation </w:t>
      </w:r>
      <m:oMath>
        <m:sSup>
          <m:sSupPr>
            <m:ctrlPr>
              <w:rPr>
                <w:rFonts w:ascii="Cambria Math" w:eastAsiaTheme="minorEastAsia" w:hAnsi="Cambria Math" w:cs="Calibri"/>
                <w:i/>
              </w:rPr>
            </m:ctrlPr>
          </m:sSupPr>
          <m:e>
            <m:r>
              <w:rPr>
                <w:rFonts w:ascii="Cambria Math" w:eastAsiaTheme="minorEastAsia" w:hAnsi="Cambria Math" w:cs="Calibri"/>
              </w:rPr>
              <m:t>e</m:t>
            </m:r>
          </m:e>
          <m:sup>
            <m:r>
              <w:rPr>
                <w:rFonts w:ascii="Cambria Math" w:eastAsiaTheme="minorEastAsia" w:hAnsi="Cambria Math" w:cs="Calibri"/>
              </w:rPr>
              <m:t>iθ</m:t>
            </m:r>
          </m:sup>
        </m:sSup>
        <m:r>
          <w:rPr>
            <w:rFonts w:ascii="Cambria Math" w:eastAsiaTheme="minorEastAsia" w:hAnsi="Cambria Math" w:cs="Calibri"/>
          </w:rPr>
          <m:t>=</m:t>
        </m:r>
        <m:func>
          <m:funcPr>
            <m:ctrlPr>
              <w:rPr>
                <w:rFonts w:ascii="Cambria Math" w:eastAsiaTheme="minorEastAsia" w:hAnsi="Cambria Math" w:cs="Calibri"/>
                <w:i/>
              </w:rPr>
            </m:ctrlPr>
          </m:funcPr>
          <m:fName>
            <m:r>
              <m:rPr>
                <m:sty m:val="p"/>
              </m:rPr>
              <w:rPr>
                <w:rFonts w:ascii="Cambria Math" w:eastAsiaTheme="minorEastAsia" w:hAnsi="Cambria Math" w:cs="Calibri"/>
              </w:rPr>
              <m:t>cos</m:t>
            </m:r>
          </m:fName>
          <m:e>
            <m:r>
              <w:rPr>
                <w:rFonts w:ascii="Cambria Math" w:eastAsiaTheme="minorEastAsia" w:hAnsi="Cambria Math" w:cs="Calibri"/>
              </w:rPr>
              <m:t>θ</m:t>
            </m:r>
          </m:e>
        </m:func>
        <m:r>
          <w:rPr>
            <w:rFonts w:ascii="Cambria Math" w:eastAsiaTheme="minorEastAsia" w:hAnsi="Cambria Math" w:cs="Calibri"/>
          </w:rPr>
          <m:t>+isin θ</m:t>
        </m:r>
      </m:oMath>
      <w:r>
        <w:rPr>
          <w:rFonts w:ascii="Calibri" w:eastAsiaTheme="minorEastAsia" w:hAnsi="Calibri" w:cs="Calibri"/>
        </w:rPr>
        <w:t>:</w:t>
      </w:r>
      <w:r w:rsidR="003050F9">
        <w:rPr>
          <w:rFonts w:ascii="Calibri" w:eastAsiaTheme="minorEastAsia" w:hAnsi="Calibri" w:cs="Calibri"/>
        </w:rPr>
        <w:t xml:space="preserve"> </w:t>
      </w:r>
      <m:oMath>
        <m:r>
          <w:rPr>
            <w:rFonts w:ascii="Cambria Math" w:eastAsiaTheme="minorEastAsia" w:hAnsi="Cambria Math" w:cs="Calibri"/>
          </w:rPr>
          <m:t>y</m:t>
        </m:r>
        <m:d>
          <m:dPr>
            <m:ctrlPr>
              <w:rPr>
                <w:rFonts w:ascii="Cambria Math" w:eastAsiaTheme="minorEastAsia" w:hAnsi="Cambria Math" w:cs="Calibri"/>
                <w:i/>
              </w:rPr>
            </m:ctrlPr>
          </m:dPr>
          <m:e>
            <m:r>
              <w:rPr>
                <w:rFonts w:ascii="Cambria Math" w:eastAsiaTheme="minorEastAsia" w:hAnsi="Cambria Math" w:cs="Calibri"/>
              </w:rPr>
              <m:t>t</m:t>
            </m:r>
          </m:e>
        </m:d>
        <m:r>
          <w:rPr>
            <w:rFonts w:ascii="Cambria Math" w:eastAsiaTheme="minorEastAsia" w:hAnsi="Cambria Math" w:cs="Calibri"/>
          </w:rPr>
          <m:t>=Acos</m:t>
        </m:r>
        <m:d>
          <m:dPr>
            <m:ctrlPr>
              <w:rPr>
                <w:rFonts w:ascii="Cambria Math" w:eastAsiaTheme="minorEastAsia" w:hAnsi="Cambria Math" w:cs="Calibri"/>
                <w:i/>
              </w:rPr>
            </m:ctrlPr>
          </m:dPr>
          <m:e>
            <m:r>
              <w:rPr>
                <w:rFonts w:ascii="Cambria Math" w:eastAsiaTheme="minorEastAsia" w:hAnsi="Cambria Math" w:cs="Calibri"/>
              </w:rPr>
              <m:t>ωt</m:t>
            </m:r>
          </m:e>
        </m:d>
        <m:r>
          <w:rPr>
            <w:rFonts w:ascii="Cambria Math" w:eastAsiaTheme="minorEastAsia" w:hAnsi="Cambria Math" w:cs="Calibri"/>
          </w:rPr>
          <m:t>+Bsin(ωt)</m:t>
        </m:r>
      </m:oMath>
    </w:p>
    <w:p w14:paraId="75D2BCE3" w14:textId="6DD52740" w:rsidR="00B4481D" w:rsidRDefault="00B4481D" w:rsidP="00BE327F">
      <w:pPr>
        <w:rPr>
          <w:rFonts w:ascii="Calibri" w:eastAsiaTheme="minorEastAsia" w:hAnsi="Calibri" w:cs="Calibri"/>
        </w:rPr>
      </w:pPr>
      <w:r>
        <w:rPr>
          <w:rFonts w:ascii="Calibri" w:eastAsiaTheme="minorEastAsia" w:hAnsi="Calibri" w:cs="Calibri"/>
        </w:rPr>
        <w:t xml:space="preserve">We can solve for the constant </w:t>
      </w:r>
      <w:r w:rsidR="00B20B06">
        <w:rPr>
          <w:rFonts w:ascii="Calibri" w:eastAsiaTheme="minorEastAsia" w:hAnsi="Calibri" w:cs="Calibri"/>
        </w:rPr>
        <w:t>A</w:t>
      </w:r>
      <w:r w:rsidR="001B24C8">
        <w:rPr>
          <w:rFonts w:ascii="Calibri" w:eastAsiaTheme="minorEastAsia" w:hAnsi="Calibri" w:cs="Calibri"/>
        </w:rPr>
        <w:t xml:space="preserve"> and B</w:t>
      </w:r>
      <w:r w:rsidR="00B20B06">
        <w:rPr>
          <w:rFonts w:ascii="Calibri" w:eastAsiaTheme="minorEastAsia" w:hAnsi="Calibri" w:cs="Calibri"/>
        </w:rPr>
        <w:t xml:space="preserve"> by substituting and solving for the initial conditions</w:t>
      </w:r>
      <w:r w:rsidR="006B013A">
        <w:rPr>
          <w:rFonts w:ascii="Calibri" w:eastAsiaTheme="minorEastAsia" w:hAnsi="Calibri" w:cs="Calibri"/>
        </w:rPr>
        <w:t>:</w:t>
      </w:r>
    </w:p>
    <w:p w14:paraId="0CD629B6" w14:textId="6840B4BB" w:rsidR="00B4481D" w:rsidRPr="00B4481D" w:rsidRDefault="00B4481D" w:rsidP="00B4481D">
      <w:pPr>
        <w:rPr>
          <w:rFonts w:ascii="Calibri" w:eastAsiaTheme="minorEastAsia" w:hAnsi="Calibri" w:cs="Calibri"/>
        </w:rPr>
      </w:pPr>
      <m:oMathPara>
        <m:oMath>
          <m:r>
            <w:rPr>
              <w:rFonts w:ascii="Cambria Math" w:hAnsi="Cambria Math" w:cs="Calibri"/>
            </w:rPr>
            <m:t>y</m:t>
          </m:r>
          <m:d>
            <m:dPr>
              <m:ctrlPr>
                <w:rPr>
                  <w:rFonts w:ascii="Cambria Math" w:hAnsi="Cambria Math" w:cs="Calibri"/>
                  <w:i/>
                </w:rPr>
              </m:ctrlPr>
            </m:dPr>
            <m:e>
              <m:r>
                <w:rPr>
                  <w:rFonts w:ascii="Cambria Math" w:hAnsi="Cambria Math" w:cs="Calibri"/>
                </w:rPr>
                <m:t>t</m:t>
              </m:r>
            </m:e>
          </m:d>
          <m:r>
            <w:rPr>
              <w:rFonts w:ascii="Cambria Math" w:hAnsi="Cambria Math" w:cs="Calibri"/>
            </w:rPr>
            <m:t>=0.1</m:t>
          </m:r>
          <m:func>
            <m:funcPr>
              <m:ctrlPr>
                <w:rPr>
                  <w:rFonts w:ascii="Cambria Math" w:hAnsi="Cambria Math" w:cs="Calibri"/>
                </w:rPr>
              </m:ctrlPr>
            </m:funcPr>
            <m:fName>
              <m:r>
                <m:rPr>
                  <m:sty m:val="p"/>
                </m:rPr>
                <w:rPr>
                  <w:rFonts w:ascii="Cambria Math" w:hAnsi="Cambria Math" w:cs="Calibri"/>
                </w:rPr>
                <m:t>cos</m:t>
              </m:r>
            </m:fName>
            <m:e>
              <m:d>
                <m:dPr>
                  <m:ctrlPr>
                    <w:rPr>
                      <w:rFonts w:ascii="Cambria Math" w:hAnsi="Cambria Math" w:cs="Calibri"/>
                      <w:i/>
                    </w:rPr>
                  </m:ctrlPr>
                </m:dPr>
                <m:e>
                  <m:r>
                    <w:rPr>
                      <w:rFonts w:ascii="Cambria Math" w:hAnsi="Cambria Math" w:cs="Calibri"/>
                    </w:rPr>
                    <m:t>ωt</m:t>
                  </m:r>
                </m:e>
              </m:d>
            </m:e>
          </m:func>
        </m:oMath>
      </m:oMathPara>
    </w:p>
    <w:p w14:paraId="38616E6D" w14:textId="29113FBC" w:rsidR="00B4481D" w:rsidRDefault="00F55769">
      <w:pPr>
        <w:rPr>
          <w:rFonts w:ascii="Calibri" w:eastAsiaTheme="minorEastAsia" w:hAnsi="Calibri" w:cs="Calibri"/>
        </w:rPr>
      </w:pPr>
      <w:r w:rsidRPr="00B4481D">
        <w:rPr>
          <w:rFonts w:ascii="Calibri" w:eastAsiaTheme="minorEastAsia" w:hAnsi="Calibri" w:cs="Calibri"/>
          <w:noProof/>
        </w:rPr>
        <w:drawing>
          <wp:anchor distT="0" distB="0" distL="114300" distR="114300" simplePos="0" relativeHeight="251662336" behindDoc="0" locked="0" layoutInCell="1" allowOverlap="1" wp14:anchorId="7BCF76BE" wp14:editId="15C6D6EE">
            <wp:simplePos x="0" y="0"/>
            <wp:positionH relativeFrom="margin">
              <wp:align>center</wp:align>
            </wp:positionH>
            <wp:positionV relativeFrom="paragraph">
              <wp:posOffset>6350</wp:posOffset>
            </wp:positionV>
            <wp:extent cx="3191720" cy="2391508"/>
            <wp:effectExtent l="0" t="0" r="0" b="0"/>
            <wp:wrapSquare wrapText="bothSides"/>
            <wp:docPr id="1718195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1720" cy="2391508"/>
                    </a:xfrm>
                    <a:prstGeom prst="rect">
                      <a:avLst/>
                    </a:prstGeom>
                    <a:noFill/>
                    <a:ln>
                      <a:noFill/>
                    </a:ln>
                  </pic:spPr>
                </pic:pic>
              </a:graphicData>
            </a:graphic>
            <wp14:sizeRelH relativeFrom="page">
              <wp14:pctWidth>0</wp14:pctWidth>
            </wp14:sizeRelH>
            <wp14:sizeRelV relativeFrom="page">
              <wp14:pctHeight>0</wp14:pctHeight>
            </wp14:sizeRelV>
          </wp:anchor>
        </w:drawing>
      </w:r>
      <w:r w:rsidR="00B4481D">
        <w:rPr>
          <w:rFonts w:ascii="Calibri" w:eastAsiaTheme="minorEastAsia" w:hAnsi="Calibri" w:cs="Calibri"/>
        </w:rPr>
        <w:t>Q1(b)</w:t>
      </w:r>
    </w:p>
    <w:p w14:paraId="769488FC" w14:textId="1B7D1813" w:rsidR="00B4481D" w:rsidRDefault="00B4481D" w:rsidP="00B4481D">
      <w:pPr>
        <w:jc w:val="center"/>
        <w:rPr>
          <w:rFonts w:ascii="Calibri" w:eastAsiaTheme="minorEastAsia" w:hAnsi="Calibri" w:cs="Calibri"/>
        </w:rPr>
      </w:pPr>
    </w:p>
    <w:p w14:paraId="3EF52AD3" w14:textId="6FA83476" w:rsidR="00F55769" w:rsidRDefault="00F55769" w:rsidP="009A7E50">
      <w:pPr>
        <w:rPr>
          <w:rFonts w:ascii="Calibri" w:eastAsiaTheme="minorEastAsia" w:hAnsi="Calibri" w:cs="Calibri"/>
        </w:rPr>
      </w:pPr>
    </w:p>
    <w:p w14:paraId="564FBFB3" w14:textId="77777777" w:rsidR="00F55769" w:rsidRDefault="00F55769" w:rsidP="009A7E50">
      <w:pPr>
        <w:rPr>
          <w:rFonts w:ascii="Calibri" w:eastAsiaTheme="minorEastAsia" w:hAnsi="Calibri" w:cs="Calibri"/>
        </w:rPr>
      </w:pPr>
    </w:p>
    <w:p w14:paraId="0091B6E7" w14:textId="77777777" w:rsidR="00F55769" w:rsidRDefault="00F55769" w:rsidP="009A7E50">
      <w:pPr>
        <w:rPr>
          <w:rFonts w:ascii="Calibri" w:eastAsiaTheme="minorEastAsia" w:hAnsi="Calibri" w:cs="Calibri"/>
        </w:rPr>
      </w:pPr>
    </w:p>
    <w:p w14:paraId="7D9F9F1E" w14:textId="77777777" w:rsidR="00F55769" w:rsidRDefault="00F55769" w:rsidP="009A7E50">
      <w:pPr>
        <w:rPr>
          <w:rFonts w:ascii="Calibri" w:eastAsiaTheme="minorEastAsia" w:hAnsi="Calibri" w:cs="Calibri"/>
        </w:rPr>
      </w:pPr>
    </w:p>
    <w:p w14:paraId="3C66ECEC" w14:textId="77777777" w:rsidR="00F55769" w:rsidRDefault="00F55769" w:rsidP="009A7E50">
      <w:pPr>
        <w:rPr>
          <w:rFonts w:ascii="Calibri" w:eastAsiaTheme="minorEastAsia" w:hAnsi="Calibri" w:cs="Calibri"/>
        </w:rPr>
      </w:pPr>
    </w:p>
    <w:p w14:paraId="13767EFB" w14:textId="401841C3" w:rsidR="009A7E50" w:rsidRDefault="009A7E50" w:rsidP="009A7E50">
      <w:pPr>
        <w:rPr>
          <w:rFonts w:ascii="Calibri" w:eastAsiaTheme="minorEastAsia" w:hAnsi="Calibri" w:cs="Calibri"/>
        </w:rPr>
      </w:pPr>
      <w:r>
        <w:rPr>
          <w:rFonts w:ascii="Calibri" w:eastAsiaTheme="minorEastAsia" w:hAnsi="Calibri" w:cs="Calibri"/>
        </w:rPr>
        <w:t>Q1(c)</w:t>
      </w:r>
    </w:p>
    <w:p w14:paraId="782CCCCF" w14:textId="2761B728" w:rsidR="006B013A" w:rsidRDefault="00000000" w:rsidP="006B013A">
      <w:pPr>
        <w:jc w:val="center"/>
        <w:rPr>
          <w:rFonts w:ascii="Calibri" w:eastAsiaTheme="minorEastAsia" w:hAnsi="Calibri" w:cs="Calibri"/>
        </w:rPr>
      </w:pPr>
      <m:oMath>
        <m:acc>
          <m:accPr>
            <m:chr m:val="̇"/>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=AY</m:t>
        </m:r>
      </m:oMath>
      <w:r w:rsidR="009A7E50">
        <w:rPr>
          <w:rFonts w:ascii="Calibri" w:eastAsiaTheme="minorEastAsia" w:hAnsi="Calibri" w:cs="Calibri"/>
        </w:rPr>
        <w:t xml:space="preserve"> where </w:t>
      </w:r>
      <m:oMath>
        <m:r>
          <w:rPr>
            <w:rFonts w:ascii="Cambria Math" w:eastAsiaTheme="minorEastAsia" w:hAnsi="Cambria Math" w:cs="Calibri"/>
          </w:rPr>
          <m:t xml:space="preserve">Y= </m:t>
        </m:r>
        <m:sSup>
          <m:sSupPr>
            <m:ctrlPr>
              <w:rPr>
                <w:rFonts w:ascii="Cambria Math" w:eastAsiaTheme="minorEastAsia" w:hAnsi="Cambria Math" w:cs="Calibri"/>
                <w:i/>
              </w:rPr>
            </m:ctrlPr>
          </m:sSupPr>
          <m:e>
            <m:r>
              <w:rPr>
                <w:rFonts w:ascii="Cambria Math" w:eastAsiaTheme="minorEastAsia" w:hAnsi="Cambria Math" w:cs="Calibri"/>
              </w:rPr>
              <m:t xml:space="preserve">[y, </m:t>
            </m:r>
            <m:sSup>
              <m:sSupPr>
                <m:ctrlPr>
                  <w:rPr>
                    <w:rFonts w:ascii="Cambria Math" w:eastAsiaTheme="minorEastAsia" w:hAnsi="Cambria Math" w:cs="Calibri"/>
                    <w:i/>
                  </w:rPr>
                </m:ctrlPr>
              </m:sSupPr>
              <m:e>
                <m:r>
                  <w:rPr>
                    <w:rFonts w:ascii="Cambria Math" w:eastAsiaTheme="minorEastAsia" w:hAnsi="Cambria Math" w:cs="Calibri"/>
                  </w:rPr>
                  <m:t>y</m:t>
                </m:r>
              </m:e>
              <m:sup>
                <m:r>
                  <w:rPr>
                    <w:rFonts w:ascii="Cambria Math" w:eastAsiaTheme="minorEastAsia" w:hAnsi="Cambria Math" w:cs="Calibri"/>
                  </w:rPr>
                  <m:t>'</m:t>
                </m:r>
              </m:sup>
            </m:sSup>
            <m:r>
              <w:rPr>
                <w:rFonts w:ascii="Cambria Math" w:eastAsiaTheme="minorEastAsia" w:hAnsi="Cambria Math" w:cs="Calibri"/>
              </w:rPr>
              <m:t>]</m:t>
            </m:r>
          </m:e>
          <m:sup>
            <m:r>
              <w:rPr>
                <w:rFonts w:ascii="Cambria Math" w:eastAsiaTheme="minorEastAsia" w:hAnsi="Cambria Math" w:cs="Calibri"/>
              </w:rPr>
              <m:t>T</m:t>
            </m:r>
          </m:sup>
        </m:sSup>
      </m:oMath>
      <w:r w:rsidR="006B013A">
        <w:rPr>
          <w:rFonts w:ascii="Calibri" w:eastAsiaTheme="minorEastAsia" w:hAnsi="Calibri" w:cs="Calibri"/>
        </w:rPr>
        <w:t xml:space="preserve">, where </w:t>
      </w:r>
      <m:oMath>
        <m:r>
          <w:rPr>
            <w:rFonts w:ascii="Cambria Math" w:eastAsiaTheme="minorEastAsia" w:hAnsi="Cambria Math" w:cs="Calibri"/>
          </w:rPr>
          <m:t xml:space="preserve">A= </m:t>
        </m:r>
        <m:d>
          <m:dPr>
            <m:begChr m:val="["/>
            <m:endChr m:val="]"/>
            <m:ctrlPr>
              <w:rPr>
                <w:rFonts w:ascii="Cambria Math" w:eastAsiaTheme="minorEastAsia" w:hAnsi="Cambria Math" w:cs="Calibri"/>
                <w:i/>
              </w:rPr>
            </m:ctrlPr>
          </m:dPr>
          <m:e>
            <m:m>
              <m:mPr>
                <m:mcs>
                  <m:mc>
                    <m:mcPr>
                      <m:count m:val="2"/>
                      <m:mcJc m:val="center"/>
                    </m:mcPr>
                  </m:mc>
                </m:mcs>
                <m:ctrlPr>
                  <w:rPr>
                    <w:rFonts w:ascii="Cambria Math" w:eastAsiaTheme="minorEastAsia" w:hAnsi="Cambria Math" w:cs="Calibri"/>
                    <w:i/>
                  </w:rPr>
                </m:ctrlPr>
              </m:mPr>
              <m:mr>
                <m:e>
                  <m:r>
                    <w:rPr>
                      <w:rFonts w:ascii="Cambria Math" w:eastAsiaTheme="minorEastAsia" w:hAnsi="Cambria Math" w:cs="Calibri"/>
                    </w:rPr>
                    <m:t>0</m:t>
                  </m:r>
                </m:e>
                <m:e>
                  <m:r>
                    <w:rPr>
                      <w:rFonts w:ascii="Cambria Math" w:eastAsiaTheme="minorEastAsia" w:hAnsi="Cambria Math" w:cs="Calibri"/>
                    </w:rPr>
                    <m:t>1</m:t>
                  </m:r>
                </m:e>
              </m:mr>
              <m:mr>
                <m:e>
                  <m:sSup>
                    <m:sSupPr>
                      <m:ctrlPr>
                        <w:rPr>
                          <w:rFonts w:ascii="Cambria Math" w:eastAsiaTheme="minorEastAsia" w:hAnsi="Cambria Math" w:cs="Calibri"/>
                          <w:i/>
                        </w:rPr>
                      </m:ctrlPr>
                    </m:sSupPr>
                    <m:e>
                      <m:r>
                        <w:rPr>
                          <w:rFonts w:ascii="Cambria Math" w:eastAsiaTheme="minorEastAsia" w:hAnsi="Cambria Math" w:cs="Calibri"/>
                        </w:rPr>
                        <m:t>-ω</m:t>
                      </m:r>
                    </m:e>
                    <m:sup>
                      <m:r>
                        <w:rPr>
                          <w:rFonts w:ascii="Cambria Math" w:eastAsiaTheme="minorEastAsia" w:hAnsi="Cambria Math" w:cs="Calibri"/>
                        </w:rPr>
                        <m:t>2</m:t>
                      </m:r>
                    </m:sup>
                  </m:sSup>
                </m:e>
                <m:e>
                  <m:r>
                    <w:rPr>
                      <w:rFonts w:ascii="Cambria Math" w:eastAsiaTheme="minorEastAsia" w:hAnsi="Cambria Math" w:cs="Calibri"/>
                    </w:rPr>
                    <m:t>0</m:t>
                  </m:r>
                </m:e>
              </m:mr>
            </m:m>
          </m:e>
        </m:d>
      </m:oMath>
    </w:p>
    <w:p w14:paraId="528458C8" w14:textId="2903219A" w:rsidR="009A7E50" w:rsidRDefault="009A7E50" w:rsidP="009A7E50">
      <w:pPr>
        <w:rPr>
          <w:rFonts w:ascii="Calibri" w:eastAsiaTheme="minorEastAsia" w:hAnsi="Calibri" w:cs="Calibri"/>
        </w:rPr>
      </w:pPr>
      <w:r>
        <w:rPr>
          <w:rFonts w:ascii="Calibri" w:eastAsiaTheme="minorEastAsia" w:hAnsi="Calibri" w:cs="Calibri"/>
        </w:rPr>
        <w:t>Q1(d)</w:t>
      </w:r>
    </w:p>
    <w:p w14:paraId="14FE6882" w14:textId="3A33DCE1" w:rsidR="009A7E50" w:rsidRDefault="009A7E50" w:rsidP="009A7E50">
      <w:pPr>
        <w:rPr>
          <w:rFonts w:ascii="Calibri" w:eastAsiaTheme="minorEastAsia" w:hAnsi="Calibri" w:cs="Calibri"/>
        </w:rPr>
      </w:pPr>
      <w:r>
        <w:rPr>
          <w:rFonts w:ascii="Calibri" w:eastAsiaTheme="minorEastAsia" w:hAnsi="Calibri" w:cs="Calibri"/>
        </w:rPr>
        <w:t>To find the eigenvalues we must solve for:</w:t>
      </w:r>
    </w:p>
    <w:p w14:paraId="59719C54" w14:textId="40C9B83E" w:rsidR="009A7E50" w:rsidRDefault="00000000" w:rsidP="006B013A">
      <w:pPr>
        <w:jc w:val="center"/>
        <w:rPr>
          <w:rFonts w:ascii="Calibri" w:eastAsiaTheme="minorEastAsia" w:hAnsi="Calibri" w:cs="Calibri"/>
        </w:rPr>
      </w:pPr>
      <m:oMath>
        <m:func>
          <m:funcPr>
            <m:ctrlPr>
              <w:rPr>
                <w:rFonts w:ascii="Cambria Math" w:eastAsiaTheme="minorEastAsia" w:hAnsi="Cambria Math" w:cs="Calibri"/>
                <w:i/>
              </w:rPr>
            </m:ctrlPr>
          </m:funcPr>
          <m:fName>
            <m:r>
              <m:rPr>
                <m:sty m:val="p"/>
              </m:rPr>
              <w:rPr>
                <w:rFonts w:ascii="Cambria Math" w:eastAsiaTheme="minorEastAsia" w:hAnsi="Cambria Math" w:cs="Calibri"/>
              </w:rPr>
              <m:t>det</m:t>
            </m:r>
          </m:fName>
          <m:e>
            <m:d>
              <m:dPr>
                <m:ctrlPr>
                  <w:rPr>
                    <w:rFonts w:ascii="Cambria Math" w:eastAsiaTheme="minorEastAsia" w:hAnsi="Cambria Math" w:cs="Calibri"/>
                    <w:i/>
                  </w:rPr>
                </m:ctrlPr>
              </m:dPr>
              <m:e>
                <m:r>
                  <w:rPr>
                    <w:rFonts w:ascii="Cambria Math" w:eastAsiaTheme="minorEastAsia" w:hAnsi="Cambria Math" w:cs="Calibri"/>
                  </w:rPr>
                  <m:t>A-Iλ</m:t>
                </m:r>
              </m:e>
            </m:d>
          </m:e>
        </m:func>
        <m:r>
          <w:rPr>
            <w:rFonts w:ascii="Cambria Math" w:eastAsiaTheme="minorEastAsia" w:hAnsi="Cambria Math" w:cs="Calibri"/>
          </w:rPr>
          <m:t>=0</m:t>
        </m:r>
      </m:oMath>
      <w:r w:rsidR="006B013A">
        <w:rPr>
          <w:rFonts w:ascii="Calibri" w:eastAsiaTheme="minorEastAsia" w:hAnsi="Calibri" w:cs="Calibri"/>
        </w:rPr>
        <w:t xml:space="preserve"> </w:t>
      </w:r>
      <w:r w:rsidR="006B013A" w:rsidRPr="006B013A">
        <w:rPr>
          <w:rFonts w:ascii="Calibri" w:eastAsiaTheme="minorEastAsia" w:hAnsi="Calibri" w:cs="Calibri"/>
        </w:rPr>
        <w:sym w:font="Wingdings" w:char="F0E0"/>
      </w:r>
      <w:r w:rsidR="006B013A">
        <w:rPr>
          <w:rFonts w:ascii="Cambria Math" w:eastAsiaTheme="minorEastAsia" w:hAnsi="Cambria Math" w:cs="Calibri"/>
          <w:i/>
        </w:rPr>
        <w:t xml:space="preserve"> </w:t>
      </w:r>
      <m:oMath>
        <m:r>
          <w:rPr>
            <w:rFonts w:ascii="Cambria Math" w:eastAsiaTheme="minorEastAsia" w:hAnsi="Cambria Math" w:cs="Calibri"/>
          </w:rPr>
          <m:t>λ= ±iω</m:t>
        </m:r>
      </m:oMath>
    </w:p>
    <w:p w14:paraId="1E0A4E23" w14:textId="24750E42" w:rsidR="00F55769" w:rsidRDefault="001B24C8" w:rsidP="009A7E50">
      <w:pPr>
        <w:rPr>
          <w:rFonts w:ascii="Calibri" w:eastAsiaTheme="minorEastAsia" w:hAnsi="Calibri" w:cs="Calibri"/>
        </w:rPr>
      </w:pPr>
      <w:r>
        <w:rPr>
          <w:rFonts w:ascii="Calibri" w:eastAsiaTheme="minorEastAsia" w:hAnsi="Calibri" w:cs="Calibri"/>
        </w:rPr>
        <w:t xml:space="preserve">The eigenvalue of this matrix is the same as the solutions to </w:t>
      </w:r>
      <m:oMath>
        <m:r>
          <w:rPr>
            <w:rFonts w:ascii="Cambria Math" w:eastAsiaTheme="minorEastAsia" w:hAnsi="Cambria Math" w:cs="Calibri"/>
          </w:rPr>
          <m:t>λ</m:t>
        </m:r>
      </m:oMath>
      <w:r>
        <w:rPr>
          <w:rFonts w:ascii="Calibri" w:eastAsiaTheme="minorEastAsia" w:hAnsi="Calibri" w:cs="Calibri"/>
        </w:rPr>
        <w:t xml:space="preserve"> for the first general solution we use. Additionally, the value of the eigenvalues could be used to predict the shape of the exact solution without solving for it. Specifically, the fact that the solutions are both purely imaginary shows the system will be a harmonic of equal magnitude for each phase. </w:t>
      </w:r>
    </w:p>
    <w:p w14:paraId="6C7A44C5" w14:textId="5577DD89" w:rsidR="008F35D1" w:rsidRDefault="008F35D1" w:rsidP="009A7E50">
      <w:pPr>
        <w:rPr>
          <w:rFonts w:ascii="Calibri" w:eastAsiaTheme="minorEastAsia" w:hAnsi="Calibri" w:cs="Calibri"/>
        </w:rPr>
      </w:pPr>
      <w:r>
        <w:rPr>
          <w:rFonts w:ascii="Calibri" w:eastAsiaTheme="minorEastAsia" w:hAnsi="Calibri" w:cs="Calibri"/>
        </w:rPr>
        <w:t xml:space="preserve">Q2(a) </w:t>
      </w:r>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t xml:space="preserve">       Q2(b)</w:t>
      </w:r>
    </w:p>
    <w:p w14:paraId="22D7071A" w14:textId="69107139" w:rsidR="000C69FD" w:rsidRDefault="00F55769" w:rsidP="008F35D1">
      <w:pPr>
        <w:rPr>
          <w:rFonts w:ascii="Calibri" w:eastAsiaTheme="minorEastAsia" w:hAnsi="Calibri" w:cs="Calibri"/>
        </w:rPr>
      </w:pPr>
      <w:r w:rsidRPr="000C69FD">
        <w:rPr>
          <w:rFonts w:ascii="Calibri" w:eastAsiaTheme="minorEastAsia" w:hAnsi="Calibri" w:cs="Calibri"/>
          <w:noProof/>
        </w:rPr>
        <w:lastRenderedPageBreak/>
        <w:drawing>
          <wp:inline distT="0" distB="0" distL="0" distR="0" wp14:anchorId="514A474A" wp14:editId="10B5A6C8">
            <wp:extent cx="2963333" cy="2220467"/>
            <wp:effectExtent l="0" t="0" r="0" b="8890"/>
            <wp:docPr id="720481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654" cy="2232697"/>
                    </a:xfrm>
                    <a:prstGeom prst="rect">
                      <a:avLst/>
                    </a:prstGeom>
                    <a:noFill/>
                    <a:ln>
                      <a:noFill/>
                    </a:ln>
                  </pic:spPr>
                </pic:pic>
              </a:graphicData>
            </a:graphic>
          </wp:inline>
        </w:drawing>
      </w:r>
      <w:r w:rsidRPr="000C69FD">
        <w:rPr>
          <w:rFonts w:ascii="Calibri" w:eastAsiaTheme="minorEastAsia" w:hAnsi="Calibri" w:cs="Calibri"/>
          <w:noProof/>
        </w:rPr>
        <w:drawing>
          <wp:inline distT="0" distB="0" distL="0" distR="0" wp14:anchorId="50318BED" wp14:editId="770B000F">
            <wp:extent cx="2980267" cy="2232823"/>
            <wp:effectExtent l="0" t="0" r="0" b="0"/>
            <wp:docPr id="17087456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5861" cy="2237014"/>
                    </a:xfrm>
                    <a:prstGeom prst="rect">
                      <a:avLst/>
                    </a:prstGeom>
                    <a:noFill/>
                    <a:ln>
                      <a:noFill/>
                    </a:ln>
                  </pic:spPr>
                </pic:pic>
              </a:graphicData>
            </a:graphic>
          </wp:inline>
        </w:drawing>
      </w:r>
    </w:p>
    <w:p w14:paraId="2920A25F" w14:textId="1CC7B6F9" w:rsidR="000C69FD" w:rsidRDefault="00F55769" w:rsidP="000C69FD">
      <w:pPr>
        <w:jc w:val="both"/>
        <w:rPr>
          <w:rFonts w:ascii="Calibri" w:eastAsiaTheme="minorEastAsia" w:hAnsi="Calibri" w:cs="Calibri"/>
        </w:rPr>
      </w:pPr>
      <w:r w:rsidRPr="00BE327F">
        <w:rPr>
          <w:rFonts w:ascii="Calibri" w:eastAsiaTheme="minorEastAsia" w:hAnsi="Calibri" w:cs="Calibri"/>
          <w:noProof/>
        </w:rPr>
        <w:drawing>
          <wp:anchor distT="0" distB="0" distL="114300" distR="114300" simplePos="0" relativeHeight="251660288" behindDoc="0" locked="0" layoutInCell="1" allowOverlap="1" wp14:anchorId="0EF029DB" wp14:editId="3E5B2F97">
            <wp:simplePos x="0" y="0"/>
            <wp:positionH relativeFrom="margin">
              <wp:align>center</wp:align>
            </wp:positionH>
            <wp:positionV relativeFrom="paragraph">
              <wp:posOffset>11430</wp:posOffset>
            </wp:positionV>
            <wp:extent cx="3234055" cy="2423160"/>
            <wp:effectExtent l="0" t="0" r="0" b="0"/>
            <wp:wrapSquare wrapText="bothSides"/>
            <wp:docPr id="5531785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055" cy="2423160"/>
                    </a:xfrm>
                    <a:prstGeom prst="rect">
                      <a:avLst/>
                    </a:prstGeom>
                    <a:noFill/>
                    <a:ln>
                      <a:noFill/>
                    </a:ln>
                  </pic:spPr>
                </pic:pic>
              </a:graphicData>
            </a:graphic>
            <wp14:sizeRelH relativeFrom="page">
              <wp14:pctWidth>0</wp14:pctWidth>
            </wp14:sizeRelH>
            <wp14:sizeRelV relativeFrom="page">
              <wp14:pctHeight>0</wp14:pctHeight>
            </wp14:sizeRelV>
          </wp:anchor>
        </w:drawing>
      </w:r>
      <w:r w:rsidR="000C69FD">
        <w:rPr>
          <w:rFonts w:ascii="Calibri" w:eastAsiaTheme="minorEastAsia" w:hAnsi="Calibri" w:cs="Calibri"/>
        </w:rPr>
        <w:t>Q</w:t>
      </w:r>
      <w:r w:rsidR="0043183D">
        <w:rPr>
          <w:rFonts w:ascii="Calibri" w:eastAsiaTheme="minorEastAsia" w:hAnsi="Calibri" w:cs="Calibri"/>
        </w:rPr>
        <w:t>2</w:t>
      </w:r>
      <w:r w:rsidR="000C69FD">
        <w:rPr>
          <w:rFonts w:ascii="Calibri" w:eastAsiaTheme="minorEastAsia" w:hAnsi="Calibri" w:cs="Calibri"/>
        </w:rPr>
        <w:t>(c)</w:t>
      </w:r>
    </w:p>
    <w:p w14:paraId="69EC6E21" w14:textId="58549808" w:rsidR="00F55769" w:rsidRDefault="00F55769" w:rsidP="000C69FD">
      <w:pPr>
        <w:jc w:val="both"/>
        <w:rPr>
          <w:rFonts w:ascii="Calibri" w:eastAsiaTheme="minorEastAsia" w:hAnsi="Calibri" w:cs="Calibri"/>
        </w:rPr>
      </w:pPr>
    </w:p>
    <w:p w14:paraId="41511EAE" w14:textId="3D4111C5" w:rsidR="000C69FD" w:rsidRDefault="000C69FD" w:rsidP="00BE327F">
      <w:pPr>
        <w:jc w:val="center"/>
        <w:rPr>
          <w:rFonts w:ascii="Calibri" w:eastAsiaTheme="minorEastAsia" w:hAnsi="Calibri" w:cs="Calibri"/>
        </w:rPr>
      </w:pPr>
    </w:p>
    <w:p w14:paraId="6973323B" w14:textId="6C3CF213" w:rsidR="00F55769" w:rsidRDefault="00F55769" w:rsidP="006B013A">
      <w:pPr>
        <w:rPr>
          <w:rFonts w:ascii="Calibri" w:eastAsiaTheme="minorEastAsia" w:hAnsi="Calibri" w:cs="Calibri"/>
        </w:rPr>
      </w:pPr>
    </w:p>
    <w:p w14:paraId="545227C9" w14:textId="2F65C6DB" w:rsidR="00F55769" w:rsidRDefault="00F55769" w:rsidP="006B013A">
      <w:pPr>
        <w:rPr>
          <w:rFonts w:ascii="Calibri" w:eastAsiaTheme="minorEastAsia" w:hAnsi="Calibri" w:cs="Calibri"/>
        </w:rPr>
      </w:pPr>
    </w:p>
    <w:p w14:paraId="4E27C921" w14:textId="72705F7E" w:rsidR="00F55769" w:rsidRDefault="00F55769" w:rsidP="006B013A">
      <w:pPr>
        <w:rPr>
          <w:rFonts w:ascii="Calibri" w:eastAsiaTheme="minorEastAsia" w:hAnsi="Calibri" w:cs="Calibri"/>
        </w:rPr>
      </w:pPr>
    </w:p>
    <w:p w14:paraId="48DA2184" w14:textId="0FE02B8D" w:rsidR="00F55769" w:rsidRDefault="00F55769" w:rsidP="006B013A">
      <w:pPr>
        <w:rPr>
          <w:rFonts w:ascii="Calibri" w:eastAsiaTheme="minorEastAsia" w:hAnsi="Calibri" w:cs="Calibri"/>
        </w:rPr>
      </w:pPr>
    </w:p>
    <w:p w14:paraId="0E4BCE15" w14:textId="2AA67B7F" w:rsidR="00F55769" w:rsidRDefault="00F55769">
      <w:pPr>
        <w:rPr>
          <w:rFonts w:ascii="Calibri" w:eastAsiaTheme="minorEastAsia" w:hAnsi="Calibri" w:cs="Calibri"/>
        </w:rPr>
      </w:pPr>
    </w:p>
    <w:p w14:paraId="3A994188" w14:textId="4772AC51" w:rsidR="00BE327F" w:rsidRDefault="00BE327F" w:rsidP="006B013A">
      <w:pPr>
        <w:rPr>
          <w:rFonts w:ascii="Calibri" w:eastAsiaTheme="minorEastAsia" w:hAnsi="Calibri" w:cs="Calibri"/>
        </w:rPr>
      </w:pPr>
      <w:r>
        <w:rPr>
          <w:rFonts w:ascii="Calibri" w:eastAsiaTheme="minorEastAsia" w:hAnsi="Calibri" w:cs="Calibri"/>
        </w:rPr>
        <w:t>Q</w:t>
      </w:r>
      <w:r w:rsidR="0043183D">
        <w:rPr>
          <w:rFonts w:ascii="Calibri" w:eastAsiaTheme="minorEastAsia" w:hAnsi="Calibri" w:cs="Calibri"/>
        </w:rPr>
        <w:t>2</w:t>
      </w:r>
      <w:r>
        <w:rPr>
          <w:rFonts w:ascii="Calibri" w:eastAsiaTheme="minorEastAsia" w:hAnsi="Calibri" w:cs="Calibri"/>
        </w:rPr>
        <w:t>(d)</w:t>
      </w:r>
    </w:p>
    <w:p w14:paraId="6E425DDF" w14:textId="04537E79" w:rsidR="004D5460" w:rsidRDefault="00B02B40" w:rsidP="00354B19">
      <w:pPr>
        <w:rPr>
          <w:rFonts w:ascii="Calibri" w:eastAsiaTheme="minorEastAsia" w:hAnsi="Calibri" w:cs="Calibri"/>
        </w:rPr>
      </w:pPr>
      <w:r w:rsidRPr="00B02B40">
        <w:rPr>
          <w:rFonts w:ascii="Calibri" w:eastAsiaTheme="minorEastAsia" w:hAnsi="Calibri" w:cs="Calibri"/>
          <w:noProof/>
        </w:rPr>
        <w:drawing>
          <wp:anchor distT="0" distB="0" distL="114300" distR="114300" simplePos="0" relativeHeight="251668480" behindDoc="0" locked="0" layoutInCell="1" allowOverlap="1" wp14:anchorId="10AD7079" wp14:editId="12279B83">
            <wp:simplePos x="0" y="0"/>
            <wp:positionH relativeFrom="margin">
              <wp:align>left</wp:align>
            </wp:positionH>
            <wp:positionV relativeFrom="paragraph">
              <wp:posOffset>5715</wp:posOffset>
            </wp:positionV>
            <wp:extent cx="3274060" cy="2456180"/>
            <wp:effectExtent l="0" t="0" r="0" b="0"/>
            <wp:wrapSquare wrapText="bothSides"/>
            <wp:docPr id="92621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4060" cy="2456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460">
        <w:rPr>
          <w:rFonts w:ascii="Calibri" w:eastAsiaTheme="minorEastAsia" w:hAnsi="Calibri" w:cs="Calibri"/>
        </w:rPr>
        <w:t>The Explicit Euler produces an unstable solution that diverges while the 4</w:t>
      </w:r>
      <w:r w:rsidR="004D5460" w:rsidRPr="004D5460">
        <w:rPr>
          <w:rFonts w:ascii="Calibri" w:eastAsiaTheme="minorEastAsia" w:hAnsi="Calibri" w:cs="Calibri"/>
          <w:vertAlign w:val="superscript"/>
        </w:rPr>
        <w:t>th</w:t>
      </w:r>
      <w:r w:rsidR="004D5460">
        <w:rPr>
          <w:rFonts w:ascii="Calibri" w:eastAsiaTheme="minorEastAsia" w:hAnsi="Calibri" w:cs="Calibri"/>
        </w:rPr>
        <w:t xml:space="preserve"> order Runge-</w:t>
      </w:r>
      <w:proofErr w:type="spellStart"/>
      <w:r w:rsidR="004D5460">
        <w:rPr>
          <w:rFonts w:ascii="Calibri" w:eastAsiaTheme="minorEastAsia" w:hAnsi="Calibri" w:cs="Calibri"/>
        </w:rPr>
        <w:t>Kutta</w:t>
      </w:r>
      <w:proofErr w:type="spellEnd"/>
      <w:r w:rsidR="004D5460">
        <w:rPr>
          <w:rFonts w:ascii="Calibri" w:eastAsiaTheme="minorEastAsia" w:hAnsi="Calibri" w:cs="Calibri"/>
        </w:rPr>
        <w:t xml:space="preserve"> and build in ODE45 produce accurate stable solutions nearly indistinguishable from the exact solution.</w:t>
      </w:r>
    </w:p>
    <w:p w14:paraId="55708146" w14:textId="77777777" w:rsidR="00780EC5" w:rsidRDefault="00780EC5" w:rsidP="00354B19">
      <w:pPr>
        <w:rPr>
          <w:rFonts w:ascii="Calibri" w:eastAsiaTheme="minorEastAsia" w:hAnsi="Calibri" w:cs="Calibri"/>
        </w:rPr>
      </w:pPr>
    </w:p>
    <w:p w14:paraId="4F331409" w14:textId="77777777" w:rsidR="00780EC5" w:rsidRDefault="00780EC5" w:rsidP="00354B19">
      <w:pPr>
        <w:rPr>
          <w:rFonts w:ascii="Calibri" w:eastAsiaTheme="minorEastAsia" w:hAnsi="Calibri" w:cs="Calibri"/>
        </w:rPr>
      </w:pPr>
    </w:p>
    <w:p w14:paraId="5E5EFFAD" w14:textId="77777777" w:rsidR="00780EC5" w:rsidRDefault="00780EC5" w:rsidP="00354B19">
      <w:pPr>
        <w:rPr>
          <w:rFonts w:ascii="Calibri" w:eastAsiaTheme="minorEastAsia" w:hAnsi="Calibri" w:cs="Calibri"/>
        </w:rPr>
      </w:pPr>
    </w:p>
    <w:p w14:paraId="360FCFE3" w14:textId="77777777" w:rsidR="00780EC5" w:rsidRDefault="00780EC5" w:rsidP="00354B19">
      <w:pPr>
        <w:rPr>
          <w:rFonts w:ascii="Calibri" w:eastAsiaTheme="minorEastAsia" w:hAnsi="Calibri" w:cs="Calibri"/>
        </w:rPr>
      </w:pPr>
    </w:p>
    <w:p w14:paraId="7BE5D652" w14:textId="77777777" w:rsidR="00780EC5" w:rsidRDefault="00780EC5" w:rsidP="00354B19">
      <w:pPr>
        <w:rPr>
          <w:rFonts w:ascii="Calibri" w:eastAsiaTheme="minorEastAsia" w:hAnsi="Calibri" w:cs="Calibri"/>
        </w:rPr>
      </w:pPr>
    </w:p>
    <w:p w14:paraId="52A0448F" w14:textId="77777777" w:rsidR="00780EC5" w:rsidRDefault="00780EC5" w:rsidP="00354B19">
      <w:pPr>
        <w:rPr>
          <w:rFonts w:ascii="Calibri" w:eastAsiaTheme="minorEastAsia" w:hAnsi="Calibri" w:cs="Calibri"/>
        </w:rPr>
      </w:pPr>
    </w:p>
    <w:p w14:paraId="39B887D0" w14:textId="105C65C1" w:rsidR="003050F9" w:rsidRDefault="006B013A" w:rsidP="00354B19">
      <w:pPr>
        <w:rPr>
          <w:rFonts w:ascii="Calibri" w:eastAsiaTheme="minorEastAsia" w:hAnsi="Calibri" w:cs="Calibri"/>
        </w:rPr>
      </w:pPr>
      <w:r>
        <w:rPr>
          <w:rFonts w:ascii="Calibri" w:eastAsiaTheme="minorEastAsia" w:hAnsi="Calibri" w:cs="Calibri"/>
        </w:rPr>
        <w:lastRenderedPageBreak/>
        <w:t>Q</w:t>
      </w:r>
      <w:r w:rsidR="0043183D">
        <w:rPr>
          <w:rFonts w:ascii="Calibri" w:eastAsiaTheme="minorEastAsia" w:hAnsi="Calibri" w:cs="Calibri"/>
        </w:rPr>
        <w:t>2</w:t>
      </w:r>
      <w:r w:rsidR="00B02B40">
        <w:rPr>
          <w:rFonts w:ascii="Calibri" w:eastAsiaTheme="minorEastAsia" w:hAnsi="Calibri" w:cs="Calibri"/>
        </w:rPr>
        <w:t>(e)</w:t>
      </w:r>
    </w:p>
    <w:p w14:paraId="6C59F3E3" w14:textId="73A80175" w:rsidR="00354B19" w:rsidRDefault="00780EC5" w:rsidP="004D5460">
      <w:pPr>
        <w:jc w:val="both"/>
        <w:rPr>
          <w:rFonts w:ascii="Calibri" w:eastAsiaTheme="minorEastAsia" w:hAnsi="Calibri" w:cs="Calibri"/>
        </w:rPr>
      </w:pPr>
      <w:r w:rsidRPr="00780EC5">
        <w:rPr>
          <w:rFonts w:ascii="Calibri" w:eastAsiaTheme="minorEastAsia" w:hAnsi="Calibri" w:cs="Calibri"/>
          <w:noProof/>
        </w:rPr>
        <w:drawing>
          <wp:anchor distT="0" distB="0" distL="114300" distR="114300" simplePos="0" relativeHeight="251669504" behindDoc="0" locked="0" layoutInCell="1" allowOverlap="1" wp14:anchorId="4CA44857" wp14:editId="328BB667">
            <wp:simplePos x="0" y="0"/>
            <wp:positionH relativeFrom="margin">
              <wp:align>left</wp:align>
            </wp:positionH>
            <wp:positionV relativeFrom="paragraph">
              <wp:posOffset>3810</wp:posOffset>
            </wp:positionV>
            <wp:extent cx="3091815" cy="2319655"/>
            <wp:effectExtent l="0" t="0" r="0" b="4445"/>
            <wp:wrapSquare wrapText="bothSides"/>
            <wp:docPr id="1404976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1815" cy="2319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1C06">
        <w:rPr>
          <w:rFonts w:ascii="Calibri" w:eastAsiaTheme="minorEastAsia" w:hAnsi="Calibri" w:cs="Calibri"/>
        </w:rPr>
        <w:t xml:space="preserve">Physically the velocity is the derivate of the position with respect to time. </w:t>
      </w:r>
      <w:r w:rsidR="00C03E32">
        <w:rPr>
          <w:rFonts w:ascii="Calibri" w:eastAsiaTheme="minorEastAsia" w:hAnsi="Calibri" w:cs="Calibri"/>
        </w:rPr>
        <w:t>Since the displacement can be modeled with a cosine wave, the velocity will be a sine wave. With consistent amplitude, which this model has, this can simply be modeled as a circle</w:t>
      </w:r>
    </w:p>
    <w:p w14:paraId="12E47036" w14:textId="77777777" w:rsidR="00C03E32" w:rsidRDefault="00C03E32" w:rsidP="004D5460">
      <w:pPr>
        <w:jc w:val="both"/>
        <w:rPr>
          <w:rFonts w:ascii="Calibri" w:eastAsiaTheme="minorEastAsia" w:hAnsi="Calibri" w:cs="Calibri"/>
        </w:rPr>
      </w:pPr>
    </w:p>
    <w:p w14:paraId="3B4A4E5B" w14:textId="77777777" w:rsidR="00354B19" w:rsidRDefault="00354B19" w:rsidP="004D5460">
      <w:pPr>
        <w:jc w:val="both"/>
        <w:rPr>
          <w:rFonts w:ascii="Calibri" w:eastAsiaTheme="minorEastAsia" w:hAnsi="Calibri" w:cs="Calibri"/>
        </w:rPr>
      </w:pPr>
    </w:p>
    <w:p w14:paraId="7B324999" w14:textId="77777777" w:rsidR="00354B19" w:rsidRDefault="00354B19" w:rsidP="004D5460">
      <w:pPr>
        <w:jc w:val="both"/>
        <w:rPr>
          <w:rFonts w:ascii="Calibri" w:eastAsiaTheme="minorEastAsia" w:hAnsi="Calibri" w:cs="Calibri"/>
        </w:rPr>
      </w:pPr>
    </w:p>
    <w:p w14:paraId="4AE79284" w14:textId="797227D0" w:rsidR="00436717" w:rsidRDefault="0043183D" w:rsidP="0043183D">
      <w:pPr>
        <w:jc w:val="both"/>
        <w:rPr>
          <w:rFonts w:ascii="Calibri" w:eastAsiaTheme="minorEastAsia" w:hAnsi="Calibri" w:cs="Calibri"/>
        </w:rPr>
      </w:pPr>
      <w:r>
        <w:rPr>
          <w:rFonts w:ascii="Calibri" w:eastAsiaTheme="minorEastAsia" w:hAnsi="Calibri" w:cs="Calibri"/>
        </w:rPr>
        <w:t>Q2(f)</w:t>
      </w:r>
      <w:r w:rsidR="00F55769">
        <w:rPr>
          <w:rFonts w:ascii="Calibri" w:eastAsiaTheme="minorEastAsia" w:hAnsi="Calibri" w:cs="Calibri"/>
        </w:rPr>
        <w:t xml:space="preserve"> - The 4</w:t>
      </w:r>
      <w:r w:rsidR="00F55769" w:rsidRPr="00F55769">
        <w:rPr>
          <w:rFonts w:ascii="Calibri" w:eastAsiaTheme="minorEastAsia" w:hAnsi="Calibri" w:cs="Calibri"/>
          <w:vertAlign w:val="superscript"/>
        </w:rPr>
        <w:t>th</w:t>
      </w:r>
      <w:r w:rsidR="00F55769">
        <w:rPr>
          <w:rFonts w:ascii="Calibri" w:eastAsiaTheme="minorEastAsia" w:hAnsi="Calibri" w:cs="Calibri"/>
        </w:rPr>
        <w:t xml:space="preserve"> Order Runge-</w:t>
      </w:r>
      <w:proofErr w:type="spellStart"/>
      <w:r w:rsidR="00F55769">
        <w:rPr>
          <w:rFonts w:ascii="Calibri" w:eastAsiaTheme="minorEastAsia" w:hAnsi="Calibri" w:cs="Calibri"/>
        </w:rPr>
        <w:t>Kutta</w:t>
      </w:r>
      <w:proofErr w:type="spellEnd"/>
      <w:r w:rsidR="00F55769">
        <w:rPr>
          <w:rFonts w:ascii="Calibri" w:eastAsiaTheme="minorEastAsia" w:hAnsi="Calibri" w:cs="Calibri"/>
        </w:rPr>
        <w:t xml:space="preserve"> function and ODE45 function produce accurate </w:t>
      </w:r>
      <w:proofErr w:type="spellStart"/>
      <w:r w:rsidR="00F55769">
        <w:rPr>
          <w:rFonts w:ascii="Calibri" w:eastAsiaTheme="minorEastAsia" w:hAnsi="Calibri" w:cs="Calibri"/>
        </w:rPr>
        <w:t>resualts</w:t>
      </w:r>
      <w:proofErr w:type="spellEnd"/>
      <w:r w:rsidR="00F55769">
        <w:rPr>
          <w:rFonts w:ascii="Calibri" w:eastAsiaTheme="minorEastAsia" w:hAnsi="Calibri" w:cs="Calibri"/>
        </w:rPr>
        <w:t xml:space="preserve"> while the explicit Euler does not. </w:t>
      </w:r>
      <w:r w:rsidR="00BF5689">
        <w:rPr>
          <w:rFonts w:ascii="Calibri" w:eastAsiaTheme="minorEastAsia" w:hAnsi="Calibri" w:cs="Calibri"/>
        </w:rPr>
        <w:t xml:space="preserve">Looking at how each of these methods work we can clearly see that the Explicit Euler is by far the most efficient. </w:t>
      </w:r>
      <w:r w:rsidR="006572AB">
        <w:rPr>
          <w:rFonts w:ascii="Calibri" w:eastAsiaTheme="minorEastAsia" w:hAnsi="Calibri" w:cs="Calibri"/>
        </w:rPr>
        <w:t>This is because the Runge-</w:t>
      </w:r>
      <w:proofErr w:type="spellStart"/>
      <w:r w:rsidR="006572AB">
        <w:rPr>
          <w:rFonts w:ascii="Calibri" w:eastAsiaTheme="minorEastAsia" w:hAnsi="Calibri" w:cs="Calibri"/>
        </w:rPr>
        <w:t>Kutta</w:t>
      </w:r>
      <w:proofErr w:type="spellEnd"/>
      <w:r w:rsidR="006572AB">
        <w:rPr>
          <w:rFonts w:ascii="Calibri" w:eastAsiaTheme="minorEastAsia" w:hAnsi="Calibri" w:cs="Calibri"/>
        </w:rPr>
        <w:t xml:space="preserve"> method essential solves and averages multiple Explicit Euler solutions to produce a more accurate and stable solution. In this case our 4</w:t>
      </w:r>
      <w:r w:rsidR="006572AB" w:rsidRPr="006572AB">
        <w:rPr>
          <w:rFonts w:ascii="Calibri" w:eastAsiaTheme="minorEastAsia" w:hAnsi="Calibri" w:cs="Calibri"/>
          <w:vertAlign w:val="superscript"/>
        </w:rPr>
        <w:t>th</w:t>
      </w:r>
      <w:r w:rsidR="006572AB">
        <w:rPr>
          <w:rFonts w:ascii="Calibri" w:eastAsiaTheme="minorEastAsia" w:hAnsi="Calibri" w:cs="Calibri"/>
        </w:rPr>
        <w:t xml:space="preserve"> Order Runge-</w:t>
      </w:r>
      <w:proofErr w:type="spellStart"/>
      <w:r w:rsidR="006572AB">
        <w:rPr>
          <w:rFonts w:ascii="Calibri" w:eastAsiaTheme="minorEastAsia" w:hAnsi="Calibri" w:cs="Calibri"/>
        </w:rPr>
        <w:t>Kutta</w:t>
      </w:r>
      <w:proofErr w:type="spellEnd"/>
      <w:r w:rsidR="006572AB">
        <w:rPr>
          <w:rFonts w:ascii="Calibri" w:eastAsiaTheme="minorEastAsia" w:hAnsi="Calibri" w:cs="Calibri"/>
        </w:rPr>
        <w:t xml:space="preserve"> is 4 times as complex than our Explicit Euler, on the </w:t>
      </w:r>
      <w:r w:rsidR="00F55769">
        <w:rPr>
          <w:rFonts w:ascii="Calibri" w:eastAsiaTheme="minorEastAsia" w:hAnsi="Calibri" w:cs="Calibri"/>
        </w:rPr>
        <w:t xml:space="preserve">contrary </w:t>
      </w:r>
      <w:r w:rsidR="006572AB">
        <w:rPr>
          <w:rFonts w:ascii="Calibri" w:eastAsiaTheme="minorEastAsia" w:hAnsi="Calibri" w:cs="Calibri"/>
        </w:rPr>
        <w:t>the ODE45 function is mor</w:t>
      </w:r>
      <w:r w:rsidR="004D5460">
        <w:rPr>
          <w:rFonts w:ascii="Calibri" w:eastAsiaTheme="minorEastAsia" w:hAnsi="Calibri" w:cs="Calibri"/>
        </w:rPr>
        <w:t>e efficient</w:t>
      </w:r>
      <w:r w:rsidR="00F55769">
        <w:rPr>
          <w:rFonts w:ascii="Calibri" w:eastAsiaTheme="minorEastAsia" w:hAnsi="Calibri" w:cs="Calibri"/>
        </w:rPr>
        <w:t xml:space="preserve"> </w:t>
      </w:r>
      <w:r w:rsidR="00D53C90">
        <w:rPr>
          <w:rFonts w:ascii="Calibri" w:eastAsiaTheme="minorEastAsia" w:hAnsi="Calibri" w:cs="Calibri"/>
        </w:rPr>
        <w:t>than both methods despite being more accurate. This is a result of dynamic step sizing greatly increasing efficiency.</w:t>
      </w:r>
    </w:p>
    <w:p w14:paraId="1045113A" w14:textId="37F397D7" w:rsidR="000D33E7" w:rsidRDefault="0043183D" w:rsidP="0043183D">
      <w:pPr>
        <w:jc w:val="both"/>
        <w:rPr>
          <w:rFonts w:ascii="Calibri" w:eastAsiaTheme="minorEastAsia" w:hAnsi="Calibri" w:cs="Calibri"/>
        </w:rPr>
      </w:pPr>
      <w:r>
        <w:rPr>
          <w:rFonts w:ascii="Calibri" w:eastAsiaTheme="minorEastAsia" w:hAnsi="Calibri" w:cs="Calibri"/>
        </w:rPr>
        <w:t>Q3(a)</w:t>
      </w:r>
    </w:p>
    <w:p w14:paraId="7E54EDBF" w14:textId="77777777" w:rsidR="00670BDF" w:rsidRDefault="00354B19" w:rsidP="0043183D">
      <w:pPr>
        <w:jc w:val="both"/>
        <w:rPr>
          <w:rFonts w:ascii="Calibri" w:eastAsiaTheme="minorEastAsia" w:hAnsi="Calibri" w:cs="Calibri"/>
        </w:rPr>
      </w:pPr>
      <w:r w:rsidRPr="00F53AC7">
        <w:rPr>
          <w:rFonts w:ascii="Calibri" w:eastAsiaTheme="minorEastAsia" w:hAnsi="Calibri" w:cs="Calibri"/>
          <w:noProof/>
        </w:rPr>
        <w:drawing>
          <wp:anchor distT="0" distB="0" distL="114300" distR="114300" simplePos="0" relativeHeight="251666432" behindDoc="0" locked="0" layoutInCell="1" allowOverlap="1" wp14:anchorId="5223B85A" wp14:editId="1588977B">
            <wp:simplePos x="0" y="0"/>
            <wp:positionH relativeFrom="margin">
              <wp:align>left</wp:align>
            </wp:positionH>
            <wp:positionV relativeFrom="paragraph">
              <wp:posOffset>16299</wp:posOffset>
            </wp:positionV>
            <wp:extent cx="3548380" cy="2658110"/>
            <wp:effectExtent l="0" t="0" r="0" b="0"/>
            <wp:wrapSquare wrapText="bothSides"/>
            <wp:docPr id="19267324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8380" cy="2658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Theme="minorEastAsia" w:hAnsi="Calibri" w:cs="Calibri"/>
        </w:rPr>
        <w:t>W</w:t>
      </w:r>
      <w:r w:rsidR="00F53AC7">
        <w:rPr>
          <w:rFonts w:ascii="Calibri" w:eastAsiaTheme="minorEastAsia" w:hAnsi="Calibri" w:cs="Calibri"/>
        </w:rPr>
        <w:t>e can see the error of each of the methods, especially the unstable Explicit Euler method which has an error that grows exponentially as time increases (</w:t>
      </w:r>
      <w:r>
        <w:rPr>
          <w:rFonts w:ascii="Calibri" w:eastAsiaTheme="minorEastAsia" w:hAnsi="Calibri" w:cs="Calibri"/>
        </w:rPr>
        <w:t>Note the logarithmic y-axis</w:t>
      </w:r>
      <w:r w:rsidR="00F53AC7">
        <w:rPr>
          <w:rFonts w:ascii="Calibri" w:eastAsiaTheme="minorEastAsia" w:hAnsi="Calibri" w:cs="Calibri"/>
        </w:rPr>
        <w:t>). On the other hand, the Runge-</w:t>
      </w:r>
      <w:proofErr w:type="spellStart"/>
      <w:r w:rsidR="00F53AC7">
        <w:rPr>
          <w:rFonts w:ascii="Calibri" w:eastAsiaTheme="minorEastAsia" w:hAnsi="Calibri" w:cs="Calibri"/>
        </w:rPr>
        <w:t>Kutta</w:t>
      </w:r>
      <w:proofErr w:type="spellEnd"/>
      <w:r w:rsidR="00F53AC7">
        <w:rPr>
          <w:rFonts w:ascii="Calibri" w:eastAsiaTheme="minorEastAsia" w:hAnsi="Calibri" w:cs="Calibri"/>
        </w:rPr>
        <w:t xml:space="preserve"> and ODE45 are stable with errors that increase linearly as time increases. You can also see how the ODE45, which takes the average of a 4</w:t>
      </w:r>
      <w:r w:rsidR="00F53AC7" w:rsidRPr="00F53AC7">
        <w:rPr>
          <w:rFonts w:ascii="Calibri" w:eastAsiaTheme="minorEastAsia" w:hAnsi="Calibri" w:cs="Calibri"/>
          <w:vertAlign w:val="superscript"/>
        </w:rPr>
        <w:t>th</w:t>
      </w:r>
      <w:r w:rsidR="00F53AC7">
        <w:rPr>
          <w:rFonts w:ascii="Calibri" w:eastAsiaTheme="minorEastAsia" w:hAnsi="Calibri" w:cs="Calibri"/>
        </w:rPr>
        <w:t xml:space="preserve"> and 5</w:t>
      </w:r>
      <w:r w:rsidR="00F53AC7" w:rsidRPr="00F53AC7">
        <w:rPr>
          <w:rFonts w:ascii="Calibri" w:eastAsiaTheme="minorEastAsia" w:hAnsi="Calibri" w:cs="Calibri"/>
          <w:vertAlign w:val="superscript"/>
        </w:rPr>
        <w:t>th</w:t>
      </w:r>
      <w:r w:rsidR="00F53AC7">
        <w:rPr>
          <w:rFonts w:ascii="Calibri" w:eastAsiaTheme="minorEastAsia" w:hAnsi="Calibri" w:cs="Calibri"/>
        </w:rPr>
        <w:t xml:space="preserve"> order Runge-</w:t>
      </w:r>
      <w:proofErr w:type="spellStart"/>
      <w:r w:rsidR="00F53AC7">
        <w:rPr>
          <w:rFonts w:ascii="Calibri" w:eastAsiaTheme="minorEastAsia" w:hAnsi="Calibri" w:cs="Calibri"/>
        </w:rPr>
        <w:t>Kutta</w:t>
      </w:r>
      <w:proofErr w:type="spellEnd"/>
      <w:r w:rsidR="00F53AC7">
        <w:rPr>
          <w:rFonts w:ascii="Calibri" w:eastAsiaTheme="minorEastAsia" w:hAnsi="Calibri" w:cs="Calibri"/>
        </w:rPr>
        <w:t xml:space="preserve"> method is more accurate.</w:t>
      </w:r>
    </w:p>
    <w:p w14:paraId="12070406" w14:textId="24E19D1B" w:rsidR="00BA3F9B" w:rsidRDefault="0043183D" w:rsidP="0043183D">
      <w:pPr>
        <w:jc w:val="both"/>
        <w:rPr>
          <w:rFonts w:ascii="Calibri" w:eastAsiaTheme="minorEastAsia" w:hAnsi="Calibri" w:cs="Calibri"/>
        </w:rPr>
      </w:pPr>
      <w:r>
        <w:rPr>
          <w:rFonts w:ascii="Calibri" w:eastAsiaTheme="minorEastAsia" w:hAnsi="Calibri" w:cs="Calibri"/>
        </w:rPr>
        <w:t>Q3(b)</w:t>
      </w:r>
      <w:r w:rsidR="00354B19" w:rsidRPr="00354B19">
        <w:rPr>
          <w:rFonts w:ascii="Calibri" w:eastAsiaTheme="minorEastAsia" w:hAnsi="Calibri" w:cs="Calibri"/>
        </w:rPr>
        <w:t xml:space="preserve"> </w:t>
      </w:r>
      <w:r w:rsidR="00354B19">
        <w:rPr>
          <w:rFonts w:ascii="Calibri" w:eastAsiaTheme="minorEastAsia" w:hAnsi="Calibri" w:cs="Calibri"/>
        </w:rPr>
        <w:t xml:space="preserve">You can see clearly how the absolute error of the Explicit Euler method seems to become linear as the step size decreases, meaning the systems becomes stable. This is consistent with our understanding stability for a stiff system (such as our system which has a </w:t>
      </w:r>
      <m:oMath>
        <m:f>
          <m:fPr>
            <m:ctrlPr>
              <w:rPr>
                <w:rFonts w:ascii="Cambria Math" w:eastAsiaTheme="minorEastAsia" w:hAnsi="Cambria Math" w:cs="Calibri"/>
                <w:i/>
              </w:rPr>
            </m:ctrlPr>
          </m:fPr>
          <m:num>
            <m:sSub>
              <m:sSubPr>
                <m:ctrlPr>
                  <w:rPr>
                    <w:rFonts w:ascii="Cambria Math" w:eastAsiaTheme="minorEastAsia" w:hAnsi="Cambria Math" w:cs="Calibri"/>
                    <w:i/>
                  </w:rPr>
                </m:ctrlPr>
              </m:sSubPr>
              <m:e>
                <m:r>
                  <w:rPr>
                    <w:rFonts w:ascii="Cambria Math" w:eastAsiaTheme="minorEastAsia" w:hAnsi="Cambria Math" w:cs="Calibri"/>
                  </w:rPr>
                  <m:t>|λ|</m:t>
                </m:r>
              </m:e>
              <m:sub>
                <m:r>
                  <w:rPr>
                    <w:rFonts w:ascii="Cambria Math" w:eastAsiaTheme="minorEastAsia" w:hAnsi="Cambria Math" w:cs="Calibri"/>
                  </w:rPr>
                  <m:t>min</m:t>
                </m:r>
              </m:sub>
            </m:sSub>
          </m:num>
          <m:den>
            <m:sSub>
              <m:sSubPr>
                <m:ctrlPr>
                  <w:rPr>
                    <w:rFonts w:ascii="Cambria Math" w:eastAsiaTheme="minorEastAsia" w:hAnsi="Cambria Math" w:cs="Calibri"/>
                    <w:i/>
                  </w:rPr>
                </m:ctrlPr>
              </m:sSubPr>
              <m:e>
                <m:r>
                  <w:rPr>
                    <w:rFonts w:ascii="Cambria Math" w:eastAsiaTheme="minorEastAsia" w:hAnsi="Cambria Math" w:cs="Calibri"/>
                  </w:rPr>
                  <m:t>|λ|</m:t>
                </m:r>
              </m:e>
              <m:sub>
                <m:r>
                  <w:rPr>
                    <w:rFonts w:ascii="Cambria Math" w:eastAsiaTheme="minorEastAsia" w:hAnsi="Cambria Math" w:cs="Calibri"/>
                  </w:rPr>
                  <m:t>max</m:t>
                </m:r>
              </m:sub>
            </m:sSub>
          </m:den>
        </m:f>
      </m:oMath>
      <w:r w:rsidR="00354B19">
        <w:rPr>
          <w:rFonts w:ascii="Calibri" w:eastAsiaTheme="minorEastAsia" w:hAnsi="Calibri" w:cs="Calibri"/>
        </w:rPr>
        <w:t xml:space="preserve"> value of 1). </w:t>
      </w:r>
    </w:p>
    <w:p w14:paraId="60B72AD5" w14:textId="74DBF2E5" w:rsidR="00F53AC7" w:rsidRDefault="00BA3F9B" w:rsidP="0043183D">
      <w:pPr>
        <w:jc w:val="both"/>
        <w:rPr>
          <w:rFonts w:ascii="Calibri" w:eastAsiaTheme="minorEastAsia" w:hAnsi="Calibri" w:cs="Calibri"/>
        </w:rPr>
      </w:pPr>
      <w:r w:rsidRPr="00BA3F9B">
        <w:rPr>
          <w:rFonts w:ascii="Calibri" w:eastAsiaTheme="minorEastAsia" w:hAnsi="Calibri" w:cs="Calibri"/>
          <w:noProof/>
        </w:rPr>
        <w:lastRenderedPageBreak/>
        <w:drawing>
          <wp:inline distT="0" distB="0" distL="0" distR="0" wp14:anchorId="35022238" wp14:editId="2DE78EE5">
            <wp:extent cx="2881630" cy="2159000"/>
            <wp:effectExtent l="0" t="0" r="0" b="0"/>
            <wp:docPr id="19266746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1630" cy="2159000"/>
                    </a:xfrm>
                    <a:prstGeom prst="rect">
                      <a:avLst/>
                    </a:prstGeom>
                    <a:noFill/>
                    <a:ln>
                      <a:noFill/>
                    </a:ln>
                  </pic:spPr>
                </pic:pic>
              </a:graphicData>
            </a:graphic>
          </wp:inline>
        </w:drawing>
      </w:r>
      <w:r w:rsidRPr="00BA3F9B">
        <w:rPr>
          <w:rFonts w:ascii="Calibri" w:eastAsiaTheme="minorEastAsia" w:hAnsi="Calibri" w:cs="Calibri"/>
          <w:noProof/>
        </w:rPr>
        <w:t xml:space="preserve"> </w:t>
      </w:r>
      <w:r w:rsidRPr="00BA3F9B">
        <w:rPr>
          <w:rFonts w:ascii="Calibri" w:eastAsiaTheme="minorEastAsia" w:hAnsi="Calibri" w:cs="Calibri"/>
          <w:noProof/>
        </w:rPr>
        <w:drawing>
          <wp:inline distT="0" distB="0" distL="0" distR="0" wp14:anchorId="688C34EE" wp14:editId="65D78E36">
            <wp:extent cx="2881630" cy="2159000"/>
            <wp:effectExtent l="0" t="0" r="0" b="0"/>
            <wp:docPr id="17423599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1630" cy="2159000"/>
                    </a:xfrm>
                    <a:prstGeom prst="rect">
                      <a:avLst/>
                    </a:prstGeom>
                    <a:noFill/>
                    <a:ln>
                      <a:noFill/>
                    </a:ln>
                  </pic:spPr>
                </pic:pic>
              </a:graphicData>
            </a:graphic>
          </wp:inline>
        </w:drawing>
      </w:r>
    </w:p>
    <w:p w14:paraId="432E9F4C" w14:textId="0757FDAE" w:rsidR="008F35D1" w:rsidRDefault="0043183D" w:rsidP="008F35D1">
      <w:pPr>
        <w:jc w:val="both"/>
        <w:rPr>
          <w:rFonts w:ascii="Calibri" w:eastAsiaTheme="minorEastAsia" w:hAnsi="Calibri" w:cs="Calibri"/>
        </w:rPr>
      </w:pPr>
      <w:r>
        <w:rPr>
          <w:rFonts w:ascii="Calibri" w:eastAsiaTheme="minorEastAsia" w:hAnsi="Calibri" w:cs="Calibri"/>
        </w:rPr>
        <w:t>Q3(c)</w:t>
      </w:r>
      <w:r w:rsidR="00354B19" w:rsidRPr="00354B19">
        <w:rPr>
          <w:rFonts w:ascii="Calibri" w:eastAsiaTheme="minorEastAsia" w:hAnsi="Calibri" w:cs="Calibri"/>
        </w:rPr>
        <w:t xml:space="preserve"> </w:t>
      </w:r>
      <w:r w:rsidR="00354B19">
        <w:rPr>
          <w:rFonts w:ascii="Calibri" w:eastAsiaTheme="minorEastAsia" w:hAnsi="Calibri" w:cs="Calibri"/>
        </w:rPr>
        <w:t>As the Runge-</w:t>
      </w:r>
      <w:proofErr w:type="spellStart"/>
      <w:r w:rsidR="00354B19">
        <w:rPr>
          <w:rFonts w:ascii="Calibri" w:eastAsiaTheme="minorEastAsia" w:hAnsi="Calibri" w:cs="Calibri"/>
        </w:rPr>
        <w:t>Kutta</w:t>
      </w:r>
      <w:proofErr w:type="spellEnd"/>
      <w:r w:rsidR="00354B19">
        <w:rPr>
          <w:rFonts w:ascii="Calibri" w:eastAsiaTheme="minorEastAsia" w:hAnsi="Calibri" w:cs="Calibri"/>
        </w:rPr>
        <w:t xml:space="preserve"> can be treated as a finer meshed version of the Explicit Euler it can also become unstable if the step size was too large. However, instead of diverging to infinity the Runge-</w:t>
      </w:r>
      <w:proofErr w:type="spellStart"/>
      <w:r w:rsidR="00354B19">
        <w:rPr>
          <w:rFonts w:ascii="Calibri" w:eastAsiaTheme="minorEastAsia" w:hAnsi="Calibri" w:cs="Calibri"/>
        </w:rPr>
        <w:t>Kutta</w:t>
      </w:r>
      <w:proofErr w:type="spellEnd"/>
      <w:r w:rsidR="00354B19">
        <w:rPr>
          <w:rFonts w:ascii="Calibri" w:eastAsiaTheme="minorEastAsia" w:hAnsi="Calibri" w:cs="Calibri"/>
        </w:rPr>
        <w:t xml:space="preserve"> solution instead converges to 0. This means when unstable the error will look smaller than the Explicit Euler despite providing equally inaccurate results. </w:t>
      </w:r>
    </w:p>
    <w:p w14:paraId="074D7395" w14:textId="66886B0D" w:rsidR="008F35D1" w:rsidRDefault="008F35D1" w:rsidP="008F35D1">
      <w:pPr>
        <w:jc w:val="both"/>
        <w:rPr>
          <w:rFonts w:ascii="Calibri" w:eastAsiaTheme="minorEastAsia" w:hAnsi="Calibri" w:cs="Calibri"/>
        </w:rPr>
      </w:pPr>
      <w:r w:rsidRPr="008F35D1">
        <w:rPr>
          <w:rFonts w:ascii="Calibri" w:eastAsiaTheme="minorEastAsia" w:hAnsi="Calibri" w:cs="Calibri"/>
          <w:noProof/>
        </w:rPr>
        <w:drawing>
          <wp:inline distT="0" distB="0" distL="0" distR="0" wp14:anchorId="40DF10DE" wp14:editId="49C16A42">
            <wp:extent cx="2820404" cy="2114463"/>
            <wp:effectExtent l="0" t="0" r="0" b="635"/>
            <wp:docPr id="8619075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7287" cy="2119623"/>
                    </a:xfrm>
                    <a:prstGeom prst="rect">
                      <a:avLst/>
                    </a:prstGeom>
                    <a:noFill/>
                    <a:ln>
                      <a:noFill/>
                    </a:ln>
                  </pic:spPr>
                </pic:pic>
              </a:graphicData>
            </a:graphic>
          </wp:inline>
        </w:drawing>
      </w:r>
      <w:r w:rsidRPr="008F35D1">
        <w:rPr>
          <w:rFonts w:ascii="Calibri" w:eastAsiaTheme="minorEastAsia" w:hAnsi="Calibri" w:cs="Calibri"/>
        </w:rPr>
        <w:t xml:space="preserve"> </w:t>
      </w:r>
      <w:r w:rsidRPr="008F35D1">
        <w:rPr>
          <w:rFonts w:ascii="Calibri" w:eastAsiaTheme="minorEastAsia" w:hAnsi="Calibri" w:cs="Calibri"/>
          <w:noProof/>
        </w:rPr>
        <w:drawing>
          <wp:inline distT="0" distB="0" distL="0" distR="0" wp14:anchorId="464445E7" wp14:editId="263EE294">
            <wp:extent cx="2851014" cy="2137410"/>
            <wp:effectExtent l="0" t="0" r="0" b="0"/>
            <wp:docPr id="168364270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464" cy="2146744"/>
                    </a:xfrm>
                    <a:prstGeom prst="rect">
                      <a:avLst/>
                    </a:prstGeom>
                    <a:noFill/>
                    <a:ln>
                      <a:noFill/>
                    </a:ln>
                  </pic:spPr>
                </pic:pic>
              </a:graphicData>
            </a:graphic>
          </wp:inline>
        </w:drawing>
      </w:r>
    </w:p>
    <w:p w14:paraId="0F99A0AB" w14:textId="6C46632E" w:rsidR="0043183D" w:rsidRDefault="0043183D" w:rsidP="0043183D">
      <w:pPr>
        <w:jc w:val="both"/>
        <w:rPr>
          <w:rFonts w:ascii="Calibri" w:eastAsiaTheme="minorEastAsia" w:hAnsi="Calibri" w:cs="Calibri"/>
        </w:rPr>
      </w:pPr>
      <w:r>
        <w:rPr>
          <w:rFonts w:ascii="Calibri" w:eastAsiaTheme="minorEastAsia" w:hAnsi="Calibri" w:cs="Calibri"/>
        </w:rPr>
        <w:t>Q3(d)</w:t>
      </w:r>
      <w:r w:rsidR="00354B19">
        <w:rPr>
          <w:rFonts w:ascii="Calibri" w:eastAsiaTheme="minorEastAsia" w:hAnsi="Calibri" w:cs="Calibri"/>
        </w:rPr>
        <w:t xml:space="preserve"> - Changing the initial position and the initial velocity directly affects the amplitude and phase of the resulting graph. This can be best evaluated by considering the problem itself. At maximum displacement the velocity will always be equal to zero, on the other hand, when the displacement is zero, the velocity will be at its maximum. The object sinking can defined as when the object is completely submerged (</w:t>
      </w:r>
      <w:proofErr w:type="spellStart"/>
      <w:r w:rsidR="00354B19">
        <w:rPr>
          <w:rFonts w:ascii="Calibri" w:eastAsiaTheme="minorEastAsia" w:hAnsi="Calibri" w:cs="Calibri"/>
        </w:rPr>
        <w:t>ie</w:t>
      </w:r>
      <w:proofErr w:type="spellEnd"/>
      <w:r w:rsidR="00354B19">
        <w:rPr>
          <w:rFonts w:ascii="Calibri" w:eastAsiaTheme="minorEastAsia" w:hAnsi="Calibri" w:cs="Calibri"/>
        </w:rPr>
        <w:t xml:space="preserve">. y(t) &gt; L/2 = 0.5m), considering the problem. This will always happen when the velocity is greater than </w:t>
      </w:r>
      <m:oMath>
        <m:r>
          <w:rPr>
            <w:rFonts w:ascii="Cambria Math" w:eastAsiaTheme="minorEastAsia" w:hAnsi="Cambria Math" w:cs="Calibri"/>
          </w:rPr>
          <m:t>0.5ω</m:t>
        </m:r>
      </m:oMath>
      <w:r w:rsidR="00354B19">
        <w:rPr>
          <w:rFonts w:ascii="Calibri" w:eastAsiaTheme="minorEastAsia" w:hAnsi="Calibri" w:cs="Calibri"/>
        </w:rPr>
        <w:t>.</w:t>
      </w:r>
    </w:p>
    <w:p w14:paraId="5589A150" w14:textId="1E1C7621" w:rsidR="008F35D1" w:rsidRDefault="008F35D1" w:rsidP="0043183D">
      <w:pPr>
        <w:jc w:val="both"/>
        <w:rPr>
          <w:rFonts w:ascii="Calibri" w:eastAsiaTheme="minorEastAsia" w:hAnsi="Calibri" w:cs="Calibri"/>
        </w:rPr>
      </w:pPr>
      <w:r w:rsidRPr="008F35D1">
        <w:rPr>
          <w:rFonts w:ascii="Calibri" w:eastAsiaTheme="minorEastAsia" w:hAnsi="Calibri" w:cs="Calibri"/>
          <w:noProof/>
        </w:rPr>
        <w:lastRenderedPageBreak/>
        <w:drawing>
          <wp:inline distT="0" distB="0" distL="0" distR="0" wp14:anchorId="152CC019" wp14:editId="40653EF0">
            <wp:extent cx="2863850" cy="2147035"/>
            <wp:effectExtent l="0" t="0" r="0" b="5715"/>
            <wp:docPr id="144885769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4077" cy="2154702"/>
                    </a:xfrm>
                    <a:prstGeom prst="rect">
                      <a:avLst/>
                    </a:prstGeom>
                    <a:noFill/>
                    <a:ln>
                      <a:noFill/>
                    </a:ln>
                  </pic:spPr>
                </pic:pic>
              </a:graphicData>
            </a:graphic>
          </wp:inline>
        </w:drawing>
      </w:r>
      <w:r w:rsidRPr="008F35D1">
        <w:rPr>
          <w:rFonts w:ascii="Calibri" w:eastAsiaTheme="minorEastAsia" w:hAnsi="Calibri" w:cs="Calibri"/>
          <w:noProof/>
        </w:rPr>
        <w:drawing>
          <wp:inline distT="0" distB="0" distL="0" distR="0" wp14:anchorId="41FAB2A2" wp14:editId="65472B60">
            <wp:extent cx="3022600" cy="2266049"/>
            <wp:effectExtent l="0" t="0" r="0" b="1270"/>
            <wp:docPr id="18652108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8166" cy="2270222"/>
                    </a:xfrm>
                    <a:prstGeom prst="rect">
                      <a:avLst/>
                    </a:prstGeom>
                    <a:noFill/>
                    <a:ln>
                      <a:noFill/>
                    </a:ln>
                  </pic:spPr>
                </pic:pic>
              </a:graphicData>
            </a:graphic>
          </wp:inline>
        </w:drawing>
      </w:r>
    </w:p>
    <w:p w14:paraId="5C45CBD1" w14:textId="2901A21D" w:rsidR="00846ABE" w:rsidRDefault="0043183D" w:rsidP="0043183D">
      <w:pPr>
        <w:jc w:val="both"/>
        <w:rPr>
          <w:rFonts w:ascii="Calibri" w:eastAsiaTheme="minorEastAsia" w:hAnsi="Calibri" w:cs="Calibri"/>
        </w:rPr>
      </w:pPr>
      <w:r>
        <w:rPr>
          <w:rFonts w:ascii="Calibri" w:eastAsiaTheme="minorEastAsia" w:hAnsi="Calibri" w:cs="Calibri"/>
        </w:rPr>
        <w:t>Q4(a)</w:t>
      </w:r>
      <w:r w:rsidR="003050F9">
        <w:rPr>
          <w:rFonts w:ascii="Calibri" w:eastAsiaTheme="minorEastAsia" w:hAnsi="Calibri" w:cs="Calibri"/>
        </w:rPr>
        <w:t xml:space="preserve"> - </w:t>
      </w:r>
      <w:r w:rsidR="00846ABE">
        <w:rPr>
          <w:rFonts w:ascii="Calibri" w:eastAsiaTheme="minorEastAsia" w:hAnsi="Calibri" w:cs="Calibri"/>
        </w:rPr>
        <w:t>The main difference between a buoyant model</w:t>
      </w:r>
      <w:r w:rsidR="001E01A0">
        <w:rPr>
          <w:rFonts w:ascii="Calibri" w:eastAsiaTheme="minorEastAsia" w:hAnsi="Calibri" w:cs="Calibri"/>
        </w:rPr>
        <w:t xml:space="preserve"> is the natural frequency, while this is a factor in practice it makes a very small difference when finding exact and numerical solutions. One key difference is </w:t>
      </w:r>
      <w:r w:rsidR="003050F9">
        <w:rPr>
          <w:rFonts w:ascii="Calibri" w:eastAsiaTheme="minorEastAsia" w:hAnsi="Calibri" w:cs="Calibri"/>
        </w:rPr>
        <w:t xml:space="preserve">what physically happens when the object is fully submerged. When this happens, the force acting on the object becomes constant (instead of displacement dependent), while this will </w:t>
      </w:r>
      <w:r w:rsidR="00C562D0">
        <w:rPr>
          <w:rFonts w:ascii="Calibri" w:eastAsiaTheme="minorEastAsia" w:hAnsi="Calibri" w:cs="Calibri"/>
        </w:rPr>
        <w:t>change the shape of the curve, but will maintain the cyclical nature.</w:t>
      </w:r>
      <w:r w:rsidR="003050F9">
        <w:rPr>
          <w:rFonts w:ascii="Calibri" w:eastAsiaTheme="minorEastAsia" w:hAnsi="Calibri" w:cs="Calibri"/>
        </w:rPr>
        <w:t xml:space="preserve"> </w:t>
      </w:r>
    </w:p>
    <w:p w14:paraId="42F86AA8" w14:textId="709E8E62" w:rsidR="0043183D" w:rsidRDefault="0043183D" w:rsidP="0043183D">
      <w:pPr>
        <w:jc w:val="both"/>
        <w:rPr>
          <w:rFonts w:ascii="Calibri" w:eastAsiaTheme="minorEastAsia" w:hAnsi="Calibri" w:cs="Calibri"/>
        </w:rPr>
      </w:pPr>
      <w:r>
        <w:rPr>
          <w:rFonts w:ascii="Calibri" w:eastAsiaTheme="minorEastAsia" w:hAnsi="Calibri" w:cs="Calibri"/>
        </w:rPr>
        <w:t>Q4(b)</w:t>
      </w:r>
    </w:p>
    <w:p w14:paraId="37D88350" w14:textId="347680FD" w:rsidR="0043183D" w:rsidRPr="0043183D" w:rsidRDefault="00354B19" w:rsidP="0043183D">
      <w:pPr>
        <w:jc w:val="both"/>
        <w:rPr>
          <w:rFonts w:ascii="Calibri" w:eastAsiaTheme="minorEastAsia" w:hAnsi="Calibri" w:cs="Calibri"/>
        </w:rPr>
      </w:pPr>
      <w:r w:rsidRPr="003050F9">
        <w:rPr>
          <w:rFonts w:ascii="Calibri" w:eastAsiaTheme="minorEastAsia" w:hAnsi="Calibri" w:cs="Calibri"/>
          <w:noProof/>
        </w:rPr>
        <w:drawing>
          <wp:anchor distT="0" distB="0" distL="114300" distR="114300" simplePos="0" relativeHeight="251667456" behindDoc="0" locked="0" layoutInCell="1" allowOverlap="1" wp14:anchorId="5B14745A" wp14:editId="7C59EF3C">
            <wp:simplePos x="0" y="0"/>
            <wp:positionH relativeFrom="margin">
              <wp:align>left</wp:align>
            </wp:positionH>
            <wp:positionV relativeFrom="paragraph">
              <wp:posOffset>6562</wp:posOffset>
            </wp:positionV>
            <wp:extent cx="3505200" cy="2630049"/>
            <wp:effectExtent l="0" t="0" r="0" b="0"/>
            <wp:wrapSquare wrapText="bothSides"/>
            <wp:docPr id="37662438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5200" cy="2630049"/>
                    </a:xfrm>
                    <a:prstGeom prst="rect">
                      <a:avLst/>
                    </a:prstGeom>
                    <a:noFill/>
                    <a:ln>
                      <a:noFill/>
                    </a:ln>
                  </pic:spPr>
                </pic:pic>
              </a:graphicData>
            </a:graphic>
          </wp:anchor>
        </w:drawing>
      </w:r>
      <w:r>
        <w:rPr>
          <w:rFonts w:ascii="Calibri" w:eastAsiaTheme="minorEastAsia" w:hAnsi="Calibri" w:cs="Calibri"/>
        </w:rPr>
        <w:t xml:space="preserve">Damping changes equation as an oscillation with constant amplitude to one with decaying amplitude as shown in the figure. Unlike the undamped system </w:t>
      </w:r>
      <w:r w:rsidR="00670BDF">
        <w:rPr>
          <w:rFonts w:ascii="Calibri" w:eastAsiaTheme="minorEastAsia" w:hAnsi="Calibri" w:cs="Calibri"/>
        </w:rPr>
        <w:t xml:space="preserve">will generally be less </w:t>
      </w:r>
      <w:r>
        <w:rPr>
          <w:rFonts w:ascii="Calibri" w:eastAsiaTheme="minorEastAsia" w:hAnsi="Calibri" w:cs="Calibri"/>
        </w:rPr>
        <w:t>stiff</w:t>
      </w:r>
      <w:r w:rsidR="00670BDF">
        <w:rPr>
          <w:rFonts w:ascii="Calibri" w:eastAsiaTheme="minorEastAsia" w:hAnsi="Calibri" w:cs="Calibri"/>
        </w:rPr>
        <w:t xml:space="preserve"> as the Eigenvalues of this system are</w:t>
      </w:r>
      <w:r>
        <w:rPr>
          <w:rFonts w:ascii="Calibri" w:eastAsiaTheme="minorEastAsia" w:hAnsi="Calibri" w:cs="Calibri"/>
        </w:rPr>
        <w:t xml:space="preserve"> </w:t>
      </w:r>
      <m:oMath>
        <m:r>
          <w:rPr>
            <w:rFonts w:ascii="Cambria Math" w:eastAsiaTheme="minorEastAsia" w:hAnsi="Cambria Math" w:cs="Calibri"/>
          </w:rPr>
          <m:t xml:space="preserve"> λ= </m:t>
        </m:r>
        <m:f>
          <m:fPr>
            <m:ctrlPr>
              <w:rPr>
                <w:rFonts w:ascii="Cambria Math" w:eastAsiaTheme="minorEastAsia" w:hAnsi="Cambria Math" w:cs="Calibri"/>
                <w:i/>
              </w:rPr>
            </m:ctrlPr>
          </m:fPr>
          <m:num>
            <m:r>
              <w:rPr>
                <w:rFonts w:ascii="Cambria Math" w:eastAsiaTheme="minorEastAsia" w:hAnsi="Cambria Math" w:cs="Calibri"/>
              </w:rPr>
              <m:t>-c ±</m:t>
            </m:r>
            <m:rad>
              <m:radPr>
                <m:degHide m:val="1"/>
                <m:ctrlPr>
                  <w:rPr>
                    <w:rFonts w:ascii="Cambria Math" w:eastAsiaTheme="minorEastAsia" w:hAnsi="Cambria Math" w:cs="Calibri"/>
                    <w:i/>
                  </w:rPr>
                </m:ctrlPr>
              </m:radPr>
              <m:deg/>
              <m:e>
                <m:sSup>
                  <m:sSupPr>
                    <m:ctrlPr>
                      <w:rPr>
                        <w:rFonts w:ascii="Cambria Math" w:eastAsiaTheme="minorEastAsia" w:hAnsi="Cambria Math" w:cs="Calibri"/>
                        <w:i/>
                      </w:rPr>
                    </m:ctrlPr>
                  </m:sSupPr>
                  <m:e>
                    <m:r>
                      <w:rPr>
                        <w:rFonts w:ascii="Cambria Math" w:eastAsiaTheme="minorEastAsia" w:hAnsi="Cambria Math" w:cs="Calibri"/>
                      </w:rPr>
                      <m:t>c</m:t>
                    </m:r>
                  </m:e>
                  <m:sup>
                    <m:r>
                      <w:rPr>
                        <w:rFonts w:ascii="Cambria Math" w:eastAsiaTheme="minorEastAsia" w:hAnsi="Cambria Math" w:cs="Calibri"/>
                      </w:rPr>
                      <m:t>2</m:t>
                    </m:r>
                  </m:sup>
                </m:sSup>
                <m:r>
                  <w:rPr>
                    <w:rFonts w:ascii="Cambria Math" w:eastAsiaTheme="minorEastAsia" w:hAnsi="Cambria Math" w:cs="Calibri"/>
                  </w:rPr>
                  <m:t>-4</m:t>
                </m:r>
                <m:sSup>
                  <m:sSupPr>
                    <m:ctrlPr>
                      <w:rPr>
                        <w:rFonts w:ascii="Cambria Math" w:eastAsiaTheme="minorEastAsia" w:hAnsi="Cambria Math" w:cs="Calibri"/>
                        <w:i/>
                      </w:rPr>
                    </m:ctrlPr>
                  </m:sSupPr>
                  <m:e>
                    <m:r>
                      <w:rPr>
                        <w:rFonts w:ascii="Cambria Math" w:eastAsiaTheme="minorEastAsia" w:hAnsi="Cambria Math" w:cs="Calibri"/>
                      </w:rPr>
                      <m:t>ω</m:t>
                    </m:r>
                  </m:e>
                  <m:sup>
                    <m:r>
                      <w:rPr>
                        <w:rFonts w:ascii="Cambria Math" w:eastAsiaTheme="minorEastAsia" w:hAnsi="Cambria Math" w:cs="Calibri"/>
                      </w:rPr>
                      <m:t>2</m:t>
                    </m:r>
                  </m:sup>
                </m:sSup>
              </m:e>
            </m:rad>
          </m:num>
          <m:den>
            <m:r>
              <w:rPr>
                <w:rFonts w:ascii="Cambria Math" w:eastAsiaTheme="minorEastAsia" w:hAnsi="Cambria Math" w:cs="Calibri"/>
              </w:rPr>
              <m:t>2</m:t>
            </m:r>
          </m:den>
        </m:f>
      </m:oMath>
      <w:r w:rsidR="00670BDF">
        <w:rPr>
          <w:rFonts w:ascii="Calibri" w:eastAsiaTheme="minorEastAsia" w:hAnsi="Calibri" w:cs="Calibri"/>
        </w:rPr>
        <w:t>. This means that the system is generally more stable if it is damped especially when you considering that the Runge-Kutta method decays to 0 naturally when its unstable.</w:t>
      </w:r>
    </w:p>
    <w:sectPr w:rsidR="0043183D" w:rsidRPr="00431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60703"/>
    <w:multiLevelType w:val="hybridMultilevel"/>
    <w:tmpl w:val="8AC65BA6"/>
    <w:lvl w:ilvl="0" w:tplc="C2C0F3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7F61E7"/>
    <w:multiLevelType w:val="hybridMultilevel"/>
    <w:tmpl w:val="401274A6"/>
    <w:lvl w:ilvl="0" w:tplc="B8A05E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64278"/>
    <w:multiLevelType w:val="hybridMultilevel"/>
    <w:tmpl w:val="AF62E87A"/>
    <w:lvl w:ilvl="0" w:tplc="52DC1B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478417">
    <w:abstractNumId w:val="0"/>
  </w:num>
  <w:num w:numId="2" w16cid:durableId="1468472393">
    <w:abstractNumId w:val="1"/>
  </w:num>
  <w:num w:numId="3" w16cid:durableId="953751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D4"/>
    <w:rsid w:val="000C69FD"/>
    <w:rsid w:val="000D33E7"/>
    <w:rsid w:val="00117430"/>
    <w:rsid w:val="001B24C8"/>
    <w:rsid w:val="001E01A0"/>
    <w:rsid w:val="003050F9"/>
    <w:rsid w:val="00354B19"/>
    <w:rsid w:val="00367978"/>
    <w:rsid w:val="0043183D"/>
    <w:rsid w:val="00436717"/>
    <w:rsid w:val="004D5460"/>
    <w:rsid w:val="006572AB"/>
    <w:rsid w:val="00670BDF"/>
    <w:rsid w:val="006B013A"/>
    <w:rsid w:val="00725E99"/>
    <w:rsid w:val="00780EC5"/>
    <w:rsid w:val="00846ABE"/>
    <w:rsid w:val="008F35D1"/>
    <w:rsid w:val="0096303A"/>
    <w:rsid w:val="009A01A4"/>
    <w:rsid w:val="009A7E50"/>
    <w:rsid w:val="00AA455F"/>
    <w:rsid w:val="00AE51C2"/>
    <w:rsid w:val="00AF0292"/>
    <w:rsid w:val="00B02B40"/>
    <w:rsid w:val="00B20B06"/>
    <w:rsid w:val="00B4481D"/>
    <w:rsid w:val="00BA3F9B"/>
    <w:rsid w:val="00BE327F"/>
    <w:rsid w:val="00BF5689"/>
    <w:rsid w:val="00C03E32"/>
    <w:rsid w:val="00C108C9"/>
    <w:rsid w:val="00C562D0"/>
    <w:rsid w:val="00D53C90"/>
    <w:rsid w:val="00D81C06"/>
    <w:rsid w:val="00E663D4"/>
    <w:rsid w:val="00E82CDF"/>
    <w:rsid w:val="00E938A2"/>
    <w:rsid w:val="00F21077"/>
    <w:rsid w:val="00F53AC7"/>
    <w:rsid w:val="00F55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CAB6"/>
  <w15:chartTrackingRefBased/>
  <w15:docId w15:val="{3844FD17-FDE2-4C63-9F54-7CA4C1009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3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3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3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3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3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3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3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3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3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3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3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3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3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3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3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3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3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3D4"/>
    <w:rPr>
      <w:rFonts w:eastAsiaTheme="majorEastAsia" w:cstheme="majorBidi"/>
      <w:color w:val="272727" w:themeColor="text1" w:themeTint="D8"/>
    </w:rPr>
  </w:style>
  <w:style w:type="paragraph" w:styleId="Title">
    <w:name w:val="Title"/>
    <w:basedOn w:val="Normal"/>
    <w:next w:val="Normal"/>
    <w:link w:val="TitleChar"/>
    <w:uiPriority w:val="10"/>
    <w:qFormat/>
    <w:rsid w:val="00E663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3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3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3D4"/>
    <w:pPr>
      <w:spacing w:before="160"/>
      <w:jc w:val="center"/>
    </w:pPr>
    <w:rPr>
      <w:i/>
      <w:iCs/>
      <w:color w:val="404040" w:themeColor="text1" w:themeTint="BF"/>
    </w:rPr>
  </w:style>
  <w:style w:type="character" w:customStyle="1" w:styleId="QuoteChar">
    <w:name w:val="Quote Char"/>
    <w:basedOn w:val="DefaultParagraphFont"/>
    <w:link w:val="Quote"/>
    <w:uiPriority w:val="29"/>
    <w:rsid w:val="00E663D4"/>
    <w:rPr>
      <w:i/>
      <w:iCs/>
      <w:color w:val="404040" w:themeColor="text1" w:themeTint="BF"/>
    </w:rPr>
  </w:style>
  <w:style w:type="paragraph" w:styleId="ListParagraph">
    <w:name w:val="List Paragraph"/>
    <w:basedOn w:val="Normal"/>
    <w:uiPriority w:val="34"/>
    <w:qFormat/>
    <w:rsid w:val="00E663D4"/>
    <w:pPr>
      <w:ind w:left="720"/>
      <w:contextualSpacing/>
    </w:pPr>
  </w:style>
  <w:style w:type="character" w:styleId="IntenseEmphasis">
    <w:name w:val="Intense Emphasis"/>
    <w:basedOn w:val="DefaultParagraphFont"/>
    <w:uiPriority w:val="21"/>
    <w:qFormat/>
    <w:rsid w:val="00E663D4"/>
    <w:rPr>
      <w:i/>
      <w:iCs/>
      <w:color w:val="0F4761" w:themeColor="accent1" w:themeShade="BF"/>
    </w:rPr>
  </w:style>
  <w:style w:type="paragraph" w:styleId="IntenseQuote">
    <w:name w:val="Intense Quote"/>
    <w:basedOn w:val="Normal"/>
    <w:next w:val="Normal"/>
    <w:link w:val="IntenseQuoteChar"/>
    <w:uiPriority w:val="30"/>
    <w:qFormat/>
    <w:rsid w:val="00E663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3D4"/>
    <w:rPr>
      <w:i/>
      <w:iCs/>
      <w:color w:val="0F4761" w:themeColor="accent1" w:themeShade="BF"/>
    </w:rPr>
  </w:style>
  <w:style w:type="character" w:styleId="IntenseReference">
    <w:name w:val="Intense Reference"/>
    <w:basedOn w:val="DefaultParagraphFont"/>
    <w:uiPriority w:val="32"/>
    <w:qFormat/>
    <w:rsid w:val="00E663D4"/>
    <w:rPr>
      <w:b/>
      <w:bCs/>
      <w:smallCaps/>
      <w:color w:val="0F4761" w:themeColor="accent1" w:themeShade="BF"/>
      <w:spacing w:val="5"/>
    </w:rPr>
  </w:style>
  <w:style w:type="character" w:styleId="PlaceholderText">
    <w:name w:val="Placeholder Text"/>
    <w:basedOn w:val="DefaultParagraphFont"/>
    <w:uiPriority w:val="99"/>
    <w:semiHidden/>
    <w:rsid w:val="00F2107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F1B0E-B5E8-4ED3-ACA5-FD49C69BD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Nicolas</dc:creator>
  <cp:keywords/>
  <dc:description/>
  <cp:lastModifiedBy>Zhou, Nicolas</cp:lastModifiedBy>
  <cp:revision>17</cp:revision>
  <dcterms:created xsi:type="dcterms:W3CDTF">2025-01-17T13:07:00Z</dcterms:created>
  <dcterms:modified xsi:type="dcterms:W3CDTF">2025-01-18T11:01:00Z</dcterms:modified>
</cp:coreProperties>
</file>