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67BB8" w14:paraId="762A0C8F" w14:textId="77777777" w:rsidTr="00F67BB8">
        <w:tc>
          <w:tcPr>
            <w:tcW w:w="4672" w:type="dxa"/>
          </w:tcPr>
          <w:p w14:paraId="36F1868E" w14:textId="029D25E8" w:rsidR="00F67BB8" w:rsidRP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178025997"/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4673" w:type="dxa"/>
          </w:tcPr>
          <w:p w14:paraId="6AC3D75D" w14:textId="3F431A06" w:rsid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F67BB8" w14:paraId="2D618EAC" w14:textId="77777777" w:rsidTr="00F67BB8">
        <w:tc>
          <w:tcPr>
            <w:tcW w:w="4672" w:type="dxa"/>
          </w:tcPr>
          <w:p w14:paraId="4630BADE" w14:textId="2A299A0E" w:rsid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4673" w:type="dxa"/>
          </w:tcPr>
          <w:p w14:paraId="567DA64C" w14:textId="687B9AC5" w:rsid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Научно-исследовательская организация (медицина)</w:t>
            </w:r>
          </w:p>
        </w:tc>
      </w:tr>
      <w:tr w:rsidR="00F67BB8" w14:paraId="4FA14591" w14:textId="77777777" w:rsidTr="00F67BB8">
        <w:tc>
          <w:tcPr>
            <w:tcW w:w="4672" w:type="dxa"/>
          </w:tcPr>
          <w:p w14:paraId="12AB26E4" w14:textId="228B12D5" w:rsidR="00F67BB8" w:rsidRP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 здания, номер этажей</w:t>
            </w:r>
            <w:r w:rsidRPr="00F67B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суммарная площадь одного этажа в квадратных метрах</w:t>
            </w:r>
          </w:p>
        </w:tc>
        <w:tc>
          <w:tcPr>
            <w:tcW w:w="4673" w:type="dxa"/>
          </w:tcPr>
          <w:p w14:paraId="4AFFBA77" w14:textId="10CBEA9D" w:rsidR="00F67BB8" w:rsidRPr="00E62425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Прямоугольная (с соотношением сторон 1</w:t>
            </w:r>
            <w:r w:rsidRPr="00E62425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3200D" w:rsidRPr="005320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5)</w:t>
            </w:r>
            <w:r w:rsidRPr="00E62425">
              <w:rPr>
                <w:rFonts w:ascii="Times New Roman" w:hAnsi="Times New Roman" w:cs="Times New Roman"/>
                <w:sz w:val="28"/>
                <w:szCs w:val="28"/>
              </w:rPr>
              <w:t xml:space="preserve">, 1, </w:t>
            </w:r>
            <w:r w:rsidR="00E62425" w:rsidRPr="00E62425">
              <w:rPr>
                <w:rFonts w:ascii="Times New Roman" w:hAnsi="Times New Roman" w:cs="Times New Roman"/>
                <w:sz w:val="28"/>
                <w:szCs w:val="28"/>
              </w:rPr>
              <w:t>суммарная площадь 1 этажа</w:t>
            </w:r>
            <w:r w:rsidR="00E624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62425">
              <w:rPr>
                <w:rFonts w:ascii="Times New Roman" w:hAnsi="Times New Roman" w:cs="Times New Roman"/>
                <w:sz w:val="28"/>
                <w:szCs w:val="28"/>
              </w:rPr>
              <w:t>330</w:t>
            </w:r>
            <w:r w:rsidR="00E62425">
              <w:rPr>
                <w:rFonts w:ascii="Times New Roman" w:hAnsi="Times New Roman" w:cs="Times New Roman"/>
                <w:sz w:val="28"/>
                <w:szCs w:val="28"/>
              </w:rPr>
              <w:t xml:space="preserve"> кв. м.</w:t>
            </w:r>
          </w:p>
        </w:tc>
      </w:tr>
      <w:tr w:rsidR="00F67BB8" w14:paraId="1EE25D32" w14:textId="77777777" w:rsidTr="00F67BB8">
        <w:tc>
          <w:tcPr>
            <w:tcW w:w="4672" w:type="dxa"/>
          </w:tcPr>
          <w:p w14:paraId="78F69973" w14:textId="6742CD3C" w:rsidR="00F67BB8" w:rsidRP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стационарных пользователей</w:t>
            </w:r>
            <w:r w:rsidRPr="00F67B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стационарных подключений</w:t>
            </w:r>
            <w:r w:rsidRPr="00F67BB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мобильных подключений</w:t>
            </w:r>
          </w:p>
        </w:tc>
        <w:tc>
          <w:tcPr>
            <w:tcW w:w="4673" w:type="dxa"/>
          </w:tcPr>
          <w:p w14:paraId="2769BF73" w14:textId="4F2D197C" w:rsidR="00F67BB8" w:rsidRP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50, 30</w:t>
            </w:r>
          </w:p>
        </w:tc>
      </w:tr>
      <w:tr w:rsidR="00F67BB8" w14:paraId="79F45C8C" w14:textId="77777777" w:rsidTr="00F67BB8">
        <w:tc>
          <w:tcPr>
            <w:tcW w:w="4672" w:type="dxa"/>
          </w:tcPr>
          <w:p w14:paraId="6D1E0667" w14:textId="13A40457" w:rsid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Сервисы</w:t>
            </w:r>
          </w:p>
        </w:tc>
        <w:tc>
          <w:tcPr>
            <w:tcW w:w="4673" w:type="dxa"/>
          </w:tcPr>
          <w:p w14:paraId="33E882F2" w14:textId="6262ED5F" w:rsidR="00F67BB8" w:rsidRP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-- (нет)</w:t>
            </w:r>
          </w:p>
        </w:tc>
      </w:tr>
      <w:tr w:rsidR="00F67BB8" w14:paraId="4FAE8716" w14:textId="77777777" w:rsidTr="00F67BB8">
        <w:tc>
          <w:tcPr>
            <w:tcW w:w="4672" w:type="dxa"/>
          </w:tcPr>
          <w:p w14:paraId="2E8F5082" w14:textId="41928878" w:rsid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Прочие оконечные устройства</w:t>
            </w:r>
          </w:p>
        </w:tc>
        <w:tc>
          <w:tcPr>
            <w:tcW w:w="4673" w:type="dxa"/>
          </w:tcPr>
          <w:p w14:paraId="4B106990" w14:textId="2492E10F" w:rsidR="00F67BB8" w:rsidRP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Принтеры 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сетевые принтеры</w:t>
            </w:r>
          </w:p>
        </w:tc>
      </w:tr>
      <w:tr w:rsidR="00F67BB8" w14:paraId="51B322B7" w14:textId="77777777" w:rsidTr="00F67BB8">
        <w:tc>
          <w:tcPr>
            <w:tcW w:w="4672" w:type="dxa"/>
          </w:tcPr>
          <w:p w14:paraId="758145A9" w14:textId="7D52A562" w:rsidR="00F67BB8" w:rsidRP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Подключение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Internet</w:t>
            </w:r>
          </w:p>
        </w:tc>
        <w:tc>
          <w:tcPr>
            <w:tcW w:w="4673" w:type="dxa"/>
          </w:tcPr>
          <w:p w14:paraId="7B5A4918" w14:textId="494DD381" w:rsidR="00F67BB8" w:rsidRP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178025735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Gigabit Ethernet</w:t>
            </w:r>
            <w:bookmarkEnd w:id="1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витая пара</w:t>
            </w:r>
          </w:p>
        </w:tc>
      </w:tr>
      <w:tr w:rsidR="00F67BB8" w14:paraId="0DF79CCF" w14:textId="77777777" w:rsidTr="00F67BB8">
        <w:tc>
          <w:tcPr>
            <w:tcW w:w="4672" w:type="dxa"/>
          </w:tcPr>
          <w:p w14:paraId="3497BCE5" w14:textId="04ACA09A" w:rsidR="00F67BB8" w:rsidRP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Внешняя адресация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</w:t>
            </w:r>
            <w:r w:rsidRPr="00F67BB8">
              <w:rPr>
                <w:rFonts w:ascii="Times New Roman" w:hAnsi="Times New Roman" w:cs="Times New Roman"/>
                <w:sz w:val="28"/>
                <w:szCs w:val="28"/>
              </w:rPr>
              <w:t xml:space="preserve">4,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внутренняя адресация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</w:t>
            </w:r>
            <w:r w:rsidRPr="00F67BB8">
              <w:rPr>
                <w:rFonts w:ascii="Times New Roman" w:hAnsi="Times New Roman" w:cs="Times New Roman"/>
                <w:sz w:val="28"/>
                <w:szCs w:val="28"/>
              </w:rPr>
              <w:t xml:space="preserve">4,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адресация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</w:t>
            </w:r>
            <w:r w:rsidRPr="00F67BB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673" w:type="dxa"/>
          </w:tcPr>
          <w:p w14:paraId="3C366619" w14:textId="52252FC0" w:rsidR="00F67BB8" w:rsidRPr="00F67BB8" w:rsidRDefault="00325C90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F67BB8" w:rsidRPr="00F67BB8">
              <w:rPr>
                <w:rFonts w:ascii="Times New Roman" w:hAnsi="Times New Roman" w:cs="Times New Roman"/>
                <w:sz w:val="28"/>
                <w:szCs w:val="28"/>
              </w:rPr>
              <w:t>епосредственного подключения к провайдеру нет, приватная подсеть, взаимодействие в рамках внутренней сети</w:t>
            </w:r>
          </w:p>
        </w:tc>
      </w:tr>
      <w:tr w:rsidR="00F67BB8" w14:paraId="76A53195" w14:textId="77777777" w:rsidTr="00F67BB8">
        <w:tc>
          <w:tcPr>
            <w:tcW w:w="4672" w:type="dxa"/>
          </w:tcPr>
          <w:p w14:paraId="6B727BB0" w14:textId="2CD45B7B" w:rsid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4673" w:type="dxa"/>
          </w:tcPr>
          <w:p w14:paraId="22000AA5" w14:textId="71E90859" w:rsidR="00F67BB8" w:rsidRPr="006C6673" w:rsidRDefault="006C6673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C6673">
              <w:rPr>
                <w:rFonts w:ascii="Times New Roman" w:hAnsi="Times New Roman" w:cs="Times New Roman"/>
                <w:sz w:val="28"/>
                <w:szCs w:val="28"/>
              </w:rPr>
              <w:t>IPsec-VPN для удаленного подразделения</w:t>
            </w:r>
          </w:p>
        </w:tc>
      </w:tr>
      <w:tr w:rsidR="00F67BB8" w14:paraId="4B1BB84F" w14:textId="77777777" w:rsidTr="00F67BB8">
        <w:tc>
          <w:tcPr>
            <w:tcW w:w="4672" w:type="dxa"/>
          </w:tcPr>
          <w:p w14:paraId="0C81F5F1" w14:textId="49E9E3C8" w:rsid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4673" w:type="dxa"/>
          </w:tcPr>
          <w:p w14:paraId="70C4DB3D" w14:textId="31FC1068" w:rsidR="00F67BB8" w:rsidRPr="006C6673" w:rsidRDefault="003B7D5B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="006C6673" w:rsidRPr="006C6673">
              <w:rPr>
                <w:rFonts w:ascii="Times New Roman" w:hAnsi="Times New Roman" w:cs="Times New Roman"/>
                <w:sz w:val="28"/>
                <w:szCs w:val="28"/>
              </w:rPr>
              <w:t>ащита от повышенной влажности</w:t>
            </w:r>
          </w:p>
        </w:tc>
      </w:tr>
      <w:tr w:rsidR="00F67BB8" w14:paraId="0123763F" w14:textId="77777777" w:rsidTr="00F67BB8">
        <w:tc>
          <w:tcPr>
            <w:tcW w:w="4672" w:type="dxa"/>
          </w:tcPr>
          <w:p w14:paraId="17332895" w14:textId="7F3A835D" w:rsid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Финансы</w:t>
            </w:r>
          </w:p>
        </w:tc>
        <w:tc>
          <w:tcPr>
            <w:tcW w:w="4673" w:type="dxa"/>
          </w:tcPr>
          <w:p w14:paraId="20A8A736" w14:textId="113DFB93" w:rsidR="00F67BB8" w:rsidRPr="006C6673" w:rsidRDefault="003B7D5B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6C6673" w:rsidRPr="006C6673">
              <w:rPr>
                <w:rFonts w:ascii="Times New Roman" w:hAnsi="Times New Roman" w:cs="Times New Roman"/>
                <w:sz w:val="28"/>
                <w:szCs w:val="28"/>
              </w:rPr>
              <w:t>олноценная коммерческая сеть</w:t>
            </w:r>
          </w:p>
        </w:tc>
      </w:tr>
      <w:tr w:rsidR="00F67BB8" w14:paraId="75273B92" w14:textId="77777777" w:rsidTr="00F67BB8">
        <w:tc>
          <w:tcPr>
            <w:tcW w:w="4672" w:type="dxa"/>
          </w:tcPr>
          <w:p w14:paraId="1C1651BA" w14:textId="4C1D88FC" w:rsid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 сетевого оборудования</w:t>
            </w:r>
          </w:p>
        </w:tc>
        <w:tc>
          <w:tcPr>
            <w:tcW w:w="4673" w:type="dxa"/>
          </w:tcPr>
          <w:p w14:paraId="1F4A0179" w14:textId="6AF4D508" w:rsidR="00F67BB8" w:rsidRPr="006C6673" w:rsidRDefault="006C6673" w:rsidP="006C6673">
            <w:pPr>
              <w:tabs>
                <w:tab w:val="left" w:pos="92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6C6673">
              <w:rPr>
                <w:rFonts w:ascii="Times New Roman" w:hAnsi="Times New Roman" w:cs="Times New Roman"/>
                <w:sz w:val="28"/>
                <w:szCs w:val="28"/>
              </w:rPr>
              <w:t>D-Link</w:t>
            </w:r>
          </w:p>
        </w:tc>
      </w:tr>
      <w:tr w:rsidR="00F67BB8" w14:paraId="060209E5" w14:textId="77777777" w:rsidTr="00F67BB8">
        <w:tc>
          <w:tcPr>
            <w:tcW w:w="4672" w:type="dxa"/>
          </w:tcPr>
          <w:p w14:paraId="15527CF7" w14:textId="6855D116" w:rsidR="00F67BB8" w:rsidRDefault="00F67BB8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Дополнительное требование заказчика</w:t>
            </w:r>
          </w:p>
        </w:tc>
        <w:tc>
          <w:tcPr>
            <w:tcW w:w="4673" w:type="dxa"/>
          </w:tcPr>
          <w:p w14:paraId="1890CC80" w14:textId="417443DF" w:rsidR="00F67BB8" w:rsidRPr="006C6673" w:rsidRDefault="003B7D5B" w:rsidP="00F67B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  <w:r w:rsidR="006C6673" w:rsidRPr="006C6673">
              <w:rPr>
                <w:rFonts w:ascii="Times New Roman" w:hAnsi="Times New Roman" w:cs="Times New Roman"/>
                <w:sz w:val="28"/>
                <w:szCs w:val="28"/>
              </w:rPr>
              <w:t>кологичность</w:t>
            </w:r>
          </w:p>
        </w:tc>
      </w:tr>
      <w:bookmarkEnd w:id="0"/>
    </w:tbl>
    <w:p w14:paraId="62528EA8" w14:textId="490CE6F5" w:rsidR="00693463" w:rsidRPr="00F67BB8" w:rsidRDefault="00693463" w:rsidP="00F67BB8">
      <w:pPr>
        <w:rPr>
          <w:rFonts w:ascii="Times New Roman" w:hAnsi="Times New Roman" w:cs="Times New Roman"/>
          <w:sz w:val="28"/>
          <w:szCs w:val="28"/>
        </w:rPr>
      </w:pPr>
    </w:p>
    <w:sectPr w:rsidR="00693463" w:rsidRPr="00F67B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2B7320"/>
    <w:multiLevelType w:val="hybridMultilevel"/>
    <w:tmpl w:val="9A5404DE"/>
    <w:lvl w:ilvl="0" w:tplc="FB5A6C8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62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9D0"/>
    <w:rsid w:val="00207F91"/>
    <w:rsid w:val="0028703B"/>
    <w:rsid w:val="00325C90"/>
    <w:rsid w:val="003739D0"/>
    <w:rsid w:val="003B7D5B"/>
    <w:rsid w:val="0053200D"/>
    <w:rsid w:val="00693463"/>
    <w:rsid w:val="006C6673"/>
    <w:rsid w:val="00A64961"/>
    <w:rsid w:val="00A8529F"/>
    <w:rsid w:val="00C051AC"/>
    <w:rsid w:val="00D41DEB"/>
    <w:rsid w:val="00E62425"/>
    <w:rsid w:val="00F67BB8"/>
    <w:rsid w:val="00FA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CBCB3"/>
  <w15:chartTrackingRefBased/>
  <w15:docId w15:val="{79D36A3E-B660-40AF-A1AD-4DCD8BCF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67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7B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Гаращук</dc:creator>
  <cp:keywords/>
  <dc:description/>
  <cp:lastModifiedBy>Никита Гаращук</cp:lastModifiedBy>
  <cp:revision>7</cp:revision>
  <dcterms:created xsi:type="dcterms:W3CDTF">2024-09-07T15:07:00Z</dcterms:created>
  <dcterms:modified xsi:type="dcterms:W3CDTF">2024-12-18T08:11:00Z</dcterms:modified>
</cp:coreProperties>
</file>