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Основные понятия теории вероятностей. Пространство элементарных событий. </w:t>
      </w:r>
    </w:p>
    <w:p w:rsidR="00DD4FF7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Закон распределения функции случайного аргумента.</w:t>
      </w:r>
    </w:p>
    <w:p w:rsidR="00D615EB" w:rsidRPr="00D615EB" w:rsidRDefault="00D615EB" w:rsidP="000763D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5EB">
        <w:rPr>
          <w:rFonts w:ascii="Times New Roman" w:hAnsi="Times New Roman" w:cs="Times New Roman"/>
          <w:sz w:val="28"/>
          <w:szCs w:val="28"/>
          <w:lang w:val="be-BY"/>
        </w:rPr>
        <w:t>Случайные события. Операции над событиями.</w:t>
      </w:r>
    </w:p>
    <w:p w:rsidR="00D615EB" w:rsidRPr="00D615EB" w:rsidRDefault="00D615EB" w:rsidP="000763D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5EB">
        <w:rPr>
          <w:rFonts w:ascii="Times New Roman" w:hAnsi="Times New Roman" w:cs="Times New Roman"/>
          <w:sz w:val="28"/>
          <w:szCs w:val="28"/>
        </w:rPr>
        <w:t>Числовые характеристики функции случайного аргумента.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Основные аксиомы теории вероятностей. Непосредственный подсчет вероятностей.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Двумерные случайные величины. Двумерная функция распределения и ее свойства.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Классическое и геометрическое определения вероятностей. Свойства вероятности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Распределение дискретной двумерной случайной величины (</w:t>
      </w:r>
      <w:r w:rsidR="000763D0" w:rsidRPr="000763D0">
        <w:rPr>
          <w:rFonts w:ascii="Times New Roman" w:hAnsi="Times New Roman" w:cs="Times New Roman"/>
          <w:sz w:val="28"/>
          <w:szCs w:val="28"/>
        </w:rPr>
        <w:t>матрица распределения</w:t>
      </w:r>
      <w:r w:rsidRPr="000763D0">
        <w:rPr>
          <w:rFonts w:ascii="Times New Roman" w:hAnsi="Times New Roman" w:cs="Times New Roman"/>
          <w:sz w:val="28"/>
          <w:szCs w:val="28"/>
        </w:rPr>
        <w:t xml:space="preserve"> и ее свойства).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Основные комбинаторные формулы. Виды выборок.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Плотность распределения двумерных случайных величин и ее свойства.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Сумма событий. Теоремы сложения вероятностей.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Зависимые и независимые случайные величины. Условные законы распределения.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Условная и безусловная вероятности. Теоремы умножения вероятностей 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Критерий согласия Колмогорова.</w:t>
      </w:r>
    </w:p>
    <w:p w:rsidR="00D615EB" w:rsidRPr="00D615EB" w:rsidRDefault="00D615EB" w:rsidP="000763D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5EB">
        <w:rPr>
          <w:rFonts w:ascii="Times New Roman" w:hAnsi="Times New Roman" w:cs="Times New Roman"/>
          <w:sz w:val="28"/>
          <w:szCs w:val="28"/>
        </w:rPr>
        <w:t>Зависимые и независимые события. Вероятность безотказной работы сети.</w:t>
      </w:r>
    </w:p>
    <w:p w:rsidR="00D615EB" w:rsidRPr="000763D0" w:rsidRDefault="00D615EB" w:rsidP="000763D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615EB">
        <w:rPr>
          <w:rFonts w:ascii="Times New Roman" w:hAnsi="Times New Roman" w:cs="Times New Roman"/>
          <w:sz w:val="28"/>
          <w:szCs w:val="28"/>
        </w:rPr>
        <w:t xml:space="preserve">Критерий согласия </w:t>
      </w:r>
      <w:r w:rsidRPr="00D615EB">
        <w:rPr>
          <w:rFonts w:ascii="Times New Roman" w:hAnsi="Times New Roman" w:cs="Times New Roman"/>
          <w:sz w:val="28"/>
          <w:szCs w:val="28"/>
        </w:rPr>
        <w:sym w:font="Symbol" w:char="F063"/>
      </w:r>
      <w:r w:rsidRPr="00D615E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615EB">
        <w:rPr>
          <w:rFonts w:ascii="Times New Roman" w:hAnsi="Times New Roman" w:cs="Times New Roman"/>
          <w:sz w:val="28"/>
          <w:szCs w:val="28"/>
        </w:rPr>
        <w:t xml:space="preserve"> (хи- квадрат).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Схема испытаний Бернулли. Теорема о повторении опытов.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Закон распределения функций двух случайных величин. Числовые характеристики функций двух случайных величин. Композиция законов распределения.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Формула полной вероятности.  Формула Байеса. 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Центральная предельная теорема.</w:t>
      </w:r>
    </w:p>
    <w:p w:rsidR="00D615EB" w:rsidRPr="00D615EB" w:rsidRDefault="00D615EB" w:rsidP="000763D0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Предельные теоремы в схеме испытаний Бернулли. </w:t>
      </w:r>
    </w:p>
    <w:p w:rsidR="00D615EB" w:rsidRPr="000763D0" w:rsidRDefault="00D615EB" w:rsidP="000763D0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615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Числовые характеристики двумерных величин. 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3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Случайные величины. Типы величин. Закон распределения дискретной   </w:t>
      </w:r>
      <w:r w:rsidR="000763D0" w:rsidRPr="000763D0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случайной величины</w:t>
      </w:r>
      <w:r w:rsidRPr="000763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3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Точечные оценки параметров числовых характеристик. Метод      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максимального правдоподобия.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Плотность распределения непрерывной случайной величины и ее свойства.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Точечные оценки параметров числовых характеристик, их свойства.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Числовые характеристики одномерной случайной величины. Математическое ожидание и его свойства.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Точечные оценки параметров распределения, метод моментов.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Числовые характеристики одномерной случайной величины. Дисперсия и ее свойства. Среднее квадратическое отклонение.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lastRenderedPageBreak/>
        <w:t>Закон больших чисел. Неравенства Чебышева.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Числовые характеристики одномерной случайной величины. Начальные и центральные моменты. Мода, медиана, квантиль, коэффициент вариации.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Интервальные оценки числовых характеристик. Доверительный </w:t>
      </w:r>
      <w:r w:rsidR="000763D0" w:rsidRPr="000763D0">
        <w:rPr>
          <w:rFonts w:ascii="Times New Roman" w:hAnsi="Times New Roman" w:cs="Times New Roman"/>
          <w:sz w:val="28"/>
          <w:szCs w:val="28"/>
        </w:rPr>
        <w:t>интервал для</w:t>
      </w:r>
      <w:r w:rsidRPr="000763D0">
        <w:rPr>
          <w:rFonts w:ascii="Times New Roman" w:hAnsi="Times New Roman" w:cs="Times New Roman"/>
          <w:sz w:val="28"/>
          <w:szCs w:val="28"/>
        </w:rPr>
        <w:t xml:space="preserve"> вероятности и дисперсии.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Многомерные случайные величины. Числовые характеристики многомерных случайных величин.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Сходимость по вероятности. Теорема Чебышева. Теорема Бернулли.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Типовые законы распределения дискретной случайной величины.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Статистическая проверка гипотез. Ошибки, допускаемые при проверке гипотез. </w:t>
      </w:r>
      <w:r w:rsidR="000763D0" w:rsidRPr="000763D0">
        <w:rPr>
          <w:rFonts w:ascii="Times New Roman" w:hAnsi="Times New Roman" w:cs="Times New Roman"/>
          <w:sz w:val="28"/>
          <w:szCs w:val="28"/>
        </w:rPr>
        <w:t>Методика проверки гипотез на основе</w:t>
      </w:r>
      <w:r w:rsidRPr="000763D0">
        <w:rPr>
          <w:rFonts w:ascii="Times New Roman" w:hAnsi="Times New Roman" w:cs="Times New Roman"/>
          <w:sz w:val="28"/>
          <w:szCs w:val="28"/>
        </w:rPr>
        <w:t xml:space="preserve"> критериев значимости.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Типовые законы распределения непрерывной случайной величины. Равномерное, экспоненциальное распределения.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Выборочные характеристики. Состоятельность, эффективность и </w:t>
      </w:r>
      <w:proofErr w:type="spellStart"/>
      <w:r w:rsidRPr="000763D0">
        <w:rPr>
          <w:rFonts w:ascii="Times New Roman" w:hAnsi="Times New Roman" w:cs="Times New Roman"/>
          <w:sz w:val="28"/>
          <w:szCs w:val="28"/>
        </w:rPr>
        <w:t>несмеще</w:t>
      </w:r>
      <w:bookmarkStart w:id="0" w:name="_GoBack"/>
      <w:bookmarkEnd w:id="0"/>
      <w:r w:rsidRPr="000763D0">
        <w:rPr>
          <w:rFonts w:ascii="Times New Roman" w:hAnsi="Times New Roman" w:cs="Times New Roman"/>
          <w:sz w:val="28"/>
          <w:szCs w:val="28"/>
        </w:rPr>
        <w:t>нность</w:t>
      </w:r>
      <w:proofErr w:type="spellEnd"/>
      <w:r w:rsidRPr="000763D0">
        <w:rPr>
          <w:rFonts w:ascii="Times New Roman" w:hAnsi="Times New Roman" w:cs="Times New Roman"/>
          <w:sz w:val="28"/>
          <w:szCs w:val="28"/>
        </w:rPr>
        <w:t xml:space="preserve"> оценок.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Типовые законы распределения непрерывной случайной величины. Нормальное распределение. Функции Лапласа.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Основные понятия математической статистики (выборка, вариационный ряд</w:t>
      </w:r>
      <w:r w:rsidRPr="000763D0">
        <w:rPr>
          <w:rFonts w:ascii="Times New Roman" w:hAnsi="Times New Roman" w:cs="Times New Roman"/>
          <w:sz w:val="28"/>
          <w:szCs w:val="28"/>
        </w:rPr>
        <w:t>)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Функция распределения случайных величин и ее свойства.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Линейная регрессия. Метод наименьших квадратов. Коэффициент корреляции (оценки).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Классическое и геометрическое определение вероятности. Свойства вероятности. 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Интервальные оценки числовых характеристик. Доверительный интервал для вероятности и дисперсии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Основные аксиомы </w:t>
      </w:r>
      <w:r w:rsidR="000763D0" w:rsidRPr="000763D0">
        <w:rPr>
          <w:rFonts w:ascii="Times New Roman" w:hAnsi="Times New Roman" w:cs="Times New Roman"/>
          <w:sz w:val="28"/>
          <w:szCs w:val="28"/>
        </w:rPr>
        <w:t>теории вероятностей</w:t>
      </w:r>
      <w:r w:rsidRPr="000763D0">
        <w:rPr>
          <w:rFonts w:ascii="Times New Roman" w:hAnsi="Times New Roman" w:cs="Times New Roman"/>
          <w:sz w:val="28"/>
          <w:szCs w:val="28"/>
        </w:rPr>
        <w:t>. Непосредственный подсчет вероятностей.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Проверка статистических гипотез Типы статистических гипотез.</w:t>
      </w:r>
      <w:r w:rsidRPr="000763D0">
        <w:rPr>
          <w:rFonts w:ascii="Times New Roman" w:hAnsi="Times New Roman" w:cs="Times New Roman"/>
          <w:sz w:val="28"/>
          <w:szCs w:val="28"/>
        </w:rPr>
        <w:t xml:space="preserve"> </w:t>
      </w:r>
      <w:r w:rsidRPr="000763D0">
        <w:rPr>
          <w:rFonts w:ascii="Times New Roman" w:hAnsi="Times New Roman" w:cs="Times New Roman"/>
          <w:sz w:val="28"/>
          <w:szCs w:val="28"/>
        </w:rPr>
        <w:t>Гипотеза о равенстве вероятностей.</w:t>
      </w:r>
    </w:p>
    <w:p w:rsidR="00D615EB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Случайные события</w:t>
      </w:r>
      <w:r w:rsidR="00D615EB" w:rsidRPr="000763D0">
        <w:rPr>
          <w:rFonts w:ascii="Times New Roman" w:hAnsi="Times New Roman" w:cs="Times New Roman"/>
          <w:sz w:val="28"/>
          <w:szCs w:val="28"/>
        </w:rPr>
        <w:t>, операции над событиями.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Статистическая обработка двухмерных массивов. Доверительный интервал для коэффициента корреляции и гипотеза о корреляционной зависимости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Основные понятия </w:t>
      </w:r>
      <w:r w:rsidR="000763D0" w:rsidRPr="000763D0">
        <w:rPr>
          <w:rFonts w:ascii="Times New Roman" w:hAnsi="Times New Roman" w:cs="Times New Roman"/>
          <w:sz w:val="28"/>
          <w:szCs w:val="28"/>
        </w:rPr>
        <w:t>теории вероятностей</w:t>
      </w:r>
      <w:r w:rsidRPr="000763D0">
        <w:rPr>
          <w:rFonts w:ascii="Times New Roman" w:hAnsi="Times New Roman" w:cs="Times New Roman"/>
          <w:sz w:val="28"/>
          <w:szCs w:val="28"/>
        </w:rPr>
        <w:t xml:space="preserve">. Опыт, случайное событие, исход опыта, полное пространство </w:t>
      </w:r>
      <w:r w:rsidR="000763D0" w:rsidRPr="000763D0">
        <w:rPr>
          <w:rFonts w:ascii="Times New Roman" w:hAnsi="Times New Roman" w:cs="Times New Roman"/>
          <w:sz w:val="28"/>
          <w:szCs w:val="28"/>
        </w:rPr>
        <w:t>событий и</w:t>
      </w:r>
      <w:r w:rsidRPr="000763D0">
        <w:rPr>
          <w:rFonts w:ascii="Times New Roman" w:hAnsi="Times New Roman" w:cs="Times New Roman"/>
          <w:sz w:val="28"/>
          <w:szCs w:val="28"/>
        </w:rPr>
        <w:t xml:space="preserve"> т.д.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Статистическая обработка двухмерных массивов. Критерий </w:t>
      </w:r>
      <w:proofErr w:type="spellStart"/>
      <w:r w:rsidRPr="000763D0">
        <w:rPr>
          <w:rFonts w:ascii="Times New Roman" w:hAnsi="Times New Roman" w:cs="Times New Roman"/>
          <w:sz w:val="28"/>
          <w:szCs w:val="28"/>
        </w:rPr>
        <w:t>Уилкоксона</w:t>
      </w:r>
      <w:proofErr w:type="spellEnd"/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Сумма событий. Теоремы сложения вероятностей.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Статистическая обработка двухмерных массивов. </w:t>
      </w:r>
      <w:r w:rsidR="000763D0" w:rsidRPr="000763D0">
        <w:rPr>
          <w:rFonts w:ascii="Times New Roman" w:hAnsi="Times New Roman" w:cs="Times New Roman"/>
          <w:sz w:val="28"/>
          <w:szCs w:val="28"/>
        </w:rPr>
        <w:t>Критерии о</w:t>
      </w:r>
      <w:r w:rsidRPr="000763D0">
        <w:rPr>
          <w:rFonts w:ascii="Times New Roman" w:hAnsi="Times New Roman" w:cs="Times New Roman"/>
          <w:sz w:val="28"/>
          <w:szCs w:val="28"/>
        </w:rPr>
        <w:t xml:space="preserve"> равенстве основных числовых характеристик.</w:t>
      </w:r>
    </w:p>
    <w:p w:rsidR="00D615EB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Классическое и геометрическое определение вероятности. Свойства вероятности. </w:t>
      </w:r>
    </w:p>
    <w:p w:rsidR="000763D0" w:rsidRPr="000763D0" w:rsidRDefault="00D615EB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lastRenderedPageBreak/>
        <w:t>Интервальные оценки числовых характеристик. Доверительный интервал для вероятности и дисперсии</w:t>
      </w:r>
    </w:p>
    <w:p w:rsidR="000763D0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Классическое и геометрическое определение вероятности. Свойства вероятности. </w:t>
      </w:r>
    </w:p>
    <w:p w:rsidR="000763D0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Интервальные оценки числовых характеристик. Доверительный интервал для вероятности и дисперсии</w:t>
      </w:r>
    </w:p>
    <w:p w:rsidR="000763D0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Функция распределения случайных величин и ее свойства.</w:t>
      </w:r>
    </w:p>
    <w:p w:rsidR="000763D0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Линейная регрессия. Метод наименьших квадратов. Коэффициент корреляции (оценки).</w:t>
      </w:r>
    </w:p>
    <w:p w:rsidR="000763D0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 xml:space="preserve">Классическое и геометрическое определение вероятности. Свойства вероятности. </w:t>
      </w:r>
    </w:p>
    <w:p w:rsidR="000763D0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Интервальные оценки числовых характеристик. Доверительный интервал для вероятности и дисперсии</w:t>
      </w:r>
    </w:p>
    <w:p w:rsidR="000763D0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Основные аксиомы теории вероятностей. Непосредственный подсчет вероятностей.</w:t>
      </w:r>
    </w:p>
    <w:p w:rsidR="000763D0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Проверка статистических гипотез Типы статистических гипотез. Гипотеза о равенстве вероятностей.</w:t>
      </w:r>
    </w:p>
    <w:p w:rsidR="000763D0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Случайные события, операции над событиями.</w:t>
      </w:r>
    </w:p>
    <w:p w:rsidR="000763D0" w:rsidRPr="000763D0" w:rsidRDefault="000763D0" w:rsidP="000763D0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763D0">
        <w:rPr>
          <w:rFonts w:ascii="Times New Roman" w:hAnsi="Times New Roman" w:cs="Times New Roman"/>
          <w:sz w:val="28"/>
          <w:szCs w:val="28"/>
        </w:rPr>
        <w:t>Статистическая обработка двухмерных массивов. Доверительный интервал для коэффициента корреляции и гипотеза о корреляционной зависимости</w:t>
      </w:r>
    </w:p>
    <w:sectPr w:rsidR="000763D0" w:rsidRPr="00076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1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EB754A"/>
    <w:multiLevelType w:val="hybridMultilevel"/>
    <w:tmpl w:val="5E74FE34"/>
    <w:lvl w:ilvl="0" w:tplc="E87210D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A6B"/>
    <w:multiLevelType w:val="hybridMultilevel"/>
    <w:tmpl w:val="5EE85426"/>
    <w:lvl w:ilvl="0" w:tplc="6380BB0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6613B"/>
    <w:multiLevelType w:val="hybridMultilevel"/>
    <w:tmpl w:val="3BACA6EA"/>
    <w:lvl w:ilvl="0" w:tplc="D0B65B5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A7D3F"/>
    <w:multiLevelType w:val="hybridMultilevel"/>
    <w:tmpl w:val="DAD83BE4"/>
    <w:lvl w:ilvl="0" w:tplc="47642D2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A57CF"/>
    <w:multiLevelType w:val="hybridMultilevel"/>
    <w:tmpl w:val="5B0C5AA2"/>
    <w:lvl w:ilvl="0" w:tplc="DAC6564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D8625D"/>
    <w:multiLevelType w:val="hybridMultilevel"/>
    <w:tmpl w:val="96B4E88C"/>
    <w:lvl w:ilvl="0" w:tplc="A07C5A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B24C8"/>
    <w:multiLevelType w:val="hybridMultilevel"/>
    <w:tmpl w:val="3FF4DEE0"/>
    <w:lvl w:ilvl="0" w:tplc="82A6A57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62A21"/>
    <w:multiLevelType w:val="hybridMultilevel"/>
    <w:tmpl w:val="4230BAD2"/>
    <w:lvl w:ilvl="0" w:tplc="CDA258C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E7784"/>
    <w:multiLevelType w:val="hybridMultilevel"/>
    <w:tmpl w:val="797E72B6"/>
    <w:lvl w:ilvl="0" w:tplc="97A87C6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80490B"/>
    <w:multiLevelType w:val="hybridMultilevel"/>
    <w:tmpl w:val="6FCC7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E6B14"/>
    <w:multiLevelType w:val="hybridMultilevel"/>
    <w:tmpl w:val="DECCB6CE"/>
    <w:lvl w:ilvl="0" w:tplc="98045E4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E1989"/>
    <w:multiLevelType w:val="hybridMultilevel"/>
    <w:tmpl w:val="6BE4AC44"/>
    <w:lvl w:ilvl="0" w:tplc="E272DED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428E4"/>
    <w:multiLevelType w:val="hybridMultilevel"/>
    <w:tmpl w:val="F6CA45FC"/>
    <w:lvl w:ilvl="0" w:tplc="C5BC4B3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50731"/>
    <w:multiLevelType w:val="hybridMultilevel"/>
    <w:tmpl w:val="3D9E5604"/>
    <w:lvl w:ilvl="0" w:tplc="26B422E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75A94"/>
    <w:multiLevelType w:val="hybridMultilevel"/>
    <w:tmpl w:val="D408EED8"/>
    <w:lvl w:ilvl="0" w:tplc="45B4852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5831F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49811B0B"/>
    <w:multiLevelType w:val="hybridMultilevel"/>
    <w:tmpl w:val="B2A26CDE"/>
    <w:lvl w:ilvl="0" w:tplc="0B04131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5A62A6"/>
    <w:multiLevelType w:val="hybridMultilevel"/>
    <w:tmpl w:val="3FCE4B26"/>
    <w:lvl w:ilvl="0" w:tplc="7AD0EB44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D3C38"/>
    <w:multiLevelType w:val="hybridMultilevel"/>
    <w:tmpl w:val="EC38A732"/>
    <w:lvl w:ilvl="0" w:tplc="5C1623C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11DA2"/>
    <w:multiLevelType w:val="hybridMultilevel"/>
    <w:tmpl w:val="EF9A7B72"/>
    <w:lvl w:ilvl="0" w:tplc="2DF2E0C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85090"/>
    <w:multiLevelType w:val="hybridMultilevel"/>
    <w:tmpl w:val="2CC05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740B9D"/>
    <w:multiLevelType w:val="hybridMultilevel"/>
    <w:tmpl w:val="38D4B09E"/>
    <w:lvl w:ilvl="0" w:tplc="1118031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64643A"/>
    <w:multiLevelType w:val="hybridMultilevel"/>
    <w:tmpl w:val="E69EFC22"/>
    <w:lvl w:ilvl="0" w:tplc="107A6F8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F074D"/>
    <w:multiLevelType w:val="hybridMultilevel"/>
    <w:tmpl w:val="DA5EC566"/>
    <w:lvl w:ilvl="0" w:tplc="97762ED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31A8B"/>
    <w:multiLevelType w:val="hybridMultilevel"/>
    <w:tmpl w:val="B718B8EC"/>
    <w:lvl w:ilvl="0" w:tplc="80A4A33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7194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2B6102A"/>
    <w:multiLevelType w:val="hybridMultilevel"/>
    <w:tmpl w:val="6E52CC16"/>
    <w:lvl w:ilvl="0" w:tplc="8CE8380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D2F6B"/>
    <w:multiLevelType w:val="hybridMultilevel"/>
    <w:tmpl w:val="493E5120"/>
    <w:lvl w:ilvl="0" w:tplc="FACABD0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E2D9A"/>
    <w:multiLevelType w:val="hybridMultilevel"/>
    <w:tmpl w:val="37FE5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2B60B7"/>
    <w:multiLevelType w:val="hybridMultilevel"/>
    <w:tmpl w:val="C6229026"/>
    <w:lvl w:ilvl="0" w:tplc="88220186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D953D2"/>
    <w:multiLevelType w:val="hybridMultilevel"/>
    <w:tmpl w:val="BC8CCA1A"/>
    <w:lvl w:ilvl="0" w:tplc="87F425F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0"/>
  </w:num>
  <w:num w:numId="3">
    <w:abstractNumId w:val="16"/>
  </w:num>
  <w:num w:numId="4">
    <w:abstractNumId w:val="29"/>
  </w:num>
  <w:num w:numId="5">
    <w:abstractNumId w:val="23"/>
  </w:num>
  <w:num w:numId="6">
    <w:abstractNumId w:val="2"/>
  </w:num>
  <w:num w:numId="7">
    <w:abstractNumId w:val="22"/>
  </w:num>
  <w:num w:numId="8">
    <w:abstractNumId w:val="14"/>
  </w:num>
  <w:num w:numId="9">
    <w:abstractNumId w:val="21"/>
  </w:num>
  <w:num w:numId="10">
    <w:abstractNumId w:val="4"/>
  </w:num>
  <w:num w:numId="11">
    <w:abstractNumId w:val="12"/>
  </w:num>
  <w:num w:numId="12">
    <w:abstractNumId w:val="10"/>
  </w:num>
  <w:num w:numId="13">
    <w:abstractNumId w:val="13"/>
  </w:num>
  <w:num w:numId="14">
    <w:abstractNumId w:val="24"/>
  </w:num>
  <w:num w:numId="15">
    <w:abstractNumId w:val="18"/>
  </w:num>
  <w:num w:numId="16">
    <w:abstractNumId w:val="15"/>
  </w:num>
  <w:num w:numId="17">
    <w:abstractNumId w:val="20"/>
  </w:num>
  <w:num w:numId="18">
    <w:abstractNumId w:val="30"/>
  </w:num>
  <w:num w:numId="19">
    <w:abstractNumId w:val="11"/>
  </w:num>
  <w:num w:numId="20">
    <w:abstractNumId w:val="9"/>
  </w:num>
  <w:num w:numId="21">
    <w:abstractNumId w:val="8"/>
  </w:num>
  <w:num w:numId="22">
    <w:abstractNumId w:val="27"/>
  </w:num>
  <w:num w:numId="23">
    <w:abstractNumId w:val="25"/>
  </w:num>
  <w:num w:numId="24">
    <w:abstractNumId w:val="1"/>
  </w:num>
  <w:num w:numId="25">
    <w:abstractNumId w:val="31"/>
  </w:num>
  <w:num w:numId="26">
    <w:abstractNumId w:val="19"/>
  </w:num>
  <w:num w:numId="27">
    <w:abstractNumId w:val="7"/>
  </w:num>
  <w:num w:numId="28">
    <w:abstractNumId w:val="3"/>
  </w:num>
  <w:num w:numId="29">
    <w:abstractNumId w:val="5"/>
  </w:num>
  <w:num w:numId="30">
    <w:abstractNumId w:val="28"/>
  </w:num>
  <w:num w:numId="31">
    <w:abstractNumId w:val="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EB"/>
    <w:rsid w:val="000763D0"/>
    <w:rsid w:val="006A0D78"/>
    <w:rsid w:val="00CF4593"/>
    <w:rsid w:val="00D615EB"/>
    <w:rsid w:val="00DD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231AC"/>
  <w15:chartTrackingRefBased/>
  <w15:docId w15:val="{4FF26485-9EB2-475E-A230-A0962BFFD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</cp:revision>
  <dcterms:created xsi:type="dcterms:W3CDTF">2021-05-21T20:31:00Z</dcterms:created>
  <dcterms:modified xsi:type="dcterms:W3CDTF">2021-05-21T20:49:00Z</dcterms:modified>
</cp:coreProperties>
</file>