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080" w:rsidRPr="00DF7080" w:rsidRDefault="00DF7080" w:rsidP="00DF708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 </w:t>
      </w:r>
      <w:r w:rsidRPr="00DF7080">
        <w:rPr>
          <w:rFonts w:ascii="Times New Roman" w:hAnsi="Times New Roman" w:cs="Times New Roman"/>
          <w:b/>
          <w:bCs/>
          <w:sz w:val="28"/>
          <w:szCs w:val="28"/>
        </w:rPr>
        <w:t>Древнеиндийская философия.</w:t>
      </w:r>
    </w:p>
    <w:p w:rsidR="00DF7080" w:rsidRDefault="00DF7080" w:rsidP="00DF7080">
      <w:pPr>
        <w:pStyle w:val="a3"/>
        <w:jc w:val="both"/>
      </w:pPr>
      <w:r>
        <w:rPr>
          <w:b/>
          <w:bCs/>
        </w:rPr>
        <w:t>1.</w:t>
      </w:r>
      <w:r>
        <w:t xml:space="preserve"> В </w:t>
      </w:r>
      <w:r>
        <w:rPr>
          <w:b/>
          <w:bCs/>
          <w:i/>
          <w:iCs/>
        </w:rPr>
        <w:t xml:space="preserve">древнеиндийской философии </w:t>
      </w:r>
      <w:r>
        <w:t xml:space="preserve">выделяются три </w:t>
      </w:r>
      <w:r>
        <w:rPr>
          <w:b/>
          <w:bCs/>
          <w:i/>
          <w:iCs/>
        </w:rPr>
        <w:t>основных этапа:</w:t>
      </w:r>
    </w:p>
    <w:p w:rsidR="00DF7080" w:rsidRDefault="00DF7080" w:rsidP="00DF7080">
      <w:pPr>
        <w:pStyle w:val="a3"/>
        <w:spacing w:before="0" w:beforeAutospacing="0" w:after="0" w:afterAutospacing="0"/>
        <w:jc w:val="both"/>
      </w:pPr>
      <w:r>
        <w:t>• XV — VI вв. до н. э. — ведический период;</w:t>
      </w:r>
    </w:p>
    <w:p w:rsidR="00DF7080" w:rsidRDefault="00DF7080" w:rsidP="00DF7080">
      <w:pPr>
        <w:pStyle w:val="a3"/>
        <w:spacing w:before="0" w:beforeAutospacing="0" w:after="0" w:afterAutospacing="0"/>
        <w:jc w:val="both"/>
      </w:pPr>
      <w:r>
        <w:t>• VI — И вв. до н. э. — эпический период;</w:t>
      </w:r>
    </w:p>
    <w:p w:rsidR="00DF7080" w:rsidRDefault="00DF7080" w:rsidP="00DF7080">
      <w:pPr>
        <w:pStyle w:val="a3"/>
        <w:spacing w:before="0" w:beforeAutospacing="0" w:after="0" w:afterAutospacing="0"/>
        <w:jc w:val="both"/>
      </w:pPr>
      <w:r>
        <w:t>• II в. до н. э. — VII</w:t>
      </w:r>
      <w:r>
        <w:rPr>
          <w:b/>
          <w:bCs/>
        </w:rPr>
        <w:t xml:space="preserve"> </w:t>
      </w:r>
      <w:r>
        <w:t>в. н. э. — эпоха сутр.</w:t>
      </w:r>
    </w:p>
    <w:p w:rsidR="00DF7080" w:rsidRDefault="00DF7080" w:rsidP="00DF7080">
      <w:pPr>
        <w:pStyle w:val="a3"/>
        <w:jc w:val="both"/>
      </w:pPr>
      <w:r>
        <w:rPr>
          <w:b/>
          <w:bCs/>
        </w:rPr>
        <w:t xml:space="preserve">Веды </w:t>
      </w:r>
      <w:r>
        <w:t>(дословно — "знания") — религиозно-философские трактаты</w:t>
      </w:r>
      <w:r w:rsidR="003C3D3F">
        <w:rPr>
          <w:lang w:val="ru-RU"/>
        </w:rPr>
        <w:t xml:space="preserve">. </w:t>
      </w:r>
      <w:r>
        <w:t>Наибольший интерес у исследователей древнеиндийской фило</w:t>
      </w:r>
      <w:r>
        <w:softHyphen/>
        <w:t>софии вызывают заклю</w:t>
      </w:r>
      <w:r w:rsidR="006211DB">
        <w:t>чительные части Вед — Упанишады</w:t>
      </w:r>
      <w:r w:rsidR="006211DB">
        <w:rPr>
          <w:lang w:val="ru-RU"/>
        </w:rPr>
        <w:t xml:space="preserve">, </w:t>
      </w:r>
      <w:r>
        <w:t>в которых дается философская трактовка содержания Вед.</w:t>
      </w:r>
    </w:p>
    <w:p w:rsidR="00DF7080" w:rsidRDefault="00DF7080" w:rsidP="00DF7080">
      <w:pPr>
        <w:pStyle w:val="a3"/>
        <w:jc w:val="both"/>
      </w:pPr>
      <w:r>
        <w:t>Наиболее известными источниками философии Древней Индии второго (эпического) этапа (VI — II</w:t>
      </w:r>
      <w:r>
        <w:rPr>
          <w:b/>
          <w:bCs/>
        </w:rPr>
        <w:t xml:space="preserve"> </w:t>
      </w:r>
      <w:r>
        <w:t>вв. до н. э.) являются две поэмы — эпосы "Махабхарата" и "Рамаяна", в которых затра</w:t>
      </w:r>
      <w:r>
        <w:softHyphen/>
        <w:t>гиваются многие философские проблемы эпохи.</w:t>
      </w:r>
    </w:p>
    <w:p w:rsidR="00DF7080" w:rsidRDefault="00DF7080" w:rsidP="00DF7080">
      <w:pPr>
        <w:pStyle w:val="a3"/>
        <w:jc w:val="both"/>
      </w:pPr>
      <w:r>
        <w:t>В ту же эпоху появляются учения, оппозиционные Ведам:</w:t>
      </w:r>
    </w:p>
    <w:p w:rsidR="00DF7080" w:rsidRDefault="00DF7080" w:rsidP="00DF7080">
      <w:pPr>
        <w:pStyle w:val="a3"/>
        <w:spacing w:before="0" w:beforeAutospacing="0" w:after="0" w:afterAutospacing="0"/>
        <w:jc w:val="both"/>
      </w:pPr>
      <w:r>
        <w:t>• буддизм;</w:t>
      </w:r>
    </w:p>
    <w:p w:rsidR="00DF7080" w:rsidRDefault="00DF7080" w:rsidP="00DF7080">
      <w:pPr>
        <w:pStyle w:val="a3"/>
        <w:spacing w:before="0" w:beforeAutospacing="0" w:after="0" w:afterAutospacing="0"/>
        <w:jc w:val="both"/>
      </w:pPr>
      <w:r>
        <w:t>• джайнизм;</w:t>
      </w:r>
    </w:p>
    <w:p w:rsidR="00DF7080" w:rsidRDefault="00DF7080" w:rsidP="00DF7080">
      <w:pPr>
        <w:pStyle w:val="a3"/>
        <w:spacing w:before="0" w:beforeAutospacing="0" w:after="0" w:afterAutospacing="0"/>
        <w:jc w:val="both"/>
      </w:pPr>
      <w:r>
        <w:t>• чарвана-лакаята.</w:t>
      </w:r>
    </w:p>
    <w:p w:rsidR="00DF7080" w:rsidRPr="003C3D3F" w:rsidRDefault="00DF7080" w:rsidP="00DF7080">
      <w:pPr>
        <w:pStyle w:val="a3"/>
        <w:jc w:val="both"/>
        <w:rPr>
          <w:lang w:val="ru-RU"/>
        </w:rPr>
      </w:pPr>
      <w:r>
        <w:t xml:space="preserve">Завершает период древнеиндийской философии </w:t>
      </w:r>
      <w:r>
        <w:rPr>
          <w:b/>
          <w:bCs/>
        </w:rPr>
        <w:t xml:space="preserve">эра сутр </w:t>
      </w:r>
      <w:r>
        <w:t>(II</w:t>
      </w:r>
      <w:r>
        <w:rPr>
          <w:b/>
          <w:bCs/>
        </w:rPr>
        <w:t xml:space="preserve"> </w:t>
      </w:r>
      <w:r>
        <w:t>в. до н. э. — VII в. н. э.) — кратких философских трактатов, расс</w:t>
      </w:r>
      <w:r w:rsidR="003C3D3F">
        <w:t>мат</w:t>
      </w:r>
      <w:r w:rsidR="003C3D3F">
        <w:softHyphen/>
        <w:t>ривающих отдельные проблемы</w:t>
      </w:r>
      <w:r w:rsidR="003C3D3F">
        <w:rPr>
          <w:lang w:val="ru-RU"/>
        </w:rPr>
        <w:t>.</w:t>
      </w:r>
    </w:p>
    <w:p w:rsidR="00DF7080" w:rsidRDefault="00DF7080" w:rsidP="00DF7080">
      <w:pPr>
        <w:pStyle w:val="a3"/>
        <w:jc w:val="both"/>
      </w:pPr>
      <w:r>
        <w:t xml:space="preserve">В дальнейшем (в средние века) господствующее положение в индийской философии заняло учение Гаутамы Будды — </w:t>
      </w:r>
      <w:r>
        <w:rPr>
          <w:b/>
          <w:bCs/>
        </w:rPr>
        <w:t>буддизм.</w:t>
      </w:r>
    </w:p>
    <w:p w:rsidR="00DF7080" w:rsidRDefault="00DF7080" w:rsidP="00DF7080">
      <w:pPr>
        <w:pStyle w:val="a3"/>
        <w:jc w:val="both"/>
      </w:pPr>
      <w:r>
        <w:rPr>
          <w:b/>
          <w:bCs/>
        </w:rPr>
        <w:t>2.</w:t>
      </w:r>
      <w:r>
        <w:t xml:space="preserve"> </w:t>
      </w:r>
      <w:r>
        <w:rPr>
          <w:b/>
          <w:bCs/>
        </w:rPr>
        <w:t xml:space="preserve">Онтология индийской философии </w:t>
      </w:r>
      <w:r>
        <w:t>(учение о бытии и небы</w:t>
      </w:r>
      <w:r>
        <w:softHyphen/>
        <w:t xml:space="preserve">тии) опирается </w:t>
      </w:r>
      <w:r>
        <w:rPr>
          <w:b/>
          <w:bCs/>
        </w:rPr>
        <w:t xml:space="preserve">на закон Риты </w:t>
      </w:r>
      <w:r>
        <w:t>- космической эволюции, цик</w:t>
      </w:r>
      <w:r>
        <w:softHyphen/>
        <w:t>личности, порядка и взаимосвязанности. Бытие и небытие ассо</w:t>
      </w:r>
      <w:r>
        <w:softHyphen/>
        <w:t>циируется соответст</w:t>
      </w:r>
      <w:r w:rsidR="006211DB">
        <w:t>венно с выдохом и вдохом Брахмы</w:t>
      </w:r>
      <w:r w:rsidR="006211DB">
        <w:rPr>
          <w:lang w:val="ru-RU"/>
        </w:rPr>
        <w:t xml:space="preserve"> </w:t>
      </w:r>
      <w:r>
        <w:t xml:space="preserve">(Бога-творца). В свою очередь, Брахма </w:t>
      </w:r>
      <w:r w:rsidR="006211DB">
        <w:t>живет 100 космических</w:t>
      </w:r>
      <w:r w:rsidR="006211DB">
        <w:rPr>
          <w:lang w:val="ru-RU"/>
        </w:rPr>
        <w:t xml:space="preserve"> </w:t>
      </w:r>
      <w:r>
        <w:t>лет, после чего он умирает и наступает абсолютное небытие, которо</w:t>
      </w:r>
      <w:r w:rsidR="006211DB">
        <w:t>е длится также 100 космиче</w:t>
      </w:r>
      <w:r w:rsidR="006211DB">
        <w:softHyphen/>
        <w:t>ских</w:t>
      </w:r>
      <w:r w:rsidR="006211DB">
        <w:rPr>
          <w:lang w:val="ru-RU"/>
        </w:rPr>
        <w:t xml:space="preserve"> </w:t>
      </w:r>
      <w:r>
        <w:t>лет — до нового рождения Брахмы.</w:t>
      </w:r>
      <w:r w:rsidR="006211DB">
        <w:rPr>
          <w:lang w:val="ru-RU"/>
        </w:rPr>
        <w:t xml:space="preserve"> </w:t>
      </w:r>
      <w:r>
        <w:t>При каждом новом рождении Брахмы заново появля</w:t>
      </w:r>
      <w:r>
        <w:softHyphen/>
        <w:t>ется жизнь, но в более совершенной форме.</w:t>
      </w:r>
    </w:p>
    <w:p w:rsidR="00DF7080" w:rsidRDefault="00DF7080" w:rsidP="00DF7080">
      <w:pPr>
        <w:pStyle w:val="a3"/>
        <w:jc w:val="both"/>
      </w:pPr>
      <w:r>
        <w:t xml:space="preserve">3. Главной особенностью </w:t>
      </w:r>
      <w:r>
        <w:rPr>
          <w:b/>
          <w:bCs/>
        </w:rPr>
        <w:t xml:space="preserve">древнеиндийской гносеологии </w:t>
      </w:r>
      <w:r>
        <w:t>(учения о познании) является не изучение внешних (видимых)</w:t>
      </w:r>
      <w:r w:rsidR="006211DB">
        <w:t xml:space="preserve"> призна</w:t>
      </w:r>
      <w:r w:rsidR="006211DB">
        <w:softHyphen/>
        <w:t>ков предметов и явлений</w:t>
      </w:r>
      <w:r w:rsidR="006211DB">
        <w:rPr>
          <w:lang w:val="ru-RU"/>
        </w:rPr>
        <w:t xml:space="preserve">, </w:t>
      </w:r>
      <w:r>
        <w:t xml:space="preserve">а </w:t>
      </w:r>
      <w:r>
        <w:rPr>
          <w:i/>
          <w:iCs/>
        </w:rPr>
        <w:t>изучение процессов, происходящих в сознании при соприкосновении с миром предметов и явлений.</w:t>
      </w:r>
    </w:p>
    <w:p w:rsidR="00DF7080" w:rsidRDefault="00DF7080" w:rsidP="00DF7080">
      <w:pPr>
        <w:pStyle w:val="a3"/>
        <w:jc w:val="both"/>
      </w:pPr>
      <w:bookmarkStart w:id="0" w:name="_GoBack"/>
      <w:bookmarkEnd w:id="0"/>
      <w:r>
        <w:rPr>
          <w:b/>
          <w:bCs/>
        </w:rPr>
        <w:t>4.</w:t>
      </w:r>
      <w:r>
        <w:t xml:space="preserve"> </w:t>
      </w:r>
      <w:r>
        <w:rPr>
          <w:b/>
          <w:bCs/>
        </w:rPr>
        <w:t xml:space="preserve">Душа </w:t>
      </w:r>
      <w:r>
        <w:t>в</w:t>
      </w:r>
      <w:r>
        <w:rPr>
          <w:b/>
          <w:bCs/>
        </w:rPr>
        <w:t xml:space="preserve"> </w:t>
      </w:r>
      <w:r>
        <w:t>индийской философии состоит из двух начал:</w:t>
      </w:r>
    </w:p>
    <w:p w:rsidR="00DF7080" w:rsidRDefault="00DF7080" w:rsidP="006211DB">
      <w:pPr>
        <w:pStyle w:val="a3"/>
        <w:spacing w:before="0" w:beforeAutospacing="0" w:after="0" w:afterAutospacing="0"/>
        <w:jc w:val="both"/>
      </w:pPr>
      <w:r>
        <w:t>• атмана;</w:t>
      </w:r>
    </w:p>
    <w:p w:rsidR="00DF7080" w:rsidRDefault="00DF7080" w:rsidP="006211DB">
      <w:pPr>
        <w:pStyle w:val="a3"/>
        <w:spacing w:before="0" w:beforeAutospacing="0" w:after="0" w:afterAutospacing="0"/>
        <w:jc w:val="both"/>
      </w:pPr>
      <w:r>
        <w:t>• манаса.</w:t>
      </w:r>
    </w:p>
    <w:p w:rsidR="00DF7080" w:rsidRPr="00BF3F95" w:rsidRDefault="00DF7080" w:rsidP="00DF7080">
      <w:pPr>
        <w:pStyle w:val="a3"/>
        <w:jc w:val="both"/>
      </w:pPr>
      <w:r>
        <w:rPr>
          <w:b/>
          <w:bCs/>
        </w:rPr>
        <w:t xml:space="preserve">Атман </w:t>
      </w:r>
      <w:r>
        <w:t>— частица Бога-Брахмы в человеческой душе. Атман первоначален, неизменен, вечен.</w:t>
      </w:r>
      <w:r w:rsidR="00BF3F95">
        <w:rPr>
          <w:lang w:val="ru-RU"/>
        </w:rPr>
        <w:t xml:space="preserve"> </w:t>
      </w:r>
      <w:r>
        <w:rPr>
          <w:b/>
          <w:bCs/>
        </w:rPr>
        <w:t xml:space="preserve">Манас </w:t>
      </w:r>
      <w:r>
        <w:t>— душа человека, возникающая в процессе жизни. Манас постоянно эволюционизирует, достигает высоких ступе</w:t>
      </w:r>
      <w:r>
        <w:softHyphen/>
        <w:t>ней либо ухудшается в зависимости от поступков человека, его личного опыта, хода судьбы.</w:t>
      </w:r>
    </w:p>
    <w:p w:rsidR="00DF7080" w:rsidRDefault="00DF7080" w:rsidP="00DF7080">
      <w:pPr>
        <w:pStyle w:val="a3"/>
        <w:jc w:val="both"/>
      </w:pPr>
      <w:r>
        <w:rPr>
          <w:b/>
          <w:bCs/>
        </w:rPr>
        <w:lastRenderedPageBreak/>
        <w:t xml:space="preserve">Сансара </w:t>
      </w:r>
      <w:r>
        <w:t>- учение о вечности и неуничтожимости души, которая проходит цепочку страданий в земной жизни.</w:t>
      </w:r>
    </w:p>
    <w:p w:rsidR="00DF7080" w:rsidRPr="006211DB" w:rsidRDefault="00DF7080" w:rsidP="00DF7080">
      <w:pPr>
        <w:pStyle w:val="a3"/>
        <w:jc w:val="both"/>
        <w:rPr>
          <w:lang w:val="ru-RU"/>
        </w:rPr>
      </w:pPr>
      <w:r>
        <w:rPr>
          <w:b/>
          <w:bCs/>
        </w:rPr>
        <w:t xml:space="preserve">Карма </w:t>
      </w:r>
      <w:r>
        <w:t>— предопределенность человеческой жизни, судьбы. Цель кармы - провести человека через испытания для того, чтобы его душа совершенствовалась и добилась высшего н</w:t>
      </w:r>
      <w:r w:rsidR="006211DB">
        <w:t>равст</w:t>
      </w:r>
      <w:r w:rsidR="006211DB">
        <w:softHyphen/>
        <w:t>венного развития - мокши.</w:t>
      </w:r>
    </w:p>
    <w:p w:rsidR="00DF7080" w:rsidRPr="00BF3F95" w:rsidRDefault="00DF7080" w:rsidP="00DF7080">
      <w:pPr>
        <w:pStyle w:val="a3"/>
        <w:jc w:val="both"/>
        <w:rPr>
          <w:lang w:val="ru-RU"/>
        </w:rPr>
      </w:pPr>
      <w:r>
        <w:rPr>
          <w:b/>
          <w:bCs/>
        </w:rPr>
        <w:t xml:space="preserve">Мокша </w:t>
      </w:r>
      <w:r>
        <w:t>— высшее нравственное совершенство, после достиже</w:t>
      </w:r>
      <w:r>
        <w:softHyphen/>
        <w:t>ния которого эвол</w:t>
      </w:r>
      <w:r w:rsidR="00BF3F95">
        <w:t>юция души (карма) прекращается.</w:t>
      </w:r>
      <w:r w:rsidR="00BF3F95">
        <w:rPr>
          <w:lang w:val="ru-RU"/>
        </w:rPr>
        <w:t xml:space="preserve"> </w:t>
      </w:r>
      <w:r>
        <w:t>Души, достигшие мокши, освобождаются от цепи бесконеч</w:t>
      </w:r>
      <w:r>
        <w:softHyphen/>
        <w:t xml:space="preserve">ной жизни и становятся </w:t>
      </w:r>
      <w:r>
        <w:rPr>
          <w:i/>
          <w:iCs/>
        </w:rPr>
        <w:t xml:space="preserve">Махатмами </w:t>
      </w:r>
      <w:r>
        <w:t>— Великими Душами.</w:t>
      </w:r>
    </w:p>
    <w:p w:rsidR="003910ED" w:rsidRPr="003910ED" w:rsidRDefault="00BF3F95" w:rsidP="003910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Буддизм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e-BY"/>
        </w:rPr>
        <w:t xml:space="preserve">. </w:t>
      </w:r>
      <w:r w:rsidR="003910ED"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Основателем данного учения считается </w:t>
      </w:r>
      <w:r w:rsidR="003910ED" w:rsidRPr="003910ED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 xml:space="preserve">Гаутама Будда </w:t>
      </w:r>
      <w:r w:rsidR="003910ED"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(Сид</w:t>
      </w:r>
      <w:r w:rsidR="003910ED"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хардха Шакьямуни), родившийся в княже</w:t>
      </w:r>
      <w:r w:rsidR="003910ED"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ской семье в Северной Индии. Будда прошел сложный жизнен</w:t>
      </w:r>
      <w:r w:rsidR="003910ED"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ный путь (наследник престола, аскет-отшельник, мудрец), после чего "прозрел" и передал свои духовные дости</w:t>
      </w:r>
      <w:r w:rsidR="003910ED"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жения людям.</w:t>
      </w:r>
    </w:p>
    <w:p w:rsidR="003910ED" w:rsidRPr="003910ED" w:rsidRDefault="003910ED" w:rsidP="003910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Главная идея буддизма - </w:t>
      </w:r>
      <w:r w:rsidRPr="003910ED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 xml:space="preserve">"Средний путь" </w:t>
      </w: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жизни между двумя крайними: "путем удовольствия" (развлечений, праздности, ле</w:t>
      </w: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ни, физического и морального разложения) и "путем аскетизма"</w:t>
      </w:r>
      <w:r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(умерщвления плоти, лишений, страданий, физического и мо</w:t>
      </w: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рального изнеможения).</w:t>
      </w:r>
    </w:p>
    <w:p w:rsidR="003910ED" w:rsidRPr="003910ED" w:rsidRDefault="003910ED" w:rsidP="003910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"Средний путь" — путь знания, мудрости, разумного ограни</w:t>
      </w: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чения, созерцания, просветления, самосовершенствования, ко</w:t>
      </w: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нечной целью которого является Нирвана — высшая благодать.</w:t>
      </w:r>
    </w:p>
    <w:p w:rsidR="003910ED" w:rsidRPr="003910ED" w:rsidRDefault="003910ED" w:rsidP="003910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Будда вывел </w:t>
      </w:r>
      <w:r w:rsidRPr="003910ED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 xml:space="preserve">четыре благородные (арийские) истины: 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земная жизнь полна страданий;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страдания имеют свои причины — жажду наживы, славы, удовольствия, жизни и т. д.;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от страданий можно избавиться;</w:t>
      </w:r>
    </w:p>
    <w:p w:rsidR="003910ED" w:rsidRPr="00BF3F95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существует путь, освобождающий от страда</w:t>
      </w:r>
      <w:r w:rsidR="00BF3F95">
        <w:rPr>
          <w:rFonts w:ascii="Times New Roman" w:eastAsia="Times New Roman" w:hAnsi="Times New Roman" w:cs="Times New Roman"/>
          <w:sz w:val="24"/>
          <w:szCs w:val="24"/>
          <w:lang w:eastAsia="be-BY"/>
        </w:rPr>
        <w:t>ний, — отказ от земных желаний</w:t>
      </w:r>
    </w:p>
    <w:p w:rsidR="003910ED" w:rsidRPr="003910ED" w:rsidRDefault="003910ED" w:rsidP="003910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Буддистская философия предлагает каждому человеку план личностного самосовершенствования, целью которого является Нирвана - Великое Освобождение.</w:t>
      </w:r>
    </w:p>
    <w:p w:rsidR="003910ED" w:rsidRPr="003910ED" w:rsidRDefault="003910ED" w:rsidP="003910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Данный план — так называемый </w:t>
      </w:r>
      <w:r w:rsidRPr="003910ED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 xml:space="preserve">Восьмеричный путь </w:t>
      </w: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— пре</w:t>
      </w: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 xml:space="preserve">дусматривает соблюдение следующих принципов: 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правильное видение — понимание основ буддизма и своего пути в жизни;</w:t>
      </w:r>
    </w:p>
    <w:p w:rsidR="00BF3F95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правильная мысль - жизнь человека зависит от его мыслей, при изменении мыслей</w:t>
      </w:r>
    </w:p>
    <w:p w:rsidR="00BF3F95" w:rsidRDefault="00BF3F95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(с неправильных на правильные, благородные) меняется жизнь;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правильная речь - слова человека, его речь воздействуют на его душу, характер;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правильное действие — жить в согласии с собой и другими людьми, непричинение другим зла;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правильный образ жизни — соблюдение буддистских запове</w:t>
      </w: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дей в каждом поступке;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правильное умение — усердие и трудолюбие;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правильное внимание - контроль над мыслями, так как мысли порождают дальнейшую жизнь;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lastRenderedPageBreak/>
        <w:t>• правильное сосредоточение - регулярные медитации, осуще</w:t>
      </w: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ствляющие связи с космосом.</w:t>
      </w:r>
    </w:p>
    <w:p w:rsidR="003910ED" w:rsidRPr="003910ED" w:rsidRDefault="003910ED" w:rsidP="003910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4.</w:t>
      </w: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 </w:t>
      </w:r>
      <w:r w:rsidRPr="003910ED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 xml:space="preserve">К пяти заповедям-ориентирам буддизма </w:t>
      </w: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относятся следующие: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не убий;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не укради;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будь целомудренным;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не лги;</w:t>
      </w:r>
    </w:p>
    <w:p w:rsidR="003910ED" w:rsidRPr="003910ED" w:rsidRDefault="003910ED" w:rsidP="003910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• не употребляй опьяняющих и</w:t>
      </w:r>
      <w:r w:rsidRPr="003910ED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 xml:space="preserve"> </w:t>
      </w:r>
      <w:r w:rsidRPr="003910ED">
        <w:rPr>
          <w:rFonts w:ascii="Times New Roman" w:eastAsia="Times New Roman" w:hAnsi="Times New Roman" w:cs="Times New Roman"/>
          <w:sz w:val="24"/>
          <w:szCs w:val="24"/>
          <w:lang w:eastAsia="be-BY"/>
        </w:rPr>
        <w:t>одурманивающих веществ.</w:t>
      </w:r>
    </w:p>
    <w:p w:rsidR="00FF08EF" w:rsidRDefault="00FF08EF"/>
    <w:sectPr w:rsidR="00FF0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E06E9"/>
    <w:multiLevelType w:val="hybridMultilevel"/>
    <w:tmpl w:val="A9665F38"/>
    <w:lvl w:ilvl="0" w:tplc="A212FF02">
      <w:start w:val="1"/>
      <w:numFmt w:val="decimal"/>
      <w:lvlText w:val="%1."/>
      <w:lvlJc w:val="right"/>
      <w:pPr>
        <w:tabs>
          <w:tab w:val="num" w:pos="814"/>
        </w:tabs>
        <w:ind w:left="0" w:firstLine="454"/>
      </w:pPr>
      <w:rPr>
        <w:rFonts w:hint="default"/>
        <w:spacing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80"/>
    <w:rsid w:val="003910ED"/>
    <w:rsid w:val="003C3D3F"/>
    <w:rsid w:val="006211DB"/>
    <w:rsid w:val="00BF3F95"/>
    <w:rsid w:val="00DF7080"/>
    <w:rsid w:val="00F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page">
    <w:name w:val="page"/>
    <w:basedOn w:val="a"/>
    <w:rsid w:val="0039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page">
    <w:name w:val="page"/>
    <w:basedOn w:val="a"/>
    <w:rsid w:val="0039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666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</cp:revision>
  <dcterms:created xsi:type="dcterms:W3CDTF">2013-12-18T16:47:00Z</dcterms:created>
  <dcterms:modified xsi:type="dcterms:W3CDTF">2013-12-22T14:22:00Z</dcterms:modified>
</cp:coreProperties>
</file>