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45E" w:rsidRPr="0088445E" w:rsidRDefault="0088445E" w:rsidP="0088445E">
      <w:pPr>
        <w:pStyle w:val="a3"/>
        <w:jc w:val="center"/>
        <w:rPr>
          <w:color w:val="000000"/>
        </w:rPr>
      </w:pPr>
      <w:r w:rsidRPr="0088445E">
        <w:rPr>
          <w:color w:val="000000"/>
        </w:rPr>
        <w:t>Понятие и типология социальной структуры. Социальные и демографические проблемы Республики Беларусь.</w:t>
      </w:r>
    </w:p>
    <w:p w:rsidR="0088445E" w:rsidRPr="0088445E" w:rsidRDefault="0088445E" w:rsidP="0088445E">
      <w:pPr>
        <w:pStyle w:val="a3"/>
        <w:jc w:val="center"/>
        <w:rPr>
          <w:color w:val="000000"/>
        </w:rPr>
      </w:pPr>
      <w:r w:rsidRPr="0088445E">
        <w:rPr>
          <w:color w:val="000000"/>
        </w:rPr>
        <w:t>План</w:t>
      </w:r>
    </w:p>
    <w:p w:rsidR="0088445E" w:rsidRPr="0088445E" w:rsidRDefault="0088445E" w:rsidP="0088445E">
      <w:pPr>
        <w:pStyle w:val="a3"/>
        <w:numPr>
          <w:ilvl w:val="0"/>
          <w:numId w:val="1"/>
        </w:numPr>
        <w:rPr>
          <w:color w:val="000000"/>
        </w:rPr>
      </w:pPr>
      <w:r w:rsidRPr="0088445E">
        <w:rPr>
          <w:color w:val="000000"/>
        </w:rPr>
        <w:t xml:space="preserve">Социальные проблемы </w:t>
      </w:r>
      <w:proofErr w:type="spellStart"/>
      <w:r w:rsidRPr="0088445E">
        <w:rPr>
          <w:color w:val="000000"/>
        </w:rPr>
        <w:t>беларуси</w:t>
      </w:r>
      <w:proofErr w:type="spellEnd"/>
      <w:r w:rsidRPr="0088445E">
        <w:rPr>
          <w:color w:val="000000"/>
        </w:rPr>
        <w:t xml:space="preserve"> низкая рождаемость высокая смертность</w:t>
      </w:r>
    </w:p>
    <w:p w:rsidR="0088445E" w:rsidRPr="0088445E" w:rsidRDefault="0088445E" w:rsidP="0088445E">
      <w:pPr>
        <w:pStyle w:val="a3"/>
        <w:numPr>
          <w:ilvl w:val="0"/>
          <w:numId w:val="1"/>
        </w:numPr>
        <w:rPr>
          <w:color w:val="000000"/>
        </w:rPr>
      </w:pPr>
      <w:r w:rsidRPr="0088445E">
        <w:rPr>
          <w:color w:val="000000"/>
        </w:rPr>
        <w:t>Низкий доход</w:t>
      </w:r>
    </w:p>
    <w:p w:rsidR="0088445E" w:rsidRPr="0088445E" w:rsidRDefault="0088445E" w:rsidP="0088445E">
      <w:pPr>
        <w:pStyle w:val="a3"/>
        <w:numPr>
          <w:ilvl w:val="0"/>
          <w:numId w:val="1"/>
        </w:numPr>
        <w:rPr>
          <w:color w:val="000000"/>
        </w:rPr>
      </w:pPr>
      <w:r w:rsidRPr="0088445E">
        <w:rPr>
          <w:color w:val="000000"/>
        </w:rPr>
        <w:t xml:space="preserve">И </w:t>
      </w:r>
      <w:proofErr w:type="spellStart"/>
      <w:proofErr w:type="gramStart"/>
      <w:r w:rsidRPr="0088445E">
        <w:rPr>
          <w:color w:val="000000"/>
        </w:rPr>
        <w:t>соц</w:t>
      </w:r>
      <w:proofErr w:type="spellEnd"/>
      <w:proofErr w:type="gramEnd"/>
      <w:r w:rsidRPr="0088445E">
        <w:rPr>
          <w:color w:val="000000"/>
        </w:rPr>
        <w:t xml:space="preserve"> структура</w:t>
      </w:r>
    </w:p>
    <w:p w:rsidR="0088445E" w:rsidRPr="0088445E" w:rsidRDefault="0088445E" w:rsidP="0088445E">
      <w:pPr>
        <w:pStyle w:val="a3"/>
        <w:rPr>
          <w:color w:val="000000"/>
        </w:rPr>
      </w:pPr>
      <w:r w:rsidRPr="0088445E">
        <w:rPr>
          <w:color w:val="000000"/>
        </w:rPr>
        <w:t xml:space="preserve">Социальная структура общества – это устойчивая совокупность его элементов, а также связей и отношений, в которые вступают группы и общности людей по поводу условий их жизнедеятельности. Структура общества представлена сложной взаимосвязанной системой статусов и ролей. Хотя социальная структура образуется посредством функционирования социальных институтов, это не вся социальная организация, а лишь ее форма. В основе социальной структуры лежат общественное разделение труда, отношения собственности, а также другие факторы социального неравенства. Преимущества общественного неравенства состоят в возможностях профессиональной специализации и предпосылках для роста производительности труда. Недостатки социального неравенства связаны с социальными конфликтами, которые оно порождает. Эмпирическим показателем социального неравенства служит </w:t>
      </w:r>
      <w:proofErr w:type="spellStart"/>
      <w:r w:rsidRPr="0088445E">
        <w:rPr>
          <w:color w:val="000000"/>
        </w:rPr>
        <w:t>децильный</w:t>
      </w:r>
      <w:proofErr w:type="spellEnd"/>
      <w:r w:rsidRPr="0088445E">
        <w:rPr>
          <w:color w:val="000000"/>
        </w:rPr>
        <w:t xml:space="preserve"> коэффициент дифференциации доходов, или отношение доходов 10 % самых богатых к доходам 10 % самых бедных групп общества. В высокоразвитых индустриальных странах он колеблется в пределах от 4 до 8. Сегодня в Беларуси он находится в пределах 5,6-5,9. Для сравнения: в Казахстане </w:t>
      </w:r>
      <w:proofErr w:type="spellStart"/>
      <w:r w:rsidRPr="0088445E">
        <w:rPr>
          <w:color w:val="000000"/>
        </w:rPr>
        <w:t>децильный</w:t>
      </w:r>
      <w:proofErr w:type="spellEnd"/>
      <w:r w:rsidRPr="0088445E">
        <w:rPr>
          <w:color w:val="000000"/>
        </w:rPr>
        <w:t xml:space="preserve"> коэффициент составляет 7,4, в Украине - 8,7, в Польше - 16,5, в России - 16,8.</w:t>
      </w:r>
    </w:p>
    <w:p w:rsidR="0088445E" w:rsidRPr="0088445E" w:rsidRDefault="0088445E" w:rsidP="0088445E">
      <w:pPr>
        <w:pStyle w:val="a3"/>
        <w:rPr>
          <w:color w:val="000000"/>
        </w:rPr>
      </w:pPr>
      <w:r w:rsidRPr="0088445E">
        <w:rPr>
          <w:color w:val="000000"/>
        </w:rPr>
        <w:t>Исходным элементом социальной структуры общества как целостной системы являются человек и многообразные социальные общности, в которых люди объединены родственными, хозяйственными, этническими, религиозными, политическими и прочими связями. Интеграция и координация действий множества людей и различного рода групп осуществляется через социальные институты.</w:t>
      </w:r>
    </w:p>
    <w:p w:rsidR="0088445E" w:rsidRPr="0088445E" w:rsidRDefault="0088445E" w:rsidP="0088445E">
      <w:pPr>
        <w:pStyle w:val="a3"/>
        <w:rPr>
          <w:color w:val="000000"/>
        </w:rPr>
      </w:pPr>
      <w:r w:rsidRPr="0088445E">
        <w:rPr>
          <w:color w:val="000000"/>
        </w:rPr>
        <w:t xml:space="preserve">Понятие «социальная структура» отражает социальное неравенство </w:t>
      </w:r>
      <w:proofErr w:type="gramStart"/>
      <w:r w:rsidRPr="0088445E">
        <w:rPr>
          <w:color w:val="000000"/>
        </w:rPr>
        <w:t>в</w:t>
      </w:r>
      <w:proofErr w:type="gramEnd"/>
      <w:r w:rsidRPr="0088445E">
        <w:rPr>
          <w:color w:val="000000"/>
        </w:rPr>
        <w:t xml:space="preserve"> </w:t>
      </w:r>
      <w:proofErr w:type="gramStart"/>
      <w:r w:rsidRPr="0088445E">
        <w:rPr>
          <w:color w:val="000000"/>
        </w:rPr>
        <w:t>во</w:t>
      </w:r>
      <w:proofErr w:type="gramEnd"/>
      <w:r w:rsidRPr="0088445E">
        <w:rPr>
          <w:color w:val="000000"/>
        </w:rPr>
        <w:t xml:space="preserve"> всех его проявлениях, а понятие «социальная стратификация» - только в вертикальном срезе.</w:t>
      </w:r>
    </w:p>
    <w:p w:rsidR="0088445E" w:rsidRPr="0088445E" w:rsidRDefault="0088445E" w:rsidP="0088445E">
      <w:pPr>
        <w:pStyle w:val="a3"/>
        <w:rPr>
          <w:color w:val="000000"/>
        </w:rPr>
      </w:pPr>
      <w:r w:rsidRPr="0088445E">
        <w:rPr>
          <w:color w:val="000000"/>
        </w:rPr>
        <w:t>В качестве признаков, по которым люди объединяются в страты, выступают, прежде всего, уровень доходов, уровень образования и квалификации, престиж профессии и доступ к власти. В соответствии с местом в социальной иерархии различные социальные страты можно объединить в классы. Индикатором положения человека в классовой структуре общества является стиль жизни – совокупность поступков и предметов собственности, которые воспринимаются индивидом и окружающими как символы его социального статуса.</w:t>
      </w:r>
    </w:p>
    <w:p w:rsidR="0088445E" w:rsidRPr="0088445E" w:rsidRDefault="0088445E" w:rsidP="0088445E">
      <w:pPr>
        <w:pStyle w:val="a3"/>
        <w:rPr>
          <w:color w:val="000000"/>
        </w:rPr>
      </w:pPr>
      <w:r w:rsidRPr="0088445E">
        <w:rPr>
          <w:color w:val="000000"/>
        </w:rPr>
        <w:t>В марксистской теории классы – это большие группы людей, которые различаются:</w:t>
      </w:r>
    </w:p>
    <w:p w:rsidR="0088445E" w:rsidRPr="0088445E" w:rsidRDefault="0088445E" w:rsidP="0088445E">
      <w:pPr>
        <w:pStyle w:val="a3"/>
        <w:rPr>
          <w:color w:val="000000"/>
        </w:rPr>
      </w:pPr>
      <w:r w:rsidRPr="0088445E">
        <w:rPr>
          <w:color w:val="000000"/>
        </w:rPr>
        <w:t>- по месту в исторически определенной системе общественного производства;</w:t>
      </w:r>
    </w:p>
    <w:p w:rsidR="0088445E" w:rsidRPr="0088445E" w:rsidRDefault="0088445E" w:rsidP="0088445E">
      <w:pPr>
        <w:pStyle w:val="a3"/>
        <w:rPr>
          <w:color w:val="000000"/>
        </w:rPr>
      </w:pPr>
      <w:r w:rsidRPr="0088445E">
        <w:rPr>
          <w:color w:val="000000"/>
        </w:rPr>
        <w:t>- по отношению к средствам производства (большей частью, закрепленному и оформленному в законах);</w:t>
      </w:r>
    </w:p>
    <w:p w:rsidR="0088445E" w:rsidRPr="0088445E" w:rsidRDefault="0088445E" w:rsidP="0088445E">
      <w:pPr>
        <w:pStyle w:val="a3"/>
        <w:rPr>
          <w:color w:val="000000"/>
        </w:rPr>
      </w:pPr>
      <w:r w:rsidRPr="0088445E">
        <w:rPr>
          <w:color w:val="000000"/>
        </w:rPr>
        <w:t>- по роли в общественной организации труда;</w:t>
      </w:r>
    </w:p>
    <w:p w:rsidR="0088445E" w:rsidRPr="0088445E" w:rsidRDefault="0088445E" w:rsidP="0088445E">
      <w:pPr>
        <w:pStyle w:val="a3"/>
        <w:rPr>
          <w:color w:val="000000"/>
        </w:rPr>
      </w:pPr>
      <w:r w:rsidRPr="0088445E">
        <w:rPr>
          <w:color w:val="000000"/>
        </w:rPr>
        <w:lastRenderedPageBreak/>
        <w:t>- по способам получения и размерам той доли общественного богатства, которой они располагают.</w:t>
      </w:r>
    </w:p>
    <w:p w:rsidR="0088445E" w:rsidRPr="0088445E" w:rsidRDefault="0088445E" w:rsidP="0088445E">
      <w:pPr>
        <w:pStyle w:val="a3"/>
        <w:rPr>
          <w:color w:val="000000"/>
        </w:rPr>
      </w:pPr>
      <w:r w:rsidRPr="0088445E">
        <w:rPr>
          <w:color w:val="000000"/>
        </w:rPr>
        <w:t xml:space="preserve">Выделяют основные (доминирующие в рамках определенной общественно-экономической формации) и неосновные классы (существование которых обусловлено сохранением в данной общественно-экономической формации остатков прежних или появлением зачатков новых производственных отношений). Такое понимание представляет классовую структуру общества менее жестко и приближает анализ социальной структуры к </w:t>
      </w:r>
      <w:proofErr w:type="spellStart"/>
      <w:r w:rsidRPr="0088445E">
        <w:rPr>
          <w:color w:val="000000"/>
        </w:rPr>
        <w:t>стратификационному</w:t>
      </w:r>
      <w:proofErr w:type="spellEnd"/>
      <w:r w:rsidRPr="0088445E">
        <w:rPr>
          <w:color w:val="000000"/>
        </w:rPr>
        <w:t xml:space="preserve"> анализу. Однако выделение чрезмерно больших групп населения в рамках социальной структуры делает социальный анализ чересчур абстрактным и не позволяет учитывать довольно существенные внутриклассовые различия. Отчасти этот недостаток классового анализа был преодолен М. Вебером, у которого класс – это совокупность индивидов, обладающих сравнительно равнозначной долей власти, богатства и престижа. Более детально социальная структура представлена в теории социальной стратификации. Класс может быть определен также как группа, которую объединяют профессиональные, имущественные и социально-правовые интересы.</w:t>
      </w:r>
    </w:p>
    <w:p w:rsidR="0088445E" w:rsidRPr="0088445E" w:rsidRDefault="0088445E" w:rsidP="0088445E">
      <w:pPr>
        <w:pStyle w:val="a3"/>
        <w:rPr>
          <w:color w:val="000000"/>
        </w:rPr>
      </w:pPr>
      <w:proofErr w:type="spellStart"/>
      <w:proofErr w:type="gramStart"/>
      <w:r w:rsidRPr="0088445E">
        <w:rPr>
          <w:color w:val="000000"/>
        </w:rPr>
        <w:t>Веберовская</w:t>
      </w:r>
      <w:proofErr w:type="spellEnd"/>
      <w:r w:rsidRPr="0088445E">
        <w:rPr>
          <w:color w:val="000000"/>
        </w:rPr>
        <w:t xml:space="preserve"> трактовка классов получила развитие в рамках функциональной (статусной) концепции классов (Р. Арон, Д. Белл, Т. </w:t>
      </w:r>
      <w:proofErr w:type="spellStart"/>
      <w:r w:rsidRPr="0088445E">
        <w:rPr>
          <w:color w:val="000000"/>
        </w:rPr>
        <w:t>Парсонс</w:t>
      </w:r>
      <w:proofErr w:type="spellEnd"/>
      <w:r w:rsidRPr="0088445E">
        <w:rPr>
          <w:color w:val="000000"/>
        </w:rPr>
        <w:t>, У. Уорнер, X.</w:t>
      </w:r>
      <w:proofErr w:type="gramEnd"/>
      <w:r w:rsidRPr="0088445E">
        <w:rPr>
          <w:color w:val="000000"/>
        </w:rPr>
        <w:t xml:space="preserve"> </w:t>
      </w:r>
      <w:proofErr w:type="spellStart"/>
      <w:proofErr w:type="gramStart"/>
      <w:r w:rsidRPr="0088445E">
        <w:rPr>
          <w:color w:val="000000"/>
        </w:rPr>
        <w:t>Шельский</w:t>
      </w:r>
      <w:proofErr w:type="spellEnd"/>
      <w:r w:rsidRPr="0088445E">
        <w:rPr>
          <w:color w:val="000000"/>
        </w:rPr>
        <w:t xml:space="preserve"> и др.), в которой выделяются следующие </w:t>
      </w:r>
      <w:proofErr w:type="spellStart"/>
      <w:r w:rsidRPr="0088445E">
        <w:rPr>
          <w:color w:val="000000"/>
        </w:rPr>
        <w:t>классообразующие</w:t>
      </w:r>
      <w:proofErr w:type="spellEnd"/>
      <w:r w:rsidRPr="0088445E">
        <w:rPr>
          <w:color w:val="000000"/>
        </w:rPr>
        <w:t xml:space="preserve"> признаки: уровень доходов, уровень образования и квалификации, престиж профессии, доступ к власти.</w:t>
      </w:r>
      <w:proofErr w:type="gramEnd"/>
    </w:p>
    <w:p w:rsidR="0088445E" w:rsidRPr="0088445E" w:rsidRDefault="0088445E" w:rsidP="0088445E">
      <w:pPr>
        <w:pStyle w:val="a3"/>
        <w:rPr>
          <w:color w:val="000000"/>
        </w:rPr>
      </w:pPr>
      <w:r w:rsidRPr="0088445E">
        <w:rPr>
          <w:color w:val="000000"/>
        </w:rPr>
        <w:t>Высший класс (обычно 1-2 % населения) – это владельцы крупного капитала, промышленная и финансовая элиты, высшая политическая элита, высшая бюрократия, генералитет, наиболее преуспевающие представители творческой элиты. Они обычно владеют значительной частью собственности (в индустриально развитых странах – около 20 % общественного богатства) и оказывают серьезное влияние на политику, экономику, культуру, образование и другие сферы общественной жизни.</w:t>
      </w:r>
    </w:p>
    <w:p w:rsidR="0088445E" w:rsidRPr="0088445E" w:rsidRDefault="0088445E" w:rsidP="0088445E">
      <w:pPr>
        <w:pStyle w:val="a3"/>
        <w:rPr>
          <w:color w:val="000000"/>
        </w:rPr>
      </w:pPr>
      <w:r w:rsidRPr="0088445E">
        <w:rPr>
          <w:color w:val="000000"/>
        </w:rPr>
        <w:t>Низший класс – низко квалифицированные и неквалифицированные работники с низким уровнем образования и дохода, маргинальные и люмпенизированные слои, для многих из которых характерны значительные расхождения между относительно высокими ожиданиями, социальными притязаниями и низкой оценкой своих реальных возможностей и достигнутых в обществе личных результатов. Представители таких страт встраиваются в рыночные отношения и добиваются жизненных стандартов среднего класса с большим трудом.</w:t>
      </w:r>
    </w:p>
    <w:p w:rsidR="0088445E" w:rsidRPr="0088445E" w:rsidRDefault="0088445E" w:rsidP="0088445E">
      <w:pPr>
        <w:pStyle w:val="a3"/>
        <w:rPr>
          <w:color w:val="000000"/>
        </w:rPr>
      </w:pPr>
      <w:r w:rsidRPr="0088445E">
        <w:rPr>
          <w:color w:val="000000"/>
        </w:rPr>
        <w:t>Средний класс – совокупность групп самостоятельного и наемного труда, занимающих «срединное», промежуточное положение между высшими и низшими слоями в большинстве статусных иерархий (собственность, доходы, власть) и обладающих общей идентичностью.</w:t>
      </w:r>
    </w:p>
    <w:p w:rsidR="00662015" w:rsidRPr="0088445E" w:rsidRDefault="0088445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62015" w:rsidRPr="00884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474C6"/>
    <w:multiLevelType w:val="multilevel"/>
    <w:tmpl w:val="4F142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BCF"/>
    <w:rsid w:val="0088445E"/>
    <w:rsid w:val="008C6BCF"/>
    <w:rsid w:val="00CD1575"/>
    <w:rsid w:val="00FC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4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4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7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3</cp:revision>
  <dcterms:created xsi:type="dcterms:W3CDTF">2016-11-26T13:00:00Z</dcterms:created>
  <dcterms:modified xsi:type="dcterms:W3CDTF">2016-11-26T13:01:00Z</dcterms:modified>
</cp:coreProperties>
</file>