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C68" w:rsidRPr="00093C68" w:rsidRDefault="004246E9" w:rsidP="00093C6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20</w:t>
      </w:r>
      <w:r w:rsidR="00093C6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093C68" w:rsidRPr="00093C68">
        <w:rPr>
          <w:rFonts w:ascii="Times New Roman" w:hAnsi="Times New Roman" w:cs="Times New Roman"/>
          <w:b/>
          <w:bCs/>
          <w:sz w:val="28"/>
          <w:szCs w:val="28"/>
        </w:rPr>
        <w:t>Проблемы человеческого существования в философии экзистенциализма.</w:t>
      </w:r>
    </w:p>
    <w:p w:rsidR="00093C68" w:rsidRDefault="00093C68" w:rsidP="00093C68">
      <w:pPr>
        <w:pStyle w:val="a3"/>
        <w:jc w:val="both"/>
      </w:pPr>
      <w:r>
        <w:rPr>
          <w:b/>
          <w:bCs/>
        </w:rPr>
        <w:t>1.</w:t>
      </w:r>
      <w:r>
        <w:t xml:space="preserve"> </w:t>
      </w:r>
      <w:r>
        <w:rPr>
          <w:b/>
          <w:bCs/>
        </w:rPr>
        <w:t xml:space="preserve">Экзистенциализм </w:t>
      </w:r>
      <w:r>
        <w:t>— направление философии, главным пред</w:t>
      </w:r>
      <w:r>
        <w:softHyphen/>
        <w:t>метом изучения которого стал человек, его проблемы, трудно</w:t>
      </w:r>
      <w:r>
        <w:softHyphen/>
        <w:t>сти, существование в окружающем мире.</w:t>
      </w:r>
    </w:p>
    <w:p w:rsidR="00093C68" w:rsidRDefault="00093C68" w:rsidP="00093C68">
      <w:pPr>
        <w:pStyle w:val="a3"/>
        <w:jc w:val="both"/>
      </w:pPr>
      <w:r>
        <w:t>Экзистенциализм как направление философии начал зарож</w:t>
      </w:r>
      <w:r>
        <w:softHyphen/>
        <w:t>даться еще в середине XX в., а в 70-е годы XX в. приоб</w:t>
      </w:r>
      <w:r>
        <w:softHyphen/>
        <w:t>рел актуальность и стал одним из популярных философских направлений в Западной Европе.</w:t>
      </w:r>
    </w:p>
    <w:p w:rsidR="00093C68" w:rsidRDefault="00093C68" w:rsidP="00093C68">
      <w:pPr>
        <w:pStyle w:val="a3"/>
        <w:jc w:val="both"/>
      </w:pPr>
      <w:r>
        <w:rPr>
          <w:b/>
          <w:bCs/>
        </w:rPr>
        <w:t>3.</w:t>
      </w:r>
      <w:r w:rsidR="00984D9E">
        <w:rPr>
          <w:b/>
          <w:bCs/>
          <w:lang w:val="ru-RU"/>
        </w:rPr>
        <w:t xml:space="preserve"> </w:t>
      </w:r>
      <w:r>
        <w:t xml:space="preserve">Можно выделить следующие </w:t>
      </w:r>
      <w:r>
        <w:rPr>
          <w:b/>
          <w:bCs/>
        </w:rPr>
        <w:t>проблемы, которым уделяли внимание философы-экзистенциалисты:</w:t>
      </w:r>
    </w:p>
    <w:p w:rsidR="00093C68" w:rsidRDefault="00093C68" w:rsidP="00093C68">
      <w:pPr>
        <w:pStyle w:val="a3"/>
        <w:jc w:val="both"/>
      </w:pPr>
      <w:r>
        <w:rPr>
          <w:b/>
          <w:bCs/>
        </w:rPr>
        <w:t xml:space="preserve">• </w:t>
      </w:r>
      <w:r>
        <w:t>уникальность человеческой личности, глубина его чувств, переживаний, тревог, надежд, жизни в целом;</w:t>
      </w:r>
    </w:p>
    <w:p w:rsidR="00093C68" w:rsidRDefault="00093C68" w:rsidP="00093C68">
      <w:pPr>
        <w:pStyle w:val="a3"/>
        <w:jc w:val="both"/>
      </w:pPr>
      <w:r>
        <w:t>• разительное противоречие между человеческим внутренним миром и окружающей жизнью;</w:t>
      </w:r>
    </w:p>
    <w:p w:rsidR="00093C68" w:rsidRDefault="00093C68" w:rsidP="00093C68">
      <w:pPr>
        <w:pStyle w:val="a3"/>
        <w:jc w:val="both"/>
      </w:pPr>
      <w:r>
        <w:t>• проблема один</w:t>
      </w:r>
      <w:r w:rsidR="00984D9E">
        <w:t>очества, заброшенности человека</w:t>
      </w:r>
      <w:r>
        <w:t>;</w:t>
      </w:r>
    </w:p>
    <w:p w:rsidR="00093C68" w:rsidRDefault="00093C68" w:rsidP="00093C68">
      <w:pPr>
        <w:pStyle w:val="a3"/>
        <w:jc w:val="both"/>
      </w:pPr>
      <w:r>
        <w:t>• проблема бессмысленности жизни;</w:t>
      </w:r>
    </w:p>
    <w:p w:rsidR="00093C68" w:rsidRDefault="00093C68" w:rsidP="00093C68">
      <w:pPr>
        <w:pStyle w:val="a3"/>
        <w:jc w:val="both"/>
      </w:pPr>
      <w:r>
        <w:t>• проблема внутреннего выбора;</w:t>
      </w:r>
    </w:p>
    <w:p w:rsidR="00093C68" w:rsidRDefault="00093C68" w:rsidP="00093C68">
      <w:pPr>
        <w:pStyle w:val="a3"/>
        <w:jc w:val="both"/>
      </w:pPr>
      <w:r>
        <w:t>• проблема поиска человеком своего как внутреннего "Я", так и внешнего — места в жизни.</w:t>
      </w:r>
    </w:p>
    <w:p w:rsidR="00093C68" w:rsidRPr="00984D9E" w:rsidRDefault="00093C68" w:rsidP="00093C68">
      <w:pPr>
        <w:pStyle w:val="a3"/>
        <w:jc w:val="both"/>
        <w:rPr>
          <w:lang w:val="ru-RU"/>
        </w:rPr>
      </w:pPr>
      <w:r>
        <w:rPr>
          <w:b/>
          <w:bCs/>
        </w:rPr>
        <w:t>4.</w:t>
      </w:r>
      <w:r>
        <w:t xml:space="preserve"> Основателем экзистенциализма считается датский философ </w:t>
      </w:r>
      <w:r w:rsidR="00984D9E">
        <w:rPr>
          <w:b/>
          <w:bCs/>
        </w:rPr>
        <w:t>Сьорен Кьеркегор</w:t>
      </w:r>
      <w:r w:rsidR="00984D9E">
        <w:rPr>
          <w:b/>
          <w:bCs/>
          <w:lang w:val="ru-RU"/>
        </w:rPr>
        <w:t>.</w:t>
      </w:r>
    </w:p>
    <w:p w:rsidR="00093C68" w:rsidRDefault="00093C68" w:rsidP="00093C68">
      <w:pPr>
        <w:pStyle w:val="a3"/>
        <w:jc w:val="both"/>
      </w:pPr>
      <w:r>
        <w:t>Он поставил вопрос: почему философия занимается таким большим количеством всевозможных вопросов — сущностью бытия, материей, Богом, духом, пределами и механизмами по</w:t>
      </w:r>
      <w:r>
        <w:softHyphen/>
        <w:t>знания — и почти не уделяет внимания человеку, более того, растворяет конкретного человека с его внутренним миром, пе</w:t>
      </w:r>
      <w:r>
        <w:softHyphen/>
        <w:t>реживаниями во всеобщих, абстрактных, как правило, не инте</w:t>
      </w:r>
      <w:r>
        <w:softHyphen/>
        <w:t>ресующих его и не касающихся его насущной жизни вопросах?</w:t>
      </w:r>
    </w:p>
    <w:p w:rsidR="00093C68" w:rsidRDefault="00093C68" w:rsidP="00093C68">
      <w:pPr>
        <w:pStyle w:val="a3"/>
        <w:jc w:val="both"/>
      </w:pPr>
      <w:r>
        <w:t>Кьеркегор считал, что философия должна повернуться к че</w:t>
      </w:r>
      <w:r>
        <w:softHyphen/>
        <w:t xml:space="preserve">ловеку, его маленьким проблемам, помочь ему найти истину, понятную ему, ради которой он мог бы жить, помочь человеку сделать внутренний выбор и осознать свое </w:t>
      </w:r>
      <w:r>
        <w:rPr>
          <w:b/>
          <w:bCs/>
        </w:rPr>
        <w:t>"Я".</w:t>
      </w:r>
    </w:p>
    <w:p w:rsidR="00093C68" w:rsidRDefault="00093C68" w:rsidP="00093C68">
      <w:pPr>
        <w:pStyle w:val="a3"/>
        <w:jc w:val="both"/>
      </w:pPr>
      <w:r>
        <w:rPr>
          <w:b/>
          <w:bCs/>
          <w:i/>
          <w:iCs/>
        </w:rPr>
        <w:t>Философом были выделены понятия:</w:t>
      </w:r>
    </w:p>
    <w:p w:rsidR="00093C68" w:rsidRDefault="00093C68" w:rsidP="00093C68">
      <w:pPr>
        <w:pStyle w:val="a3"/>
        <w:jc w:val="both"/>
      </w:pPr>
      <w:r>
        <w:t xml:space="preserve">• </w:t>
      </w:r>
      <w:r>
        <w:rPr>
          <w:b/>
          <w:bCs/>
        </w:rPr>
        <w:t xml:space="preserve">неподлинное существование </w:t>
      </w:r>
      <w:r>
        <w:t>— полная подчиненность челове</w:t>
      </w:r>
      <w:r>
        <w:softHyphen/>
        <w:t>ка обществу, "жизнь со всеми", "жизнь как у всех", "плывя по течению", без осознания своего "Я", уникальности своей личности, без нахождения истинного призвания;</w:t>
      </w:r>
    </w:p>
    <w:p w:rsidR="00093C68" w:rsidRDefault="00093C68" w:rsidP="00093C68">
      <w:pPr>
        <w:pStyle w:val="a3"/>
        <w:jc w:val="both"/>
      </w:pPr>
      <w:r>
        <w:rPr>
          <w:b/>
          <w:bCs/>
        </w:rPr>
        <w:t xml:space="preserve">• подлинное существование </w:t>
      </w:r>
      <w:r>
        <w:t>— выход из состояния подавленно</w:t>
      </w:r>
      <w:r>
        <w:softHyphen/>
        <w:t>сти обществом, сознательный выбор, нахождения себя, пре</w:t>
      </w:r>
      <w:r>
        <w:softHyphen/>
        <w:t>вращение в хозяина своей судьбы.</w:t>
      </w:r>
    </w:p>
    <w:p w:rsidR="00093C68" w:rsidRDefault="00093C68" w:rsidP="00093C68">
      <w:pPr>
        <w:pStyle w:val="a3"/>
        <w:jc w:val="both"/>
      </w:pPr>
      <w:r>
        <w:rPr>
          <w:i/>
          <w:iCs/>
        </w:rPr>
        <w:t xml:space="preserve">Подлинное существование и есть экзистенция. </w:t>
      </w:r>
      <w:r>
        <w:t>В своем восхож</w:t>
      </w:r>
      <w:r>
        <w:softHyphen/>
        <w:t xml:space="preserve">дении к подлинному существованию </w:t>
      </w:r>
      <w:r>
        <w:rPr>
          <w:b/>
          <w:bCs/>
          <w:i/>
          <w:iCs/>
        </w:rPr>
        <w:t xml:space="preserve">человек проходит три стадии: </w:t>
      </w:r>
    </w:p>
    <w:p w:rsidR="00093C68" w:rsidRDefault="00093C68" w:rsidP="00093C68">
      <w:pPr>
        <w:pStyle w:val="a3"/>
        <w:jc w:val="both"/>
      </w:pPr>
      <w:r>
        <w:lastRenderedPageBreak/>
        <w:t>• эстетическую;</w:t>
      </w:r>
    </w:p>
    <w:p w:rsidR="00093C68" w:rsidRDefault="00093C68" w:rsidP="00093C68">
      <w:pPr>
        <w:pStyle w:val="a3"/>
        <w:jc w:val="both"/>
      </w:pPr>
      <w:r>
        <w:t>• этическую;</w:t>
      </w:r>
    </w:p>
    <w:p w:rsidR="00093C68" w:rsidRDefault="00093C68" w:rsidP="00093C68">
      <w:pPr>
        <w:pStyle w:val="a3"/>
        <w:jc w:val="both"/>
      </w:pPr>
      <w:r>
        <w:t>• религиозную.</w:t>
      </w:r>
    </w:p>
    <w:p w:rsidR="00093C68" w:rsidRDefault="00093C68" w:rsidP="00093C68">
      <w:pPr>
        <w:pStyle w:val="a3"/>
        <w:jc w:val="both"/>
      </w:pPr>
      <w:r>
        <w:t>На эстетической стадии жизнь человека определяется внеш</w:t>
      </w:r>
      <w:r>
        <w:softHyphen/>
        <w:t>ним миром. Человек "плывет по течению" и стремится только к удовольствию.</w:t>
      </w:r>
    </w:p>
    <w:p w:rsidR="00093C68" w:rsidRDefault="00093C68" w:rsidP="00093C68">
      <w:pPr>
        <w:pStyle w:val="a3"/>
        <w:jc w:val="both"/>
      </w:pPr>
      <w:r>
        <w:t>На этической стадии человек делает сознательный выбор, осознанно выбирает себя, теперь им движет долг.</w:t>
      </w:r>
    </w:p>
    <w:p w:rsidR="00093C68" w:rsidRPr="00093C68" w:rsidRDefault="00093C68" w:rsidP="00093C68">
      <w:pPr>
        <w:pStyle w:val="a3"/>
        <w:jc w:val="both"/>
      </w:pPr>
      <w:r>
        <w:t>На религиозной стадии человек глубоко осознает свое при</w:t>
      </w:r>
      <w:r>
        <w:softHyphen/>
        <w:t>звание, полностью обретает до такой степени, что внешний мир не имеет для него особого значения, не может стать препятстви</w:t>
      </w:r>
      <w:r>
        <w:softHyphen/>
        <w:t>ем на пути человека. С этого момента и до конца своих дней человек "несет свой крест", превозмогая все страдания и внешние обстоятельства.</w:t>
      </w:r>
    </w:p>
    <w:p w:rsidR="00093C68" w:rsidRDefault="00093C68" w:rsidP="00093C68">
      <w:pPr>
        <w:pStyle w:val="a3"/>
        <w:jc w:val="both"/>
      </w:pPr>
      <w:r>
        <w:t xml:space="preserve">Основная проблема экзистенциональной философии </w:t>
      </w:r>
      <w:r>
        <w:rPr>
          <w:b/>
          <w:bCs/>
        </w:rPr>
        <w:t xml:space="preserve">Жана-Поля Сартра </w:t>
      </w:r>
      <w:r w:rsidR="00984D9E">
        <w:rPr>
          <w:lang w:val="ru-RU"/>
        </w:rPr>
        <w:t>-</w:t>
      </w:r>
      <w:r>
        <w:t xml:space="preserve"> </w:t>
      </w:r>
      <w:r>
        <w:rPr>
          <w:b/>
          <w:bCs/>
        </w:rPr>
        <w:t>проблема выбора.</w:t>
      </w:r>
    </w:p>
    <w:p w:rsidR="00093C68" w:rsidRDefault="00093C68" w:rsidP="00093C68">
      <w:pPr>
        <w:pStyle w:val="a3"/>
        <w:jc w:val="both"/>
      </w:pPr>
      <w:r>
        <w:t xml:space="preserve">Центральным понятием сартровской философии является </w:t>
      </w:r>
      <w:r>
        <w:rPr>
          <w:b/>
          <w:bCs/>
        </w:rPr>
        <w:t>"для-себя-бытие"</w:t>
      </w:r>
      <w:r>
        <w:t>.</w:t>
      </w:r>
    </w:p>
    <w:p w:rsidR="00093C68" w:rsidRDefault="00093C68" w:rsidP="00093C68">
      <w:pPr>
        <w:pStyle w:val="a3"/>
        <w:jc w:val="both"/>
      </w:pPr>
      <w:r>
        <w:t>"Для-себя-бытие" - высшая реальность для человека, приори</w:t>
      </w:r>
      <w:r>
        <w:softHyphen/>
        <w:t>тетность для него прежде всего его собственного внутреннего мира. Однако полностью осознать себя человек может только через "для-другого-бытие" — различные взаимоотношения с дру</w:t>
      </w:r>
      <w:r>
        <w:softHyphen/>
        <w:t>гими людьми. Человек видит и воспринимает себя через отно</w:t>
      </w:r>
      <w:r>
        <w:softHyphen/>
        <w:t>шение к нему "другого".</w:t>
      </w:r>
    </w:p>
    <w:p w:rsidR="00093C68" w:rsidRDefault="00093C68" w:rsidP="00093C68">
      <w:pPr>
        <w:pStyle w:val="a3"/>
        <w:jc w:val="both"/>
      </w:pPr>
      <w:r>
        <w:t>Важнейшим условием жизни человека, ее "стержень", осно</w:t>
      </w:r>
      <w:r>
        <w:softHyphen/>
        <w:t xml:space="preserve">вание активности — </w:t>
      </w:r>
      <w:r>
        <w:rPr>
          <w:b/>
          <w:bCs/>
        </w:rPr>
        <w:t>свобода.</w:t>
      </w:r>
      <w:r w:rsidR="00984D9E">
        <w:rPr>
          <w:lang w:val="ru-RU"/>
        </w:rPr>
        <w:t xml:space="preserve">  </w:t>
      </w:r>
      <w:r>
        <w:t xml:space="preserve">Человек находит свою свободу и проявляет ее в </w:t>
      </w:r>
      <w:r>
        <w:rPr>
          <w:b/>
          <w:bCs/>
        </w:rPr>
        <w:t xml:space="preserve">выборе, </w:t>
      </w:r>
      <w:r>
        <w:t xml:space="preserve">но не </w:t>
      </w:r>
      <w:r w:rsidR="00984D9E">
        <w:t>простом, второстепенном</w:t>
      </w:r>
      <w:r>
        <w:t>, а в жизненно важном, судьбоносном, когда решения избежать нельзя (вопросы жизни и смерти, экстремальные си</w:t>
      </w:r>
      <w:r>
        <w:softHyphen/>
        <w:t xml:space="preserve">туации, жизненно важные для человека проблемы). Такой вид решения Сартр именует </w:t>
      </w:r>
      <w:r>
        <w:rPr>
          <w:b/>
          <w:bCs/>
        </w:rPr>
        <w:t xml:space="preserve">экзистенциальным выбором. </w:t>
      </w:r>
      <w:r>
        <w:t>Сделав эк</w:t>
      </w:r>
      <w:r>
        <w:softHyphen/>
        <w:t>зистенциальный выбор, человек определяет свою судьбу на мно</w:t>
      </w:r>
      <w:r>
        <w:softHyphen/>
        <w:t>гие годы вперед, переходит из одного бытия в другое.</w:t>
      </w:r>
    </w:p>
    <w:p w:rsidR="00093C68" w:rsidRDefault="00093C68" w:rsidP="00093C68">
      <w:pPr>
        <w:pStyle w:val="a3"/>
        <w:jc w:val="both"/>
      </w:pPr>
      <w:r>
        <w:t>Вся жизнь — цепочка различных "маленьких жизней", отрез</w:t>
      </w:r>
      <w:r>
        <w:softHyphen/>
        <w:t xml:space="preserve">ков разного бытия, связанная особыми "узлами" — </w:t>
      </w:r>
      <w:r w:rsidRPr="00984D9E">
        <w:rPr>
          <w:b/>
        </w:rPr>
        <w:t>экзистенцио</w:t>
      </w:r>
      <w:r w:rsidRPr="00984D9E">
        <w:rPr>
          <w:b/>
        </w:rPr>
        <w:softHyphen/>
        <w:t>нальными решениями</w:t>
      </w:r>
      <w:r>
        <w:t>. Например: выбор профессии, выбор суп</w:t>
      </w:r>
      <w:r>
        <w:softHyphen/>
        <w:t>руга, выбор места работы, и т. д.</w:t>
      </w:r>
    </w:p>
    <w:p w:rsidR="00093C68" w:rsidRDefault="00093C68" w:rsidP="00093C68">
      <w:pPr>
        <w:pStyle w:val="a3"/>
        <w:jc w:val="both"/>
      </w:pPr>
      <w:r>
        <w:t xml:space="preserve">По Сартру, </w:t>
      </w:r>
      <w:r>
        <w:rPr>
          <w:b/>
          <w:bCs/>
        </w:rPr>
        <w:t>свобода человека абсолютна</w:t>
      </w:r>
      <w:r>
        <w:t>. Человек свободен постольку, поскольку он способен хотеть. Например, сидящий в тюрьме заключенный свободен, пока он чего-либо хочет: сбежать из тюрьмы, сидеть дальше, покон</w:t>
      </w:r>
      <w:r>
        <w:softHyphen/>
        <w:t>чить жизнь самоубийством. Человек обречен на свободу.</w:t>
      </w:r>
    </w:p>
    <w:p w:rsidR="00093C68" w:rsidRDefault="00093C68" w:rsidP="00093C68">
      <w:pPr>
        <w:pStyle w:val="a3"/>
        <w:jc w:val="both"/>
      </w:pPr>
      <w:r>
        <w:t xml:space="preserve">Вместе с проблемой свободы возникает </w:t>
      </w:r>
      <w:r>
        <w:rPr>
          <w:b/>
          <w:bCs/>
        </w:rPr>
        <w:t>проблема ответст</w:t>
      </w:r>
      <w:r>
        <w:rPr>
          <w:b/>
          <w:bCs/>
        </w:rPr>
        <w:softHyphen/>
        <w:t xml:space="preserve">венности. </w:t>
      </w:r>
      <w:r>
        <w:t>Человек ответственен за все, что он совершает, за самого себя ("Все, что со мной происходит, — мое").</w:t>
      </w:r>
    </w:p>
    <w:p w:rsidR="00FF08EF" w:rsidRPr="00984D9E" w:rsidRDefault="00093C68" w:rsidP="00093C68">
      <w:pPr>
        <w:pStyle w:val="a3"/>
        <w:jc w:val="both"/>
      </w:pPr>
      <w:r>
        <w:t>Единственное, за что человек не может отвечать, — это за свое собственное рождение. Однако во всем остальном он пол</w:t>
      </w:r>
      <w:r>
        <w:softHyphen/>
        <w:t>ностью свободен и должен ответственно распоряжаться свобо</w:t>
      </w:r>
      <w:r>
        <w:softHyphen/>
        <w:t>дой, особенно при экзистенциональном выборе.</w:t>
      </w:r>
      <w:bookmarkStart w:id="0" w:name="_GoBack"/>
      <w:bookmarkEnd w:id="0"/>
    </w:p>
    <w:sectPr w:rsidR="00FF08EF" w:rsidRPr="00984D9E" w:rsidSect="00984D9E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E06E9"/>
    <w:multiLevelType w:val="hybridMultilevel"/>
    <w:tmpl w:val="A9665F38"/>
    <w:lvl w:ilvl="0" w:tplc="A212FF02">
      <w:start w:val="1"/>
      <w:numFmt w:val="decimal"/>
      <w:lvlText w:val="%1."/>
      <w:lvlJc w:val="right"/>
      <w:pPr>
        <w:tabs>
          <w:tab w:val="num" w:pos="814"/>
        </w:tabs>
        <w:ind w:left="0" w:firstLine="454"/>
      </w:pPr>
      <w:rPr>
        <w:rFonts w:hint="default"/>
        <w:spacing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C68"/>
    <w:rsid w:val="00093C68"/>
    <w:rsid w:val="004246E9"/>
    <w:rsid w:val="00984D9E"/>
    <w:rsid w:val="00FF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3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3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3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640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3</cp:revision>
  <dcterms:created xsi:type="dcterms:W3CDTF">2013-12-18T19:11:00Z</dcterms:created>
  <dcterms:modified xsi:type="dcterms:W3CDTF">2013-12-25T05:05:00Z</dcterms:modified>
</cp:coreProperties>
</file>