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8A15" w14:textId="77777777" w:rsidR="00896C3C" w:rsidRPr="00A47A98" w:rsidRDefault="001D6AD6" w:rsidP="00B659E1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A47A98">
        <w:rPr>
          <w:rFonts w:ascii="Times New Roman" w:hAnsi="Times New Roman" w:cs="Times New Roman"/>
          <w:sz w:val="48"/>
          <w:szCs w:val="48"/>
          <w:lang w:val="ru-RU"/>
        </w:rPr>
        <w:t xml:space="preserve">Исследование конкурентов и разработка стратегии позиционирования </w:t>
      </w:r>
      <w:r w:rsidRPr="00A47A98">
        <w:rPr>
          <w:rFonts w:ascii="Times New Roman" w:hAnsi="Times New Roman" w:cs="Times New Roman"/>
          <w:sz w:val="48"/>
          <w:szCs w:val="48"/>
        </w:rPr>
        <w:t>IBA</w:t>
      </w:r>
      <w:r w:rsidRPr="00A47A98"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r w:rsidRPr="00A47A98">
        <w:rPr>
          <w:rFonts w:ascii="Times New Roman" w:hAnsi="Times New Roman" w:cs="Times New Roman"/>
          <w:sz w:val="48"/>
          <w:szCs w:val="48"/>
        </w:rPr>
        <w:t>Group</w:t>
      </w:r>
    </w:p>
    <w:p w14:paraId="60CBFC74" w14:textId="039DA4E5" w:rsidR="00896C3C" w:rsidRPr="00077DCB" w:rsidRDefault="001D6AD6" w:rsidP="00FB3265">
      <w:pPr>
        <w:rPr>
          <w:rFonts w:ascii="Times New Roman" w:hAnsi="Times New Roman" w:cs="Times New Roman"/>
          <w:sz w:val="48"/>
          <w:szCs w:val="48"/>
        </w:rPr>
      </w:pPr>
      <w:r w:rsidRPr="00A47A98">
        <w:rPr>
          <w:rFonts w:ascii="Times New Roman" w:hAnsi="Times New Roman" w:cs="Times New Roman"/>
          <w:sz w:val="48"/>
          <w:szCs w:val="48"/>
        </w:rPr>
        <w:t>Введение</w:t>
      </w:r>
    </w:p>
    <w:p w14:paraId="4181EC21" w14:textId="12EEA95F" w:rsidR="00C07EBF" w:rsidRPr="00A47A98" w:rsidRDefault="001D6AD6" w:rsidP="002B39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Компания </w:t>
      </w:r>
      <w:r w:rsidRPr="00A47A98">
        <w:rPr>
          <w:rFonts w:ascii="Times New Roman" w:hAnsi="Times New Roman" w:cs="Times New Roman"/>
          <w:sz w:val="24"/>
          <w:szCs w:val="24"/>
        </w:rPr>
        <w:t>IBA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7A98">
        <w:rPr>
          <w:rFonts w:ascii="Times New Roman" w:hAnsi="Times New Roman" w:cs="Times New Roman"/>
          <w:sz w:val="24"/>
          <w:szCs w:val="24"/>
        </w:rPr>
        <w:t>Group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явля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ется одной из ведущих ИТ-компаний, работающих на рынке В2В-услуг в Беларуси. Основанная в 1993 году, компания специализируется на разработке и внедрении программных решений для крупных коммерческих и государственных организаций. </w:t>
      </w:r>
      <w:r w:rsidRPr="00A47A98">
        <w:rPr>
          <w:rFonts w:ascii="Times New Roman" w:hAnsi="Times New Roman" w:cs="Times New Roman"/>
          <w:sz w:val="24"/>
          <w:szCs w:val="24"/>
        </w:rPr>
        <w:t>IBA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7A98">
        <w:rPr>
          <w:rFonts w:ascii="Times New Roman" w:hAnsi="Times New Roman" w:cs="Times New Roman"/>
          <w:sz w:val="24"/>
          <w:szCs w:val="24"/>
        </w:rPr>
        <w:t>Group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шир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>окий спектр услуг, включая консалтинг, системную интеграцию, управление ИТ-услугами, а также разработку ПО.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br/>
        <w:t xml:space="preserve">Цель данного исследования – проанализировать конкурентную среду, в которой работает </w:t>
      </w:r>
      <w:r w:rsidRPr="00A47A98">
        <w:rPr>
          <w:rFonts w:ascii="Times New Roman" w:hAnsi="Times New Roman" w:cs="Times New Roman"/>
          <w:sz w:val="24"/>
          <w:szCs w:val="24"/>
        </w:rPr>
        <w:t>IBA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7A98">
        <w:rPr>
          <w:rFonts w:ascii="Times New Roman" w:hAnsi="Times New Roman" w:cs="Times New Roman"/>
          <w:sz w:val="24"/>
          <w:szCs w:val="24"/>
        </w:rPr>
        <w:t>Group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>, выявить её конкурентные преимущества и разработать с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>тратегию позиционирования на рынке. Это позволит оценить перспективы компании в условиях конкуренции и сделать вывод о её возможностях для успешного развития в будущем.</w:t>
      </w:r>
    </w:p>
    <w:p w14:paraId="0F78161C" w14:textId="2E76674E" w:rsidR="00896C3C" w:rsidRPr="00A47A98" w:rsidRDefault="001D6AD6" w:rsidP="002B39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47A98">
        <w:rPr>
          <w:rFonts w:ascii="Times New Roman" w:hAnsi="Times New Roman" w:cs="Times New Roman"/>
          <w:sz w:val="48"/>
          <w:szCs w:val="48"/>
          <w:lang w:val="ru-RU"/>
        </w:rPr>
        <w:t xml:space="preserve">Основные конкуренты </w:t>
      </w:r>
      <w:r w:rsidRPr="00A47A98">
        <w:rPr>
          <w:rFonts w:ascii="Times New Roman" w:hAnsi="Times New Roman" w:cs="Times New Roman"/>
          <w:sz w:val="48"/>
          <w:szCs w:val="48"/>
        </w:rPr>
        <w:t>IBA</w:t>
      </w:r>
      <w:r w:rsidRPr="00A47A98"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r w:rsidRPr="00A47A98">
        <w:rPr>
          <w:rFonts w:ascii="Times New Roman" w:hAnsi="Times New Roman" w:cs="Times New Roman"/>
          <w:sz w:val="48"/>
          <w:szCs w:val="48"/>
        </w:rPr>
        <w:t>Group</w:t>
      </w:r>
      <w:r w:rsidRPr="00A47A98">
        <w:rPr>
          <w:rFonts w:ascii="Times New Roman" w:hAnsi="Times New Roman" w:cs="Times New Roman"/>
          <w:sz w:val="48"/>
          <w:szCs w:val="48"/>
          <w:lang w:val="ru-RU"/>
        </w:rPr>
        <w:t xml:space="preserve"> на В2В-рынке Беларуси</w:t>
      </w:r>
      <w:r w:rsidRPr="00A47A98">
        <w:rPr>
          <w:rFonts w:ascii="Times New Roman" w:hAnsi="Times New Roman" w:cs="Times New Roman"/>
          <w:lang w:val="ru-RU"/>
        </w:rPr>
        <w:br/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Помимо упомянутых конкурентов, на 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рынке также присутствуют небольшие компании, занимающиеся разработкой специализированного программного обеспечения для различных секторов экономики. Хотя такие компании не имеют таких же ресурсов и возможностей для масштабирования, как крупные игроки, они 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>могут конкурировать за счёт более узкой специализации и гибкости в работе с клиентами.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br/>
        <w:t>Также важно отметить, что некоторые международные компании начинают рассматривать рынок Беларуси как перспективный для открытия филиалов и разработки программного обесп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ечения. Такие игроки также могут стать потенциальной угрозой для </w:t>
      </w:r>
      <w:r w:rsidRPr="00A47A98">
        <w:rPr>
          <w:rFonts w:ascii="Times New Roman" w:hAnsi="Times New Roman" w:cs="Times New Roman"/>
          <w:sz w:val="24"/>
          <w:szCs w:val="24"/>
        </w:rPr>
        <w:t>IBA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7A98">
        <w:rPr>
          <w:rFonts w:ascii="Times New Roman" w:hAnsi="Times New Roman" w:cs="Times New Roman"/>
          <w:sz w:val="24"/>
          <w:szCs w:val="24"/>
        </w:rPr>
        <w:t>Group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в долгосрочной перспективе.</w:t>
      </w:r>
    </w:p>
    <w:p w14:paraId="0CF4DEC8" w14:textId="51CB8FE6" w:rsidR="00896C3C" w:rsidRDefault="001D6AD6">
      <w:pPr>
        <w:rPr>
          <w:rFonts w:ascii="Times New Roman" w:hAnsi="Times New Roman" w:cs="Times New Roman"/>
          <w:sz w:val="24"/>
          <w:szCs w:val="24"/>
        </w:rPr>
      </w:pPr>
      <w:r w:rsidRPr="00A47A98">
        <w:rPr>
          <w:rFonts w:ascii="Times New Roman" w:hAnsi="Times New Roman" w:cs="Times New Roman"/>
          <w:sz w:val="24"/>
          <w:szCs w:val="24"/>
        </w:rPr>
        <w:t>IBA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7A98">
        <w:rPr>
          <w:rFonts w:ascii="Times New Roman" w:hAnsi="Times New Roman" w:cs="Times New Roman"/>
          <w:sz w:val="24"/>
          <w:szCs w:val="24"/>
        </w:rPr>
        <w:t>Group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 работает в сфере информационных технологий и бизнес-услуг, что ставит её в конкурентные отношения с другими крупными ИТ-компаниями, предоставля</w:t>
      </w:r>
      <w:r w:rsidRPr="00A47A98">
        <w:rPr>
          <w:rFonts w:ascii="Times New Roman" w:hAnsi="Times New Roman" w:cs="Times New Roman"/>
          <w:sz w:val="24"/>
          <w:szCs w:val="24"/>
          <w:lang w:val="ru-RU"/>
        </w:rPr>
        <w:t xml:space="preserve">ющими аналогичные услуги в Беларуси. </w:t>
      </w:r>
      <w:r w:rsidRPr="00A47A98">
        <w:rPr>
          <w:rFonts w:ascii="Times New Roman" w:hAnsi="Times New Roman" w:cs="Times New Roman"/>
          <w:sz w:val="24"/>
          <w:szCs w:val="24"/>
        </w:rPr>
        <w:t>Основные конкуренты включают следующие организации:</w:t>
      </w:r>
    </w:p>
    <w:p w14:paraId="095C58ED" w14:textId="77777777" w:rsidR="0075315E" w:rsidRPr="00A47A98" w:rsidRDefault="007531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6C3C" w:rsidRPr="00A47A98" w14:paraId="64C3443C" w14:textId="77777777">
        <w:tc>
          <w:tcPr>
            <w:tcW w:w="2880" w:type="dxa"/>
          </w:tcPr>
          <w:p w14:paraId="29135162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lastRenderedPageBreak/>
              <w:t>Конкурент</w:t>
            </w:r>
          </w:p>
        </w:tc>
        <w:tc>
          <w:tcPr>
            <w:tcW w:w="2880" w:type="dxa"/>
          </w:tcPr>
          <w:p w14:paraId="6525F551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Сильные стороны</w:t>
            </w:r>
          </w:p>
        </w:tc>
        <w:tc>
          <w:tcPr>
            <w:tcW w:w="2880" w:type="dxa"/>
          </w:tcPr>
          <w:p w14:paraId="7C4100A9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Слабые стороны</w:t>
            </w:r>
          </w:p>
        </w:tc>
      </w:tr>
      <w:tr w:rsidR="00896C3C" w:rsidRPr="00A47A98" w14:paraId="49DA475E" w14:textId="77777777">
        <w:tc>
          <w:tcPr>
            <w:tcW w:w="2880" w:type="dxa"/>
          </w:tcPr>
          <w:p w14:paraId="321DA0EB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EPAM Systems</w:t>
            </w:r>
          </w:p>
        </w:tc>
        <w:tc>
          <w:tcPr>
            <w:tcW w:w="2880" w:type="dxa"/>
          </w:tcPr>
          <w:p w14:paraId="35B31929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Глобальная компания с международной репутацией.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Широкий спектр услуг.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Доступ к передовым технологиям.</w:t>
            </w:r>
          </w:p>
        </w:tc>
        <w:tc>
          <w:tcPr>
            <w:tcW w:w="2880" w:type="dxa"/>
          </w:tcPr>
          <w:p w14:paraId="32D8FFCE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Вы</w:t>
            </w:r>
            <w:r w:rsidRPr="00A47A98">
              <w:rPr>
                <w:rFonts w:ascii="Times New Roman" w:hAnsi="Times New Roman" w:cs="Times New Roman"/>
                <w:lang w:val="ru-RU"/>
              </w:rPr>
              <w:t>сокая конкуренция за кадры.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Меньший акцент на локальный рынок.</w:t>
            </w:r>
          </w:p>
        </w:tc>
      </w:tr>
      <w:tr w:rsidR="00896C3C" w:rsidRPr="00A47A98" w14:paraId="4657C4F0" w14:textId="77777777">
        <w:tc>
          <w:tcPr>
            <w:tcW w:w="2880" w:type="dxa"/>
          </w:tcPr>
          <w:p w14:paraId="55F0D091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BelHard</w:t>
            </w:r>
          </w:p>
        </w:tc>
        <w:tc>
          <w:tcPr>
            <w:tcW w:w="2880" w:type="dxa"/>
          </w:tcPr>
          <w:p w14:paraId="127E2857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Долгий опыт работы в Беларуси.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Сильные позиции в сфере образования.</w:t>
            </w:r>
          </w:p>
        </w:tc>
        <w:tc>
          <w:tcPr>
            <w:tcW w:w="2880" w:type="dxa"/>
          </w:tcPr>
          <w:p w14:paraId="0CDE4708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Узкая специализация на некоторых технологиях.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Меньше международных клиентов.</w:t>
            </w:r>
          </w:p>
        </w:tc>
      </w:tr>
      <w:tr w:rsidR="00896C3C" w:rsidRPr="00A47A98" w14:paraId="25862117" w14:textId="77777777">
        <w:tc>
          <w:tcPr>
            <w:tcW w:w="2880" w:type="dxa"/>
          </w:tcPr>
          <w:p w14:paraId="302B0C85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SaM Solutions</w:t>
            </w:r>
          </w:p>
        </w:tc>
        <w:tc>
          <w:tcPr>
            <w:tcW w:w="2880" w:type="dxa"/>
          </w:tcPr>
          <w:p w14:paraId="7E8C2247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Международны</w:t>
            </w:r>
            <w:r w:rsidRPr="00A47A98">
              <w:rPr>
                <w:rFonts w:ascii="Times New Roman" w:hAnsi="Times New Roman" w:cs="Times New Roman"/>
                <w:lang w:val="ru-RU"/>
              </w:rPr>
              <w:t>е офисы.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Опыт работы с глобальными клиентами.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Развитие облачных технологий.</w:t>
            </w:r>
          </w:p>
        </w:tc>
        <w:tc>
          <w:tcPr>
            <w:tcW w:w="2880" w:type="dxa"/>
          </w:tcPr>
          <w:p w14:paraId="610C076F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Недостаток внимания локальному рынку.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Ограниченные ресурсы для расширения.</w:t>
            </w:r>
          </w:p>
        </w:tc>
      </w:tr>
      <w:tr w:rsidR="00896C3C" w:rsidRPr="00A47A98" w14:paraId="0F4523D0" w14:textId="77777777">
        <w:tc>
          <w:tcPr>
            <w:tcW w:w="2880" w:type="dxa"/>
          </w:tcPr>
          <w:p w14:paraId="25B03B2F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SoftClub</w:t>
            </w:r>
          </w:p>
        </w:tc>
        <w:tc>
          <w:tcPr>
            <w:tcW w:w="2880" w:type="dxa"/>
          </w:tcPr>
          <w:p w14:paraId="74DB4D04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Сильные позиции в банковском секторе.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Экспертиза в финтехе.</w:t>
            </w:r>
          </w:p>
        </w:tc>
        <w:tc>
          <w:tcPr>
            <w:tcW w:w="2880" w:type="dxa"/>
          </w:tcPr>
          <w:p w14:paraId="1C269595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Узкая специализация н</w:t>
            </w:r>
            <w:r w:rsidRPr="00A47A98">
              <w:rPr>
                <w:rFonts w:ascii="Times New Roman" w:hAnsi="Times New Roman" w:cs="Times New Roman"/>
                <w:lang w:val="ru-RU"/>
              </w:rPr>
              <w:t>а финансовом секторе.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 xml:space="preserve">- Меньший спектр услуг по сравнению с </w:t>
            </w:r>
            <w:r w:rsidRPr="00A47A98">
              <w:rPr>
                <w:rFonts w:ascii="Times New Roman" w:hAnsi="Times New Roman" w:cs="Times New Roman"/>
              </w:rPr>
              <w:t>EPAM</w:t>
            </w:r>
            <w:r w:rsidRPr="00A47A98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896C3C" w:rsidRPr="00A47A98" w14:paraId="2BCAFAA0" w14:textId="77777777">
        <w:tc>
          <w:tcPr>
            <w:tcW w:w="2880" w:type="dxa"/>
          </w:tcPr>
          <w:p w14:paraId="6A7B9C41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System Technologies</w:t>
            </w:r>
          </w:p>
        </w:tc>
        <w:tc>
          <w:tcPr>
            <w:tcW w:w="2880" w:type="dxa"/>
          </w:tcPr>
          <w:p w14:paraId="23266493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Лидер на рынке решений для государственных организаций.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 xml:space="preserve">- Опыт в разработке </w:t>
            </w:r>
            <w:r w:rsidRPr="00A47A98">
              <w:rPr>
                <w:rFonts w:ascii="Times New Roman" w:hAnsi="Times New Roman" w:cs="Times New Roman"/>
              </w:rPr>
              <w:t>ERP</w:t>
            </w:r>
            <w:r w:rsidRPr="00A47A98">
              <w:rPr>
                <w:rFonts w:ascii="Times New Roman" w:hAnsi="Times New Roman" w:cs="Times New Roman"/>
                <w:lang w:val="ru-RU"/>
              </w:rPr>
              <w:t>-систем.</w:t>
            </w:r>
          </w:p>
        </w:tc>
        <w:tc>
          <w:tcPr>
            <w:tcW w:w="2880" w:type="dxa"/>
          </w:tcPr>
          <w:p w14:paraId="12ED11A7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Меньшая узнаваемость на международном рынке.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 xml:space="preserve">- Ограниченный набор </w:t>
            </w:r>
            <w:r w:rsidRPr="00A47A98">
              <w:rPr>
                <w:rFonts w:ascii="Times New Roman" w:hAnsi="Times New Roman" w:cs="Times New Roman"/>
                <w:lang w:val="ru-RU"/>
              </w:rPr>
              <w:t>ИТ-услуг.</w:t>
            </w:r>
          </w:p>
        </w:tc>
      </w:tr>
      <w:tr w:rsidR="00896C3C" w:rsidRPr="00A47A98" w14:paraId="2E75A2D8" w14:textId="77777777">
        <w:tc>
          <w:tcPr>
            <w:tcW w:w="2880" w:type="dxa"/>
          </w:tcPr>
          <w:p w14:paraId="24FDA67E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ITechArt</w:t>
            </w:r>
          </w:p>
        </w:tc>
        <w:tc>
          <w:tcPr>
            <w:tcW w:w="2880" w:type="dxa"/>
          </w:tcPr>
          <w:p w14:paraId="31E8E580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Сильная команда разработчиков.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Опыт в стартапах и малом бизнесе.</w:t>
            </w:r>
          </w:p>
        </w:tc>
        <w:tc>
          <w:tcPr>
            <w:tcW w:w="2880" w:type="dxa"/>
          </w:tcPr>
          <w:p w14:paraId="4EB91C0B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Ограниченные ресурсы для крупных проектов.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Меньший фокус на государственный сектор.</w:t>
            </w:r>
          </w:p>
        </w:tc>
      </w:tr>
      <w:tr w:rsidR="00896C3C" w:rsidRPr="00A47A98" w14:paraId="40E69E00" w14:textId="77777777">
        <w:tc>
          <w:tcPr>
            <w:tcW w:w="2880" w:type="dxa"/>
          </w:tcPr>
          <w:p w14:paraId="71F511EE" w14:textId="77777777" w:rsidR="00896C3C" w:rsidRPr="00A47A98" w:rsidRDefault="001D6AD6">
            <w:pPr>
              <w:rPr>
                <w:rFonts w:ascii="Times New Roman" w:hAnsi="Times New Roman" w:cs="Times New Roman"/>
              </w:rPr>
            </w:pPr>
            <w:r w:rsidRPr="00A47A98">
              <w:rPr>
                <w:rFonts w:ascii="Times New Roman" w:hAnsi="Times New Roman" w:cs="Times New Roman"/>
              </w:rPr>
              <w:t>ScienceSoft</w:t>
            </w:r>
          </w:p>
        </w:tc>
        <w:tc>
          <w:tcPr>
            <w:tcW w:w="2880" w:type="dxa"/>
          </w:tcPr>
          <w:p w14:paraId="61BDD304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Более 30 лет опыта в ИТ-консалтинге.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 xml:space="preserve">- Развитие в области </w:t>
            </w:r>
            <w:r w:rsidRPr="00A47A98">
              <w:rPr>
                <w:rFonts w:ascii="Times New Roman" w:hAnsi="Times New Roman" w:cs="Times New Roman"/>
              </w:rPr>
              <w:t>SaaS</w:t>
            </w:r>
            <w:r w:rsidRPr="00A47A98">
              <w:rPr>
                <w:rFonts w:ascii="Times New Roman" w:hAnsi="Times New Roman" w:cs="Times New Roman"/>
                <w:lang w:val="ru-RU"/>
              </w:rPr>
              <w:t xml:space="preserve"> и</w:t>
            </w:r>
            <w:r w:rsidRPr="00A47A98">
              <w:rPr>
                <w:rFonts w:ascii="Times New Roman" w:hAnsi="Times New Roman" w:cs="Times New Roman"/>
                <w:lang w:val="ru-RU"/>
              </w:rPr>
              <w:t xml:space="preserve"> облачных решений.</w:t>
            </w:r>
          </w:p>
        </w:tc>
        <w:tc>
          <w:tcPr>
            <w:tcW w:w="2880" w:type="dxa"/>
          </w:tcPr>
          <w:p w14:paraId="4A552E86" w14:textId="77777777" w:rsidR="00896C3C" w:rsidRPr="00A47A98" w:rsidRDefault="001D6AD6">
            <w:pPr>
              <w:rPr>
                <w:rFonts w:ascii="Times New Roman" w:hAnsi="Times New Roman" w:cs="Times New Roman"/>
                <w:lang w:val="ru-RU"/>
              </w:rPr>
            </w:pPr>
            <w:r w:rsidRPr="00A47A98">
              <w:rPr>
                <w:rFonts w:ascii="Times New Roman" w:hAnsi="Times New Roman" w:cs="Times New Roman"/>
                <w:lang w:val="ru-RU"/>
              </w:rPr>
              <w:t>- Меньший фокус на местный рынок.</w:t>
            </w:r>
            <w:r w:rsidRPr="00A47A98">
              <w:rPr>
                <w:rFonts w:ascii="Times New Roman" w:hAnsi="Times New Roman" w:cs="Times New Roman"/>
                <w:lang w:val="ru-RU"/>
              </w:rPr>
              <w:br/>
              <w:t>- Конкуренция на международном уровне.</w:t>
            </w:r>
          </w:p>
        </w:tc>
      </w:tr>
    </w:tbl>
    <w:p w14:paraId="557D2737" w14:textId="77777777" w:rsidR="0075315E" w:rsidRDefault="0075315E">
      <w:pPr>
        <w:rPr>
          <w:rFonts w:ascii="Times New Roman" w:hAnsi="Times New Roman" w:cs="Times New Roman"/>
          <w:sz w:val="48"/>
          <w:szCs w:val="48"/>
          <w:lang w:val="ru-RU"/>
        </w:rPr>
      </w:pPr>
    </w:p>
    <w:p w14:paraId="5DC584B2" w14:textId="36CC44EE" w:rsidR="00A91143" w:rsidRPr="00A91143" w:rsidRDefault="001D6AD6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A47A98">
        <w:rPr>
          <w:rFonts w:ascii="Times New Roman" w:hAnsi="Times New Roman" w:cs="Times New Roman"/>
          <w:sz w:val="48"/>
          <w:szCs w:val="48"/>
          <w:lang w:val="ru-RU"/>
        </w:rPr>
        <w:lastRenderedPageBreak/>
        <w:t xml:space="preserve">Конкурентное преимущество и стратегия позиционирования </w:t>
      </w:r>
      <w:r w:rsidRPr="00A47A98">
        <w:rPr>
          <w:rFonts w:ascii="Times New Roman" w:hAnsi="Times New Roman" w:cs="Times New Roman"/>
          <w:sz w:val="48"/>
          <w:szCs w:val="48"/>
        </w:rPr>
        <w:t>IBA</w:t>
      </w:r>
      <w:r w:rsidRPr="00A47A98"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r w:rsidRPr="00A47A98">
        <w:rPr>
          <w:rFonts w:ascii="Times New Roman" w:hAnsi="Times New Roman" w:cs="Times New Roman"/>
          <w:sz w:val="48"/>
          <w:szCs w:val="48"/>
        </w:rPr>
        <w:t>Group</w:t>
      </w:r>
    </w:p>
    <w:p w14:paraId="70AEEDCF" w14:textId="039A9EAA" w:rsidR="00896C3C" w:rsidRPr="00A91143" w:rsidRDefault="001D6AD6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обладает рядом конкурентных преимуществ, которые позволяют ей занимать лидирующие позици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и на рынке В2В-услуг в Беларуси и за её пределами.</w:t>
      </w:r>
    </w:p>
    <w:p w14:paraId="01E61890" w14:textId="77777777" w:rsidR="00896C3C" w:rsidRPr="00305DBA" w:rsidRDefault="001D6A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Конкурентные преимущества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>1. Широкий спектр ИТ-услуг. Компания предлагает комплексные решения в области ИТ-консалтинга, системной интеграции, разработки ПО, аутсорсинга и поддержки ИТ-инфраструк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туры. Этот широкий ассортимент позволяет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привлекать клиентов из различных отраслей и удовлетворять их разнообразные потребности.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 xml:space="preserve">2. Международное присутствие.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активно работает не только на белорусском рынке, но и на международных рынках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, что позволяет компании накапливать опыт и внедрять лучшие мировые практики в свои проекты.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>3. Глубокая отраслевая экспертиза. Компания обладает большим опытом работы с клиентами в ключевых секторах экономики, таких как финансы, телекоммуникации, промышле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нность и государственный сектор. Это помогает ей создавать уникальные решения, адаптированные под специфику различных отраслей.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 xml:space="preserve">4. Инновации и технологические решения.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активно инвестирует в новые технологии, такие как искусственный интеллект, маш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инное обучение и большие данные, что позволяет компании оставаться конкурентоспособной и предлагать современные решения клиентам.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>5. Сильная команда профессионалов. Компания активно развивает программы обучения и подготовки сотрудников, что помогает привле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кать и удерживать высококвалифицированные кадры.</w:t>
      </w:r>
    </w:p>
    <w:p w14:paraId="7348F140" w14:textId="77777777" w:rsidR="00896C3C" w:rsidRPr="00305DBA" w:rsidRDefault="001D6A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Стратегия позиционирования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базируется на дифференциации услуг, фокусе на качестве и внедрении инноваций.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нацелена на удовлетворение потребностей как локальных, так и международных клиенто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в, обеспечивая гибкость в решениях и высокую технологическую адаптацию.</w:t>
      </w:r>
    </w:p>
    <w:p w14:paraId="48103432" w14:textId="70717124" w:rsidR="00A91143" w:rsidRDefault="00A91143" w:rsidP="00305DBA">
      <w:pPr>
        <w:rPr>
          <w:rFonts w:ascii="Times New Roman" w:hAnsi="Times New Roman" w:cs="Times New Roman"/>
          <w:sz w:val="48"/>
          <w:szCs w:val="48"/>
          <w:lang w:val="ru-RU"/>
        </w:rPr>
      </w:pPr>
    </w:p>
    <w:p w14:paraId="4B0E5D4D" w14:textId="011E2A1E" w:rsidR="001A4E15" w:rsidRDefault="001A4E15" w:rsidP="00305DBA">
      <w:pPr>
        <w:rPr>
          <w:rFonts w:ascii="Times New Roman" w:hAnsi="Times New Roman" w:cs="Times New Roman"/>
          <w:sz w:val="48"/>
          <w:szCs w:val="48"/>
          <w:lang w:val="ru-RU"/>
        </w:rPr>
      </w:pPr>
    </w:p>
    <w:p w14:paraId="7D427DE3" w14:textId="77777777" w:rsidR="001A4E15" w:rsidRDefault="001A4E15" w:rsidP="00305DBA">
      <w:pPr>
        <w:rPr>
          <w:rFonts w:ascii="Times New Roman" w:hAnsi="Times New Roman" w:cs="Times New Roman"/>
          <w:sz w:val="48"/>
          <w:szCs w:val="48"/>
          <w:lang w:val="ru-RU"/>
        </w:rPr>
      </w:pPr>
    </w:p>
    <w:p w14:paraId="505C1325" w14:textId="7D808F8E" w:rsidR="00896C3C" w:rsidRPr="00D6360C" w:rsidRDefault="001D6AD6" w:rsidP="00305DBA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D6360C">
        <w:rPr>
          <w:rFonts w:ascii="Times New Roman" w:hAnsi="Times New Roman" w:cs="Times New Roman"/>
          <w:sz w:val="48"/>
          <w:szCs w:val="48"/>
          <w:lang w:val="ru-RU"/>
        </w:rPr>
        <w:lastRenderedPageBreak/>
        <w:t>Перспективы компании</w:t>
      </w:r>
    </w:p>
    <w:p w14:paraId="77575CC3" w14:textId="77777777" w:rsidR="00896C3C" w:rsidRPr="00305DBA" w:rsidRDefault="001D6A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обладает значительными перспективами для дальнейшего развития на рынке. К основным возможностям можно отнести расширение международного присутствия, внед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рение инновационных технологий и рост спроса на ИТ-аутсорсинг.</w:t>
      </w:r>
    </w:p>
    <w:p w14:paraId="6D8E9B60" w14:textId="77777777" w:rsidR="00896C3C" w:rsidRPr="00305DBA" w:rsidRDefault="001D6A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5DBA">
        <w:rPr>
          <w:rFonts w:ascii="Times New Roman" w:hAnsi="Times New Roman" w:cs="Times New Roman"/>
          <w:sz w:val="24"/>
          <w:szCs w:val="24"/>
          <w:lang w:val="ru-RU"/>
        </w:rPr>
        <w:t>Основные возможности для роста: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 xml:space="preserve">1. Расширение международного присутствия.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уже имеет офисы за пределами Беларуси, и дальнейшая экспансия на рынки Европы и Азии может значительно увелич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ить её долю на международном В2В-рынке.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>2. Развитие инновационных технологий. Постоянное внедрение новых технологий, таких как искусственный интеллект, автоматизация процессов и работа с большими данными, позволит компании предлагать самые современные реше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ния и укреплять свою репутацию как инновационной компании.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 xml:space="preserve">3. Рост спроса на аутсорсинг ИТ-услуг. В условиях цифровизации бизнесов всё больше компаний предпочитают передавать ИТ-задачи на аутсорсинг, что открывает возможности для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>Стоит также от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метить, что одной из ключевых стратегий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ориентация на долгосрочное сотрудничество с клиентами. Компания стремится предоставлять не просто разовые услуги, а комплексные решения, которые могут сопровождаться технической поддержкой и дальне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йшим развитием. Это позволяет компании укреплять свои позиции на рынке и обеспечивать лояльность клиентов.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br/>
        <w:t xml:space="preserve">Кроме того,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активно инвестирует в обучение сотрудников и развитие их компетенций. Компания понимает, что в условиях быстро меняющихся техн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>ологий успех зависит от квалификации персонала, что делает её конкурентоспособной на рынке.</w:t>
      </w:r>
    </w:p>
    <w:p w14:paraId="12EB9981" w14:textId="2E1B0858" w:rsidR="00896C3C" w:rsidRDefault="001D6A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5DBA">
        <w:rPr>
          <w:rFonts w:ascii="Times New Roman" w:hAnsi="Times New Roman" w:cs="Times New Roman"/>
          <w:sz w:val="24"/>
          <w:szCs w:val="24"/>
          <w:lang w:val="ru-RU"/>
        </w:rPr>
        <w:t>Потенциальные риски включают высокую конкуренцию на международных рынках и зависимость от экономической ситуации в Беларуси и СНГ, что может создать вызовы для комп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ании. Однако, </w:t>
      </w:r>
      <w:r w:rsidRPr="00305DBA">
        <w:rPr>
          <w:rFonts w:ascii="Times New Roman" w:hAnsi="Times New Roman" w:cs="Times New Roman"/>
          <w:sz w:val="24"/>
          <w:szCs w:val="24"/>
        </w:rPr>
        <w:t>IBA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5DBA">
        <w:rPr>
          <w:rFonts w:ascii="Times New Roman" w:hAnsi="Times New Roman" w:cs="Times New Roman"/>
          <w:sz w:val="24"/>
          <w:szCs w:val="24"/>
        </w:rPr>
        <w:t>Group</w:t>
      </w:r>
      <w:r w:rsidRPr="00305DBA">
        <w:rPr>
          <w:rFonts w:ascii="Times New Roman" w:hAnsi="Times New Roman" w:cs="Times New Roman"/>
          <w:sz w:val="24"/>
          <w:szCs w:val="24"/>
          <w:lang w:val="ru-RU"/>
        </w:rPr>
        <w:t xml:space="preserve"> имеет все шансы для успешного развития.</w:t>
      </w:r>
    </w:p>
    <w:p w14:paraId="5E1BDA94" w14:textId="30AF3483" w:rsidR="0098183F" w:rsidRDefault="0098183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7E50F8" w14:textId="24F50998" w:rsidR="00A91143" w:rsidRDefault="00A9114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B86FB5" w14:textId="77777777" w:rsidR="001D6AD6" w:rsidRDefault="001D6AD6" w:rsidP="0098183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6CA56E" w14:textId="72CE5C50" w:rsidR="00896C3C" w:rsidRPr="0098183F" w:rsidRDefault="001D6AD6" w:rsidP="0098183F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98183F">
        <w:rPr>
          <w:rFonts w:ascii="Times New Roman" w:hAnsi="Times New Roman" w:cs="Times New Roman"/>
          <w:sz w:val="48"/>
          <w:szCs w:val="48"/>
          <w:lang w:val="ru-RU"/>
        </w:rPr>
        <w:lastRenderedPageBreak/>
        <w:t>Заключение</w:t>
      </w:r>
    </w:p>
    <w:p w14:paraId="2A135650" w14:textId="77777777" w:rsidR="00896C3C" w:rsidRPr="0098183F" w:rsidRDefault="001D6A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</w:t>
      </w:r>
      <w:r w:rsidRPr="0098183F">
        <w:rPr>
          <w:rFonts w:ascii="Times New Roman" w:hAnsi="Times New Roman" w:cs="Times New Roman"/>
          <w:sz w:val="24"/>
          <w:szCs w:val="24"/>
        </w:rPr>
        <w:t>IBA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8183F">
        <w:rPr>
          <w:rFonts w:ascii="Times New Roman" w:hAnsi="Times New Roman" w:cs="Times New Roman"/>
          <w:sz w:val="24"/>
          <w:szCs w:val="24"/>
        </w:rPr>
        <w:t>Group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, обладая значительными преимуществами в области ИТ-услуг, имеет хорошие перспективы для дальнейшего роста как на внутреннем, так и на международном рынках. 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>Внедрение новых технологий, расширение на международные рынки и адаптация к потребностям клиентов позволит компании сохранить лидерство в условиях конкуренции.</w:t>
      </w:r>
    </w:p>
    <w:p w14:paraId="42E2FD86" w14:textId="3B0433BF" w:rsidR="00896C3C" w:rsidRPr="0098183F" w:rsidRDefault="001D6A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Одним из ключевых направлений дальнейшего роста для </w:t>
      </w:r>
      <w:r w:rsidRPr="0098183F">
        <w:rPr>
          <w:rFonts w:ascii="Times New Roman" w:hAnsi="Times New Roman" w:cs="Times New Roman"/>
          <w:sz w:val="24"/>
          <w:szCs w:val="24"/>
        </w:rPr>
        <w:t>IBA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8183F">
        <w:rPr>
          <w:rFonts w:ascii="Times New Roman" w:hAnsi="Times New Roman" w:cs="Times New Roman"/>
          <w:sz w:val="24"/>
          <w:szCs w:val="24"/>
        </w:rPr>
        <w:t>Group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 является развитие облачных техноло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>гий и услуг. С увеличением количества компаний, переходящих на удалённую работу, спрос на облачные решения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 значительно увеличился. </w:t>
      </w:r>
      <w:r w:rsidRPr="0098183F">
        <w:rPr>
          <w:rFonts w:ascii="Times New Roman" w:hAnsi="Times New Roman" w:cs="Times New Roman"/>
          <w:sz w:val="24"/>
          <w:szCs w:val="24"/>
        </w:rPr>
        <w:t>IBA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8183F">
        <w:rPr>
          <w:rFonts w:ascii="Times New Roman" w:hAnsi="Times New Roman" w:cs="Times New Roman"/>
          <w:sz w:val="24"/>
          <w:szCs w:val="24"/>
        </w:rPr>
        <w:t>Group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 активно работает в этом направлении, предлагая своим клиентам современные и безопасны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>е решения для хранения и обработки данных.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br/>
        <w:t xml:space="preserve">Также стоит отметить, что </w:t>
      </w:r>
      <w:r w:rsidRPr="0098183F">
        <w:rPr>
          <w:rFonts w:ascii="Times New Roman" w:hAnsi="Times New Roman" w:cs="Times New Roman"/>
          <w:sz w:val="24"/>
          <w:szCs w:val="24"/>
        </w:rPr>
        <w:t>IBA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8183F">
        <w:rPr>
          <w:rFonts w:ascii="Times New Roman" w:hAnsi="Times New Roman" w:cs="Times New Roman"/>
          <w:sz w:val="24"/>
          <w:szCs w:val="24"/>
        </w:rPr>
        <w:t>Group</w:t>
      </w:r>
      <w:r w:rsidRPr="0098183F">
        <w:rPr>
          <w:rFonts w:ascii="Times New Roman" w:hAnsi="Times New Roman" w:cs="Times New Roman"/>
          <w:sz w:val="24"/>
          <w:szCs w:val="24"/>
          <w:lang w:val="ru-RU"/>
        </w:rPr>
        <w:t xml:space="preserve"> может использовать свои ресурсы для расширения не только в Европе, но и на рынках Азии и Ближнего Востока, где спрос на ИТ-услуги также стремительно растёт.</w:t>
      </w:r>
    </w:p>
    <w:sectPr w:rsidR="00896C3C" w:rsidRPr="009818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DCB"/>
    <w:rsid w:val="0015074B"/>
    <w:rsid w:val="001948F6"/>
    <w:rsid w:val="001A4334"/>
    <w:rsid w:val="001A4E15"/>
    <w:rsid w:val="001D6AD6"/>
    <w:rsid w:val="0029639D"/>
    <w:rsid w:val="002B392E"/>
    <w:rsid w:val="00305DBA"/>
    <w:rsid w:val="00326F90"/>
    <w:rsid w:val="00403B03"/>
    <w:rsid w:val="00537C3F"/>
    <w:rsid w:val="00610D8F"/>
    <w:rsid w:val="00674BF7"/>
    <w:rsid w:val="0075315E"/>
    <w:rsid w:val="00896C3C"/>
    <w:rsid w:val="0098183F"/>
    <w:rsid w:val="00986C54"/>
    <w:rsid w:val="009D13EE"/>
    <w:rsid w:val="00A47A98"/>
    <w:rsid w:val="00A91143"/>
    <w:rsid w:val="00AA1D8D"/>
    <w:rsid w:val="00B47730"/>
    <w:rsid w:val="00B659E1"/>
    <w:rsid w:val="00BD1E33"/>
    <w:rsid w:val="00C07EBF"/>
    <w:rsid w:val="00CB0664"/>
    <w:rsid w:val="00CB6B03"/>
    <w:rsid w:val="00D6360C"/>
    <w:rsid w:val="00D87ADC"/>
    <w:rsid w:val="00EE4B3D"/>
    <w:rsid w:val="00FB32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16735C"/>
  <w14:defaultImageDpi w14:val="300"/>
  <w15:docId w15:val="{0F9E9C99-7A69-459F-B38A-48DC9F66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Luflexia ⠀</cp:lastModifiedBy>
  <cp:revision>26</cp:revision>
  <dcterms:created xsi:type="dcterms:W3CDTF">2013-12-23T23:15:00Z</dcterms:created>
  <dcterms:modified xsi:type="dcterms:W3CDTF">2024-09-24T19:26:00Z</dcterms:modified>
  <cp:category/>
</cp:coreProperties>
</file>