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4BD20" w14:textId="4E124D13" w:rsidR="00D849F3" w:rsidRPr="00ED0C8C" w:rsidRDefault="00D849F3" w:rsidP="00ED0C8C">
      <w:pPr>
        <w:pStyle w:val="a6"/>
        <w:jc w:val="center"/>
        <w:rPr>
          <w:rFonts w:ascii="Times New Roman" w:hAnsi="Times New Roman" w:cs="Times New Roman"/>
          <w:sz w:val="48"/>
          <w:szCs w:val="48"/>
        </w:rPr>
      </w:pPr>
      <w:r w:rsidRPr="00ED0C8C">
        <w:rPr>
          <w:rFonts w:ascii="Times New Roman" w:hAnsi="Times New Roman" w:cs="Times New Roman"/>
          <w:sz w:val="48"/>
          <w:szCs w:val="48"/>
          <w:lang w:val="en-US"/>
        </w:rPr>
        <w:t>IBA</w:t>
      </w:r>
      <w:r w:rsidRPr="00ED0C8C">
        <w:rPr>
          <w:rFonts w:ascii="Times New Roman" w:hAnsi="Times New Roman" w:cs="Times New Roman"/>
          <w:sz w:val="48"/>
          <w:szCs w:val="48"/>
        </w:rPr>
        <w:t xml:space="preserve"> </w:t>
      </w:r>
      <w:r w:rsidRPr="00ED0C8C">
        <w:rPr>
          <w:rFonts w:ascii="Times New Roman" w:hAnsi="Times New Roman" w:cs="Times New Roman"/>
          <w:sz w:val="48"/>
          <w:szCs w:val="48"/>
          <w:lang w:val="en-US"/>
        </w:rPr>
        <w:t>Predictive</w:t>
      </w:r>
      <w:r w:rsidRPr="00ED0C8C">
        <w:rPr>
          <w:rFonts w:ascii="Times New Roman" w:hAnsi="Times New Roman" w:cs="Times New Roman"/>
          <w:sz w:val="48"/>
          <w:szCs w:val="48"/>
        </w:rPr>
        <w:t xml:space="preserve"> </w:t>
      </w:r>
      <w:r w:rsidRPr="00ED0C8C">
        <w:rPr>
          <w:rFonts w:ascii="Times New Roman" w:hAnsi="Times New Roman" w:cs="Times New Roman"/>
          <w:sz w:val="48"/>
          <w:szCs w:val="48"/>
          <w:lang w:val="en-US"/>
        </w:rPr>
        <w:t>Maintenance</w:t>
      </w:r>
      <w:r w:rsidRPr="00ED0C8C">
        <w:rPr>
          <w:rFonts w:ascii="Times New Roman" w:hAnsi="Times New Roman" w:cs="Times New Roman"/>
          <w:sz w:val="48"/>
          <w:szCs w:val="48"/>
        </w:rPr>
        <w:t xml:space="preserve"> </w:t>
      </w:r>
      <w:r w:rsidRPr="00ED0C8C">
        <w:rPr>
          <w:rFonts w:ascii="Times New Roman" w:hAnsi="Times New Roman" w:cs="Times New Roman"/>
          <w:sz w:val="48"/>
          <w:szCs w:val="48"/>
          <w:lang w:val="en-US"/>
        </w:rPr>
        <w:t>Platform</w:t>
      </w:r>
      <w:r w:rsidR="00BE3709" w:rsidRPr="00ED0C8C">
        <w:rPr>
          <w:rFonts w:ascii="Times New Roman" w:hAnsi="Times New Roman" w:cs="Times New Roman"/>
          <w:sz w:val="48"/>
          <w:szCs w:val="48"/>
        </w:rPr>
        <w:t xml:space="preserve"> </w:t>
      </w:r>
      <w:r w:rsidR="00BE3709" w:rsidRPr="00ED0C8C">
        <w:rPr>
          <w:rFonts w:ascii="Times New Roman" w:hAnsi="Times New Roman" w:cs="Times New Roman"/>
          <w:sz w:val="48"/>
          <w:szCs w:val="48"/>
        </w:rPr>
        <w:t>—</w:t>
      </w:r>
      <w:r w:rsidR="00BE3709" w:rsidRPr="00ED0C8C">
        <w:rPr>
          <w:rFonts w:ascii="Times New Roman" w:hAnsi="Times New Roman" w:cs="Times New Roman"/>
          <w:sz w:val="48"/>
          <w:szCs w:val="48"/>
        </w:rPr>
        <w:t xml:space="preserve"> </w:t>
      </w:r>
      <w:r w:rsidR="00BE3709" w:rsidRPr="00ED0C8C">
        <w:rPr>
          <w:rFonts w:ascii="Times New Roman" w:hAnsi="Times New Roman" w:cs="Times New Roman"/>
          <w:sz w:val="48"/>
          <w:szCs w:val="48"/>
        </w:rPr>
        <w:t>платформа для предиктивного технического обслуживания оборудования</w:t>
      </w:r>
    </w:p>
    <w:p w14:paraId="7D8DF06C" w14:textId="25149F29" w:rsidR="00ED0C8C" w:rsidRDefault="00ED0C8C" w:rsidP="00D849F3">
      <w:pPr>
        <w:rPr>
          <w:rStyle w:val="a5"/>
          <w:rFonts w:ascii="Times New Roman" w:hAnsi="Times New Roman" w:cs="Times New Roman"/>
          <w:sz w:val="28"/>
          <w:szCs w:val="28"/>
        </w:rPr>
      </w:pPr>
    </w:p>
    <w:p w14:paraId="232A9FCB" w14:textId="01EA1B8C" w:rsidR="0059721C" w:rsidRPr="0059721C" w:rsidRDefault="0059721C" w:rsidP="00D849F3">
      <w:pPr>
        <w:rPr>
          <w:rStyle w:val="a5"/>
          <w:rFonts w:ascii="Times New Roman" w:hAnsi="Times New Roman" w:cs="Times New Roman"/>
          <w:b w:val="0"/>
          <w:bCs w:val="0"/>
          <w:sz w:val="28"/>
          <w:szCs w:val="28"/>
        </w:rPr>
      </w:pPr>
      <w:r>
        <w:rPr>
          <w:rFonts w:ascii="Times New Roman" w:hAnsi="Times New Roman" w:cs="Times New Roman"/>
          <w:sz w:val="28"/>
          <w:szCs w:val="28"/>
        </w:rPr>
        <w:t>Г</w:t>
      </w:r>
      <w:r>
        <w:rPr>
          <w:rFonts w:ascii="Times New Roman" w:hAnsi="Times New Roman" w:cs="Times New Roman"/>
          <w:sz w:val="28"/>
          <w:szCs w:val="28"/>
        </w:rPr>
        <w:t>-----------------------------------------------------------------------------</w:t>
      </w:r>
    </w:p>
    <w:p w14:paraId="749CB356" w14:textId="593F61FD" w:rsidR="00D849F3" w:rsidRDefault="00D849F3" w:rsidP="00D849F3">
      <w:pPr>
        <w:rPr>
          <w:rFonts w:ascii="Times New Roman" w:hAnsi="Times New Roman" w:cs="Times New Roman"/>
          <w:sz w:val="28"/>
          <w:szCs w:val="28"/>
        </w:rPr>
      </w:pPr>
      <w:r w:rsidRPr="00D849F3">
        <w:rPr>
          <w:rFonts w:ascii="Times New Roman" w:hAnsi="Times New Roman" w:cs="Times New Roman"/>
          <w:sz w:val="28"/>
          <w:szCs w:val="28"/>
        </w:rPr>
        <w:t xml:space="preserve">IBA </w:t>
      </w:r>
      <w:proofErr w:type="spellStart"/>
      <w:r w:rsidRPr="00D849F3">
        <w:rPr>
          <w:rFonts w:ascii="Times New Roman" w:hAnsi="Times New Roman" w:cs="Times New Roman"/>
          <w:sz w:val="28"/>
          <w:szCs w:val="28"/>
        </w:rPr>
        <w:t>Predictive</w:t>
      </w:r>
      <w:proofErr w:type="spellEnd"/>
      <w:r w:rsidRPr="00D849F3">
        <w:rPr>
          <w:rFonts w:ascii="Times New Roman" w:hAnsi="Times New Roman" w:cs="Times New Roman"/>
          <w:sz w:val="28"/>
          <w:szCs w:val="28"/>
        </w:rPr>
        <w:t xml:space="preserve"> </w:t>
      </w:r>
      <w:proofErr w:type="spellStart"/>
      <w:r w:rsidRPr="00D849F3">
        <w:rPr>
          <w:rFonts w:ascii="Times New Roman" w:hAnsi="Times New Roman" w:cs="Times New Roman"/>
          <w:sz w:val="28"/>
          <w:szCs w:val="28"/>
        </w:rPr>
        <w:t>Maintenance</w:t>
      </w:r>
      <w:proofErr w:type="spellEnd"/>
      <w:r w:rsidRPr="00D849F3">
        <w:rPr>
          <w:rFonts w:ascii="Times New Roman" w:hAnsi="Times New Roman" w:cs="Times New Roman"/>
          <w:sz w:val="28"/>
          <w:szCs w:val="28"/>
        </w:rPr>
        <w:t xml:space="preserve"> Platform — это платформа для предиктивного технического обслуживания оборудования, позволяющая предприятиям прогнозировать поломки и планировать ремонт заранее, что значительно снижает простои и расходы на обслуживание. </w:t>
      </w:r>
    </w:p>
    <w:p w14:paraId="6F9F0E29" w14:textId="191CDB6D" w:rsidR="008E1BBA" w:rsidRPr="008E1BBA" w:rsidRDefault="008E1BBA" w:rsidP="008E1BBA">
      <w:pPr>
        <w:pStyle w:val="a8"/>
        <w:numPr>
          <w:ilvl w:val="0"/>
          <w:numId w:val="31"/>
        </w:numPr>
        <w:rPr>
          <w:rFonts w:ascii="Times New Roman" w:hAnsi="Times New Roman" w:cs="Times New Roman"/>
          <w:sz w:val="28"/>
          <w:szCs w:val="28"/>
        </w:rPr>
      </w:pPr>
      <w:r w:rsidRPr="008E1BBA">
        <w:rPr>
          <w:rFonts w:ascii="Times New Roman" w:hAnsi="Times New Roman" w:cs="Times New Roman"/>
          <w:sz w:val="28"/>
          <w:szCs w:val="28"/>
        </w:rPr>
        <w:t>О</w:t>
      </w:r>
      <w:r w:rsidRPr="008E1BBA">
        <w:rPr>
          <w:rFonts w:ascii="Times New Roman" w:hAnsi="Times New Roman" w:cs="Times New Roman"/>
          <w:sz w:val="28"/>
          <w:szCs w:val="28"/>
        </w:rPr>
        <w:t>писание</w:t>
      </w:r>
    </w:p>
    <w:p w14:paraId="76E42768" w14:textId="77777777" w:rsidR="00D849F3" w:rsidRDefault="00D849F3" w:rsidP="00D849F3">
      <w:pPr>
        <w:rPr>
          <w:rFonts w:ascii="Times New Roman" w:hAnsi="Times New Roman" w:cs="Times New Roman"/>
          <w:sz w:val="28"/>
          <w:szCs w:val="28"/>
        </w:rPr>
      </w:pPr>
      <w:r w:rsidRPr="00D849F3">
        <w:rPr>
          <w:rFonts w:ascii="Times New Roman" w:hAnsi="Times New Roman" w:cs="Times New Roman"/>
          <w:sz w:val="28"/>
          <w:szCs w:val="28"/>
        </w:rPr>
        <w:t xml:space="preserve">Эта платформа анализирует данные с датчиков, установленных на оборудовании, с помощью алгоритмов машинного обучения и прогнозирует вероятные поломки. Она позволяет предприятиям заранее планировать техническое обслуживание, что значительно снижает риски простоев и предотвращает крупные поломки. </w:t>
      </w:r>
    </w:p>
    <w:p w14:paraId="14A64079" w14:textId="396FEA1B" w:rsidR="00D849F3" w:rsidRPr="008E1BBA" w:rsidRDefault="00D849F3" w:rsidP="008E1BBA">
      <w:pPr>
        <w:pStyle w:val="a8"/>
        <w:numPr>
          <w:ilvl w:val="0"/>
          <w:numId w:val="31"/>
        </w:numPr>
        <w:rPr>
          <w:rFonts w:ascii="Times New Roman" w:hAnsi="Times New Roman" w:cs="Times New Roman"/>
          <w:sz w:val="28"/>
          <w:szCs w:val="28"/>
        </w:rPr>
      </w:pPr>
      <w:r w:rsidRPr="008E1BBA">
        <w:rPr>
          <w:rFonts w:ascii="Times New Roman" w:hAnsi="Times New Roman" w:cs="Times New Roman"/>
          <w:sz w:val="28"/>
          <w:szCs w:val="28"/>
        </w:rPr>
        <w:t xml:space="preserve">Основные функции: </w:t>
      </w:r>
    </w:p>
    <w:p w14:paraId="091DFF61" w14:textId="26FB7032" w:rsidR="00013236" w:rsidRDefault="00D849F3" w:rsidP="00D849F3">
      <w:pPr>
        <w:rPr>
          <w:rFonts w:ascii="Times New Roman" w:hAnsi="Times New Roman" w:cs="Times New Roman"/>
          <w:sz w:val="28"/>
          <w:szCs w:val="28"/>
        </w:rPr>
      </w:pPr>
      <w:r w:rsidRPr="00D849F3">
        <w:rPr>
          <w:rFonts w:ascii="Times New Roman" w:hAnsi="Times New Roman" w:cs="Times New Roman"/>
          <w:sz w:val="28"/>
          <w:szCs w:val="28"/>
        </w:rPr>
        <w:t xml:space="preserve">Платформа получает данные с различных датчиков, таких как вибрация, температура, давление, и использует их для прогнозирования. Модели машинного обучения предсказывают возможные проблемы оборудования на основе исторических данных и текущих показателей. Система автоматически формирует отчеты и отправляет уведомления, когда требуется техническое обслуживание. </w:t>
      </w:r>
      <w:proofErr w:type="spellStart"/>
      <w:r w:rsidRPr="00D849F3">
        <w:rPr>
          <w:rFonts w:ascii="Times New Roman" w:hAnsi="Times New Roman" w:cs="Times New Roman"/>
          <w:sz w:val="28"/>
          <w:szCs w:val="28"/>
        </w:rPr>
        <w:t>Дашборды</w:t>
      </w:r>
      <w:proofErr w:type="spellEnd"/>
      <w:r w:rsidRPr="00D849F3">
        <w:rPr>
          <w:rFonts w:ascii="Times New Roman" w:hAnsi="Times New Roman" w:cs="Times New Roman"/>
          <w:sz w:val="28"/>
          <w:szCs w:val="28"/>
        </w:rPr>
        <w:t xml:space="preserve"> и графики позволяют легко отслеживать состояние оборудования в динамике. </w:t>
      </w:r>
    </w:p>
    <w:p w14:paraId="170BEED4" w14:textId="09F94E54" w:rsidR="00013236" w:rsidRDefault="008E1BBA" w:rsidP="00D849F3">
      <w:pPr>
        <w:rPr>
          <w:rFonts w:ascii="Times New Roman" w:hAnsi="Times New Roman" w:cs="Times New Roman"/>
          <w:sz w:val="28"/>
          <w:szCs w:val="28"/>
        </w:rPr>
      </w:pPr>
      <w:r>
        <w:rPr>
          <w:rFonts w:ascii="Times New Roman" w:hAnsi="Times New Roman" w:cs="Times New Roman"/>
          <w:sz w:val="28"/>
          <w:szCs w:val="28"/>
        </w:rPr>
        <w:t>3.</w:t>
      </w:r>
      <w:r w:rsidRPr="008E1BBA">
        <w:t xml:space="preserve"> </w:t>
      </w:r>
      <w:r>
        <w:rPr>
          <w:rFonts w:ascii="Times New Roman" w:hAnsi="Times New Roman" w:cs="Times New Roman"/>
          <w:sz w:val="28"/>
          <w:szCs w:val="28"/>
        </w:rPr>
        <w:t xml:space="preserve"> Э</w:t>
      </w:r>
      <w:r w:rsidRPr="008E1BBA">
        <w:rPr>
          <w:rFonts w:ascii="Times New Roman" w:hAnsi="Times New Roman" w:cs="Times New Roman"/>
          <w:sz w:val="28"/>
          <w:szCs w:val="28"/>
        </w:rPr>
        <w:t>скиз товара</w:t>
      </w:r>
    </w:p>
    <w:p w14:paraId="5C6D75F0" w14:textId="5EDACF14" w:rsidR="00D849F3" w:rsidRDefault="00D849F3" w:rsidP="00D849F3">
      <w:pPr>
        <w:rPr>
          <w:rFonts w:ascii="Times New Roman" w:hAnsi="Times New Roman" w:cs="Times New Roman"/>
          <w:sz w:val="28"/>
          <w:szCs w:val="28"/>
        </w:rPr>
      </w:pPr>
      <w:r w:rsidRPr="00D849F3">
        <w:rPr>
          <w:rFonts w:ascii="Times New Roman" w:hAnsi="Times New Roman" w:cs="Times New Roman"/>
          <w:sz w:val="28"/>
          <w:szCs w:val="28"/>
        </w:rPr>
        <w:t xml:space="preserve">Платформа будет представлена в виде облачного решения с веб-интерфейсом. Удобный интерфейс с панелью мониторинга, где в реальном времени отображаются ключевые показатели: общее количество активов, их текущее состояние (нормальное, с предупреждением, критическое), а также статистика по затратам на обслуживание. Основной экран включает в себя графики состояния активов за последние месяцы, диаграммы для анализа технического обслуживания, а также список всех активов с их характеристиками, состоянием и сроками следующего обслуживания. Данные автоматически обновляются и предоставляют полную картину состояния оборудования для удобства планирования и своевременных действий. </w:t>
      </w:r>
    </w:p>
    <w:p w14:paraId="4AE20529" w14:textId="77777777" w:rsidR="00013236" w:rsidRDefault="00013236" w:rsidP="00D849F3">
      <w:pPr>
        <w:rPr>
          <w:rFonts w:ascii="Times New Roman" w:hAnsi="Times New Roman" w:cs="Times New Roman"/>
          <w:sz w:val="28"/>
          <w:szCs w:val="28"/>
        </w:rPr>
      </w:pPr>
    </w:p>
    <w:p w14:paraId="42B7DE4B" w14:textId="0DE1B7AC" w:rsidR="00B217CF" w:rsidRPr="00B217CF" w:rsidRDefault="00B217CF" w:rsidP="00B217CF">
      <w:pPr>
        <w:pStyle w:val="a8"/>
        <w:numPr>
          <w:ilvl w:val="0"/>
          <w:numId w:val="31"/>
        </w:numPr>
        <w:rPr>
          <w:rFonts w:ascii="Times New Roman" w:hAnsi="Times New Roman" w:cs="Times New Roman"/>
          <w:sz w:val="28"/>
          <w:szCs w:val="28"/>
        </w:rPr>
      </w:pPr>
      <w:r w:rsidRPr="00B217CF">
        <w:rPr>
          <w:rFonts w:ascii="Times New Roman" w:hAnsi="Times New Roman" w:cs="Times New Roman"/>
          <w:sz w:val="28"/>
          <w:szCs w:val="28"/>
        </w:rPr>
        <w:lastRenderedPageBreak/>
        <w:t>Целевая</w:t>
      </w:r>
      <w:r>
        <w:rPr>
          <w:rFonts w:ascii="Times New Roman" w:hAnsi="Times New Roman" w:cs="Times New Roman"/>
          <w:sz w:val="28"/>
          <w:szCs w:val="28"/>
        </w:rPr>
        <w:t xml:space="preserve"> аудитория</w:t>
      </w:r>
    </w:p>
    <w:p w14:paraId="06323234" w14:textId="0FEAEDF7" w:rsidR="00D849F3" w:rsidRDefault="00D849F3" w:rsidP="00D849F3">
      <w:pPr>
        <w:rPr>
          <w:rFonts w:ascii="Times New Roman" w:hAnsi="Times New Roman" w:cs="Times New Roman"/>
          <w:sz w:val="28"/>
          <w:szCs w:val="28"/>
        </w:rPr>
      </w:pPr>
      <w:r w:rsidRPr="00D849F3">
        <w:rPr>
          <w:rFonts w:ascii="Times New Roman" w:hAnsi="Times New Roman" w:cs="Times New Roman"/>
          <w:sz w:val="28"/>
          <w:szCs w:val="28"/>
        </w:rPr>
        <w:t xml:space="preserve">Основная аудитория платформы — промышленные компании, занимающиеся производством, энергоснабжением, транспортом и логистикой, где используется сложное оборудование. Клиенты — это компании, которые активно внедряют цифровые технологии и ищут способы снизить затраты на эксплуатацию оборудования и обслуживание. Это могут быть как крупные корпорации, так и средние предприятия, которые стремятся оптимизировать производственные процессы. </w:t>
      </w:r>
    </w:p>
    <w:p w14:paraId="3670ADD8" w14:textId="098674C8" w:rsidR="008E1BBA" w:rsidRPr="00F54FDA" w:rsidRDefault="00F54FDA" w:rsidP="00F54FDA">
      <w:pPr>
        <w:pStyle w:val="a8"/>
        <w:numPr>
          <w:ilvl w:val="0"/>
          <w:numId w:val="31"/>
        </w:numPr>
        <w:rPr>
          <w:rFonts w:ascii="Times New Roman" w:hAnsi="Times New Roman" w:cs="Times New Roman"/>
          <w:sz w:val="28"/>
          <w:szCs w:val="28"/>
        </w:rPr>
      </w:pPr>
      <w:r w:rsidRPr="00F54FDA">
        <w:rPr>
          <w:rFonts w:ascii="Times New Roman" w:hAnsi="Times New Roman" w:cs="Times New Roman"/>
          <w:sz w:val="28"/>
          <w:szCs w:val="28"/>
        </w:rPr>
        <w:t>Причины, по которым данный товар стоит начать производить</w:t>
      </w:r>
    </w:p>
    <w:p w14:paraId="345AC96E" w14:textId="57FC9A12" w:rsidR="00D849F3" w:rsidRDefault="00D849F3" w:rsidP="00D849F3">
      <w:pPr>
        <w:rPr>
          <w:rFonts w:ascii="Times New Roman" w:hAnsi="Times New Roman" w:cs="Times New Roman"/>
          <w:sz w:val="28"/>
          <w:szCs w:val="28"/>
        </w:rPr>
      </w:pPr>
      <w:r w:rsidRPr="00D849F3">
        <w:rPr>
          <w:rFonts w:ascii="Times New Roman" w:hAnsi="Times New Roman" w:cs="Times New Roman"/>
          <w:sz w:val="28"/>
          <w:szCs w:val="28"/>
        </w:rPr>
        <w:t xml:space="preserve">Сегодня большинство компаний используют плановое или реактивное обслуживание, что часто приводит к перерасходу ресурсов и непредвиденным поломкам. Предиктивное обслуживание позволяет заблаговременно предотвращать возможные поломки, снижая затраты на ремонт и повышая общую эффективность бизнеса. Существующие системы не предлагают точного прогнозирования, основанного на анализе данных в реальном времени, что делает IBA </w:t>
      </w:r>
      <w:proofErr w:type="spellStart"/>
      <w:r w:rsidRPr="00D849F3">
        <w:rPr>
          <w:rFonts w:ascii="Times New Roman" w:hAnsi="Times New Roman" w:cs="Times New Roman"/>
          <w:sz w:val="28"/>
          <w:szCs w:val="28"/>
        </w:rPr>
        <w:t>Predictive</w:t>
      </w:r>
      <w:proofErr w:type="spellEnd"/>
      <w:r w:rsidRPr="00D849F3">
        <w:rPr>
          <w:rFonts w:ascii="Times New Roman" w:hAnsi="Times New Roman" w:cs="Times New Roman"/>
          <w:sz w:val="28"/>
          <w:szCs w:val="28"/>
        </w:rPr>
        <w:t xml:space="preserve"> </w:t>
      </w:r>
      <w:proofErr w:type="spellStart"/>
      <w:r w:rsidRPr="00D849F3">
        <w:rPr>
          <w:rFonts w:ascii="Times New Roman" w:hAnsi="Times New Roman" w:cs="Times New Roman"/>
          <w:sz w:val="28"/>
          <w:szCs w:val="28"/>
        </w:rPr>
        <w:t>Maintenance</w:t>
      </w:r>
      <w:proofErr w:type="spellEnd"/>
      <w:r w:rsidRPr="00D849F3">
        <w:rPr>
          <w:rFonts w:ascii="Times New Roman" w:hAnsi="Times New Roman" w:cs="Times New Roman"/>
          <w:sz w:val="28"/>
          <w:szCs w:val="28"/>
        </w:rPr>
        <w:t xml:space="preserve"> Platform отличным решением на рынке. </w:t>
      </w:r>
    </w:p>
    <w:p w14:paraId="307A2738" w14:textId="1E61343F" w:rsidR="008E1BBA" w:rsidRPr="001143D9" w:rsidRDefault="00A23CEE" w:rsidP="001143D9">
      <w:pPr>
        <w:pStyle w:val="a8"/>
        <w:numPr>
          <w:ilvl w:val="0"/>
          <w:numId w:val="31"/>
        </w:numPr>
        <w:rPr>
          <w:rFonts w:ascii="Times New Roman" w:hAnsi="Times New Roman" w:cs="Times New Roman"/>
          <w:sz w:val="28"/>
          <w:szCs w:val="28"/>
        </w:rPr>
      </w:pPr>
      <w:r w:rsidRPr="00A23CEE">
        <w:rPr>
          <w:rFonts w:ascii="Times New Roman" w:hAnsi="Times New Roman" w:cs="Times New Roman"/>
          <w:sz w:val="28"/>
          <w:szCs w:val="28"/>
        </w:rPr>
        <w:t>Тип ассортиментной стратегии</w:t>
      </w:r>
    </w:p>
    <w:p w14:paraId="1C751C8E" w14:textId="5B9DB05F" w:rsidR="00D849F3" w:rsidRDefault="00D849F3" w:rsidP="00D849F3">
      <w:pPr>
        <w:rPr>
          <w:rFonts w:ascii="Times New Roman" w:hAnsi="Times New Roman" w:cs="Times New Roman"/>
          <w:sz w:val="28"/>
          <w:szCs w:val="28"/>
        </w:rPr>
      </w:pPr>
      <w:r w:rsidRPr="00D849F3">
        <w:rPr>
          <w:rFonts w:ascii="Times New Roman" w:hAnsi="Times New Roman" w:cs="Times New Roman"/>
          <w:sz w:val="28"/>
          <w:szCs w:val="28"/>
        </w:rPr>
        <w:t xml:space="preserve">Мы предлагаем стратегию расширения ассортимента. Это решение добавит новую нишу продуктов в портфель IBA Group — платформы для автоматизации и предсказательной аналитики. Таким образом, компания сможет привлечь новые сегменты рынка и предложить комплексные цифровые решения для обслуживания и управления производственными мощностями. </w:t>
      </w:r>
    </w:p>
    <w:p w14:paraId="4B840D3E" w14:textId="27532B27" w:rsidR="0059721C" w:rsidRDefault="0059721C" w:rsidP="00D849F3">
      <w:pPr>
        <w:rPr>
          <w:rFonts w:ascii="Times New Roman" w:hAnsi="Times New Roman" w:cs="Times New Roman"/>
          <w:sz w:val="28"/>
          <w:szCs w:val="28"/>
        </w:rPr>
      </w:pPr>
      <w:r>
        <w:rPr>
          <w:rFonts w:ascii="Times New Roman" w:hAnsi="Times New Roman" w:cs="Times New Roman"/>
          <w:sz w:val="28"/>
          <w:szCs w:val="28"/>
        </w:rPr>
        <w:t>С-----------------------------------------------------------------------------</w:t>
      </w:r>
    </w:p>
    <w:p w14:paraId="363F4058" w14:textId="77201CF7" w:rsidR="00D849F3" w:rsidRPr="00A23CEE" w:rsidRDefault="00D849F3" w:rsidP="00A23CEE">
      <w:pPr>
        <w:pStyle w:val="a8"/>
        <w:numPr>
          <w:ilvl w:val="0"/>
          <w:numId w:val="31"/>
        </w:numPr>
        <w:rPr>
          <w:rFonts w:ascii="Times New Roman" w:hAnsi="Times New Roman" w:cs="Times New Roman"/>
          <w:sz w:val="28"/>
          <w:szCs w:val="28"/>
        </w:rPr>
      </w:pPr>
      <w:r w:rsidRPr="00A23CEE">
        <w:rPr>
          <w:rFonts w:ascii="Times New Roman" w:hAnsi="Times New Roman" w:cs="Times New Roman"/>
          <w:sz w:val="28"/>
          <w:szCs w:val="28"/>
        </w:rPr>
        <w:t xml:space="preserve">Наличие конкурентных аналогов на рынке </w:t>
      </w:r>
    </w:p>
    <w:p w14:paraId="6E9C70D9" w14:textId="1F4CC6C5" w:rsidR="00D05AA6" w:rsidRDefault="00D849F3" w:rsidP="00D849F3">
      <w:pPr>
        <w:rPr>
          <w:rFonts w:ascii="Times New Roman" w:hAnsi="Times New Roman" w:cs="Times New Roman"/>
          <w:sz w:val="28"/>
          <w:szCs w:val="28"/>
        </w:rPr>
      </w:pPr>
      <w:r w:rsidRPr="00D849F3">
        <w:rPr>
          <w:rFonts w:ascii="Times New Roman" w:hAnsi="Times New Roman" w:cs="Times New Roman"/>
          <w:sz w:val="28"/>
          <w:szCs w:val="28"/>
        </w:rPr>
        <w:t xml:space="preserve">На рынке существуют решения, такие как Siemens </w:t>
      </w:r>
      <w:proofErr w:type="spellStart"/>
      <w:r w:rsidRPr="00D849F3">
        <w:rPr>
          <w:rFonts w:ascii="Times New Roman" w:hAnsi="Times New Roman" w:cs="Times New Roman"/>
          <w:sz w:val="28"/>
          <w:szCs w:val="28"/>
        </w:rPr>
        <w:t>MindSphere</w:t>
      </w:r>
      <w:proofErr w:type="spellEnd"/>
      <w:r w:rsidRPr="00D849F3">
        <w:rPr>
          <w:rFonts w:ascii="Times New Roman" w:hAnsi="Times New Roman" w:cs="Times New Roman"/>
          <w:sz w:val="28"/>
          <w:szCs w:val="28"/>
        </w:rPr>
        <w:t xml:space="preserve"> и GE </w:t>
      </w:r>
      <w:proofErr w:type="spellStart"/>
      <w:r w:rsidRPr="00D849F3">
        <w:rPr>
          <w:rFonts w:ascii="Times New Roman" w:hAnsi="Times New Roman" w:cs="Times New Roman"/>
          <w:sz w:val="28"/>
          <w:szCs w:val="28"/>
        </w:rPr>
        <w:t>Predix</w:t>
      </w:r>
      <w:proofErr w:type="spellEnd"/>
      <w:r w:rsidRPr="00D849F3">
        <w:rPr>
          <w:rFonts w:ascii="Times New Roman" w:hAnsi="Times New Roman" w:cs="Times New Roman"/>
          <w:sz w:val="28"/>
          <w:szCs w:val="28"/>
        </w:rPr>
        <w:t xml:space="preserve">, однако они либо слишком сложные в интеграции и настройке, либо ориентированы на очень узкий сегмент компаний. IBA </w:t>
      </w:r>
      <w:proofErr w:type="spellStart"/>
      <w:r w:rsidRPr="00D849F3">
        <w:rPr>
          <w:rFonts w:ascii="Times New Roman" w:hAnsi="Times New Roman" w:cs="Times New Roman"/>
          <w:sz w:val="28"/>
          <w:szCs w:val="28"/>
        </w:rPr>
        <w:t>Predictive</w:t>
      </w:r>
      <w:proofErr w:type="spellEnd"/>
      <w:r w:rsidRPr="00D849F3">
        <w:rPr>
          <w:rFonts w:ascii="Times New Roman" w:hAnsi="Times New Roman" w:cs="Times New Roman"/>
          <w:sz w:val="28"/>
          <w:szCs w:val="28"/>
        </w:rPr>
        <w:t xml:space="preserve"> </w:t>
      </w:r>
      <w:proofErr w:type="spellStart"/>
      <w:r w:rsidRPr="00D849F3">
        <w:rPr>
          <w:rFonts w:ascii="Times New Roman" w:hAnsi="Times New Roman" w:cs="Times New Roman"/>
          <w:sz w:val="28"/>
          <w:szCs w:val="28"/>
        </w:rPr>
        <w:t>Maintenance</w:t>
      </w:r>
      <w:proofErr w:type="spellEnd"/>
      <w:r w:rsidRPr="00D849F3">
        <w:rPr>
          <w:rFonts w:ascii="Times New Roman" w:hAnsi="Times New Roman" w:cs="Times New Roman"/>
          <w:sz w:val="28"/>
          <w:szCs w:val="28"/>
        </w:rPr>
        <w:t xml:space="preserve"> Platform выгодно отличается гибкостью, масштабируемостью и интеграцией с любыми системами, что делает ее доступной для широкого круга клиентов. Более низкую стоимость внедрения и обслуживания в сравнении с конкурентами, что делает наше решение привлекательным для средних и крупных предприятий. </w:t>
      </w:r>
    </w:p>
    <w:p w14:paraId="5F722B9C" w14:textId="39FFFAC8" w:rsidR="00582DDC" w:rsidRDefault="00582DDC" w:rsidP="00D849F3">
      <w:pPr>
        <w:rPr>
          <w:rFonts w:ascii="Times New Roman" w:hAnsi="Times New Roman" w:cs="Times New Roman"/>
          <w:sz w:val="28"/>
          <w:szCs w:val="28"/>
        </w:rPr>
      </w:pPr>
    </w:p>
    <w:p w14:paraId="2C448ED8" w14:textId="77777777" w:rsidR="00582DDC" w:rsidRDefault="00582DDC" w:rsidP="00D849F3">
      <w:pPr>
        <w:rPr>
          <w:rFonts w:ascii="Times New Roman" w:hAnsi="Times New Roman" w:cs="Times New Roman"/>
          <w:sz w:val="28"/>
          <w:szCs w:val="28"/>
        </w:rPr>
      </w:pPr>
    </w:p>
    <w:p w14:paraId="36CEC3CD" w14:textId="353A6138" w:rsidR="00FD4A3E" w:rsidRPr="00FD4A3E" w:rsidRDefault="00D849F3" w:rsidP="00FD4A3E">
      <w:pPr>
        <w:pStyle w:val="a8"/>
        <w:numPr>
          <w:ilvl w:val="0"/>
          <w:numId w:val="31"/>
        </w:numPr>
        <w:rPr>
          <w:rFonts w:ascii="Times New Roman" w:hAnsi="Times New Roman" w:cs="Times New Roman"/>
          <w:sz w:val="28"/>
          <w:szCs w:val="28"/>
        </w:rPr>
      </w:pPr>
      <w:r w:rsidRPr="00FD4A3E">
        <w:rPr>
          <w:rFonts w:ascii="Times New Roman" w:hAnsi="Times New Roman" w:cs="Times New Roman"/>
          <w:sz w:val="28"/>
          <w:szCs w:val="28"/>
        </w:rPr>
        <w:lastRenderedPageBreak/>
        <w:t xml:space="preserve">Примерная стоимость </w:t>
      </w:r>
    </w:p>
    <w:p w14:paraId="2DFFC1BD" w14:textId="7DEE375C" w:rsidR="00D849F3" w:rsidRPr="00FD4A3E" w:rsidRDefault="00D849F3" w:rsidP="00FD4A3E">
      <w:pPr>
        <w:rPr>
          <w:rFonts w:ascii="Times New Roman" w:hAnsi="Times New Roman" w:cs="Times New Roman"/>
          <w:sz w:val="28"/>
          <w:szCs w:val="28"/>
        </w:rPr>
      </w:pPr>
      <w:r w:rsidRPr="00FD4A3E">
        <w:rPr>
          <w:rFonts w:ascii="Times New Roman" w:hAnsi="Times New Roman" w:cs="Times New Roman"/>
          <w:sz w:val="28"/>
          <w:szCs w:val="28"/>
        </w:rPr>
        <w:t xml:space="preserve">Начальная стоимость платформы составит около 50 000 долларов за базовую версию с возможностью расширения. Это на 10-15% ниже, чем у западных аналогов. В дальнейшем компания может адаптировать и масштабировать решение по мере роста потребностей, что также повлияет на стоимость обслуживания. </w:t>
      </w:r>
    </w:p>
    <w:p w14:paraId="027895BB" w14:textId="71D00B88" w:rsidR="00D849F3" w:rsidRDefault="00FD4A3E" w:rsidP="00FD4A3E">
      <w:pPr>
        <w:ind w:firstLine="708"/>
        <w:rPr>
          <w:rFonts w:ascii="Times New Roman" w:hAnsi="Times New Roman" w:cs="Times New Roman"/>
          <w:sz w:val="28"/>
          <w:szCs w:val="28"/>
        </w:rPr>
      </w:pPr>
      <w:r>
        <w:rPr>
          <w:rFonts w:ascii="Times New Roman" w:hAnsi="Times New Roman" w:cs="Times New Roman"/>
          <w:sz w:val="28"/>
          <w:szCs w:val="28"/>
        </w:rPr>
        <w:t>8</w:t>
      </w:r>
      <w:r w:rsidR="00D849F3" w:rsidRPr="00D849F3">
        <w:rPr>
          <w:rFonts w:ascii="Times New Roman" w:hAnsi="Times New Roman" w:cs="Times New Roman"/>
          <w:sz w:val="28"/>
          <w:szCs w:val="28"/>
        </w:rPr>
        <w:t xml:space="preserve">. Примерные затраты на разработку и внедрение </w:t>
      </w:r>
    </w:p>
    <w:p w14:paraId="2F807228" w14:textId="2D099B15" w:rsidR="00625A75" w:rsidRDefault="00D849F3" w:rsidP="00D849F3">
      <w:pPr>
        <w:rPr>
          <w:rFonts w:ascii="Times New Roman" w:hAnsi="Times New Roman" w:cs="Times New Roman"/>
          <w:sz w:val="28"/>
          <w:szCs w:val="28"/>
        </w:rPr>
      </w:pPr>
      <w:r w:rsidRPr="00D849F3">
        <w:rPr>
          <w:rFonts w:ascii="Times New Roman" w:hAnsi="Times New Roman" w:cs="Times New Roman"/>
          <w:sz w:val="28"/>
          <w:szCs w:val="28"/>
        </w:rPr>
        <w:t xml:space="preserve">Затраты на разработку платформы составят около 200 000 долларов. В это входят исследования и разработка алгоритмов машинного обучения, создание удобного пользовательского интерфейса, тестирование, а также интеграция с различными системами. Дополнительные расходы на маркетинг и внедрение могут составить еще около 50 000 долларов, включая обучение сотрудников клиентов и предоставление технической поддержки. </w:t>
      </w:r>
    </w:p>
    <w:p w14:paraId="4C1B1E7C" w14:textId="5B689737" w:rsidR="00D849F3" w:rsidRDefault="007F7FB9" w:rsidP="007F7FB9">
      <w:pPr>
        <w:ind w:firstLine="708"/>
        <w:rPr>
          <w:rFonts w:ascii="Times New Roman" w:hAnsi="Times New Roman" w:cs="Times New Roman"/>
          <w:sz w:val="28"/>
          <w:szCs w:val="28"/>
        </w:rPr>
      </w:pPr>
      <w:r>
        <w:rPr>
          <w:rFonts w:ascii="Times New Roman" w:hAnsi="Times New Roman" w:cs="Times New Roman"/>
          <w:sz w:val="28"/>
          <w:szCs w:val="28"/>
        </w:rPr>
        <w:t>9</w:t>
      </w:r>
      <w:r w:rsidR="00D849F3" w:rsidRPr="00D849F3">
        <w:rPr>
          <w:rFonts w:ascii="Times New Roman" w:hAnsi="Times New Roman" w:cs="Times New Roman"/>
          <w:sz w:val="28"/>
          <w:szCs w:val="28"/>
        </w:rPr>
        <w:t xml:space="preserve">. Другие важные моменты </w:t>
      </w:r>
    </w:p>
    <w:p w14:paraId="5A5668D9" w14:textId="77C22AA5" w:rsidR="00625A75" w:rsidRDefault="00D849F3" w:rsidP="00D849F3">
      <w:pPr>
        <w:rPr>
          <w:rFonts w:ascii="Times New Roman" w:hAnsi="Times New Roman" w:cs="Times New Roman"/>
          <w:sz w:val="28"/>
          <w:szCs w:val="28"/>
        </w:rPr>
      </w:pPr>
      <w:r w:rsidRPr="00D849F3">
        <w:rPr>
          <w:rFonts w:ascii="Times New Roman" w:hAnsi="Times New Roman" w:cs="Times New Roman"/>
          <w:sz w:val="28"/>
          <w:szCs w:val="28"/>
        </w:rPr>
        <w:t xml:space="preserve">Мы планируем активно продвигать платформу под брендом IBA Group, подчеркивая инновационность и надежность решения. Важно, чтобы платформа ассоциировалась с профессионализмом и технологичностью компании, укрепляя ее позиции на рынке </w:t>
      </w:r>
      <w:r w:rsidR="00D86560">
        <w:rPr>
          <w:rFonts w:ascii="Times New Roman" w:hAnsi="Times New Roman" w:cs="Times New Roman"/>
          <w:sz w:val="28"/>
          <w:szCs w:val="28"/>
          <w:lang w:val="en-US"/>
        </w:rPr>
        <w:t>IT</w:t>
      </w:r>
      <w:r w:rsidRPr="00D849F3">
        <w:rPr>
          <w:rFonts w:ascii="Times New Roman" w:hAnsi="Times New Roman" w:cs="Times New Roman"/>
          <w:sz w:val="28"/>
          <w:szCs w:val="28"/>
        </w:rPr>
        <w:t xml:space="preserve"> решений. </w:t>
      </w:r>
    </w:p>
    <w:p w14:paraId="03B88DA1" w14:textId="64A3DD8D" w:rsidR="00625A75" w:rsidRDefault="00D849F3" w:rsidP="00D849F3">
      <w:pPr>
        <w:rPr>
          <w:rFonts w:ascii="Times New Roman" w:hAnsi="Times New Roman" w:cs="Times New Roman"/>
          <w:sz w:val="28"/>
          <w:szCs w:val="28"/>
        </w:rPr>
      </w:pPr>
      <w:r w:rsidRPr="00D849F3">
        <w:rPr>
          <w:rFonts w:ascii="Times New Roman" w:hAnsi="Times New Roman" w:cs="Times New Roman"/>
          <w:sz w:val="28"/>
          <w:szCs w:val="28"/>
        </w:rPr>
        <w:t xml:space="preserve">Планируется использование следующих методов продвижения: Реклама на отраслевых выставках и форумах. Проведение вебинаров для целевых клиентов. Цифровое продвижение через B2B-платформы и социальные сети, такие как </w:t>
      </w:r>
      <w:proofErr w:type="spellStart"/>
      <w:r w:rsidRPr="00D849F3">
        <w:rPr>
          <w:rFonts w:ascii="Times New Roman" w:hAnsi="Times New Roman" w:cs="Times New Roman"/>
          <w:sz w:val="28"/>
          <w:szCs w:val="28"/>
        </w:rPr>
        <w:t>LinkedIn</w:t>
      </w:r>
      <w:proofErr w:type="spellEnd"/>
      <w:r w:rsidRPr="00D849F3">
        <w:rPr>
          <w:rFonts w:ascii="Times New Roman" w:hAnsi="Times New Roman" w:cs="Times New Roman"/>
          <w:sz w:val="28"/>
          <w:szCs w:val="28"/>
        </w:rPr>
        <w:t xml:space="preserve">. </w:t>
      </w:r>
    </w:p>
    <w:p w14:paraId="35A98B10" w14:textId="77777777" w:rsidR="00625A75" w:rsidRDefault="00D849F3" w:rsidP="00D849F3">
      <w:pPr>
        <w:rPr>
          <w:rFonts w:ascii="Times New Roman" w:hAnsi="Times New Roman" w:cs="Times New Roman"/>
          <w:sz w:val="28"/>
          <w:szCs w:val="28"/>
        </w:rPr>
      </w:pPr>
      <w:r w:rsidRPr="00D849F3">
        <w:rPr>
          <w:rFonts w:ascii="Times New Roman" w:hAnsi="Times New Roman" w:cs="Times New Roman"/>
          <w:sz w:val="28"/>
          <w:szCs w:val="28"/>
        </w:rPr>
        <w:t xml:space="preserve">Для успешного выхода на рынок мы рассматриваем партнерство с крупными производителями оборудования и поставщиками </w:t>
      </w:r>
      <w:proofErr w:type="spellStart"/>
      <w:r w:rsidRPr="00D849F3">
        <w:rPr>
          <w:rFonts w:ascii="Times New Roman" w:hAnsi="Times New Roman" w:cs="Times New Roman"/>
          <w:sz w:val="28"/>
          <w:szCs w:val="28"/>
        </w:rPr>
        <w:t>IoT</w:t>
      </w:r>
      <w:proofErr w:type="spellEnd"/>
      <w:r w:rsidRPr="00D849F3">
        <w:rPr>
          <w:rFonts w:ascii="Times New Roman" w:hAnsi="Times New Roman" w:cs="Times New Roman"/>
          <w:sz w:val="28"/>
          <w:szCs w:val="28"/>
        </w:rPr>
        <w:t xml:space="preserve">-решений. Совместные проекты с такими компаниями, как Siemens или Bosch, помогут укрепить доверие к нашему продукту и обеспечат интеграцию платформы с широким спектром оборудования. </w:t>
      </w:r>
    </w:p>
    <w:p w14:paraId="4D2D8B11" w14:textId="4511589C" w:rsidR="00625A75" w:rsidRDefault="00625A75" w:rsidP="00D849F3">
      <w:pPr>
        <w:rPr>
          <w:rFonts w:ascii="Times New Roman" w:hAnsi="Times New Roman" w:cs="Times New Roman"/>
          <w:sz w:val="28"/>
          <w:szCs w:val="28"/>
        </w:rPr>
      </w:pPr>
      <w:r>
        <w:rPr>
          <w:rFonts w:ascii="Times New Roman" w:hAnsi="Times New Roman" w:cs="Times New Roman"/>
          <w:sz w:val="28"/>
          <w:szCs w:val="28"/>
        </w:rPr>
        <w:t xml:space="preserve">Существуют недостатки и риски. </w:t>
      </w:r>
      <w:r w:rsidR="00D849F3" w:rsidRPr="00D849F3">
        <w:rPr>
          <w:rFonts w:ascii="Times New Roman" w:hAnsi="Times New Roman" w:cs="Times New Roman"/>
          <w:sz w:val="28"/>
          <w:szCs w:val="28"/>
        </w:rPr>
        <w:t xml:space="preserve">Предиктивное обслуживание — относительно новая концепция, поэтому для полного использования потенциала платформы потребуется обучение специалистов заказчика. Однако мы планируем предложить всеобъемлющие тренинги и техническую поддержку, чтобы ускорить процесс адаптации. </w:t>
      </w:r>
    </w:p>
    <w:p w14:paraId="35641B95" w14:textId="77777777" w:rsidR="006978B1" w:rsidRDefault="00625A75" w:rsidP="00D849F3">
      <w:pPr>
        <w:rPr>
          <w:rFonts w:ascii="Times New Roman" w:hAnsi="Times New Roman" w:cs="Times New Roman"/>
          <w:sz w:val="28"/>
          <w:szCs w:val="28"/>
        </w:rPr>
      </w:pPr>
      <w:r>
        <w:rPr>
          <w:rFonts w:ascii="Times New Roman" w:hAnsi="Times New Roman" w:cs="Times New Roman"/>
          <w:sz w:val="28"/>
          <w:szCs w:val="28"/>
        </w:rPr>
        <w:t>Также к</w:t>
      </w:r>
      <w:r w:rsidR="00D849F3" w:rsidRPr="00D849F3">
        <w:rPr>
          <w:rFonts w:ascii="Times New Roman" w:hAnsi="Times New Roman" w:cs="Times New Roman"/>
          <w:sz w:val="28"/>
          <w:szCs w:val="28"/>
        </w:rPr>
        <w:t>омпании, использующие устаревшие IT-решения, могут столкнуться с трудностями при интеграции платформы. В таком случае, потребуются дополнительные ресурсы на адаптацию и настройку, что может увеличить срок внедрения. Однако наша команда предлагает комплексную помощь на всех этапах.</w:t>
      </w:r>
    </w:p>
    <w:p w14:paraId="2A3E2841" w14:textId="61953D78" w:rsidR="00625A75" w:rsidRPr="00D849F3" w:rsidRDefault="00625A75" w:rsidP="00D849F3">
      <w:pPr>
        <w:rPr>
          <w:rFonts w:ascii="Times New Roman" w:hAnsi="Times New Roman" w:cs="Times New Roman"/>
          <w:sz w:val="28"/>
          <w:szCs w:val="28"/>
        </w:rPr>
      </w:pPr>
      <w:r>
        <w:rPr>
          <w:rFonts w:ascii="Times New Roman" w:hAnsi="Times New Roman" w:cs="Times New Roman"/>
          <w:sz w:val="28"/>
          <w:szCs w:val="28"/>
        </w:rPr>
        <w:lastRenderedPageBreak/>
        <w:t>Вопрос 1</w:t>
      </w:r>
    </w:p>
    <w:p w14:paraId="11A313D3" w14:textId="77777777" w:rsidR="00D849F3" w:rsidRPr="00D849F3" w:rsidRDefault="00D849F3" w:rsidP="00D849F3">
      <w:pPr>
        <w:rPr>
          <w:rFonts w:ascii="Times New Roman" w:hAnsi="Times New Roman" w:cs="Times New Roman"/>
          <w:sz w:val="28"/>
          <w:szCs w:val="28"/>
        </w:rPr>
      </w:pPr>
      <w:r w:rsidRPr="00D849F3">
        <w:rPr>
          <w:rStyle w:val="a5"/>
          <w:rFonts w:ascii="Times New Roman" w:hAnsi="Times New Roman" w:cs="Times New Roman"/>
          <w:sz w:val="28"/>
          <w:szCs w:val="28"/>
        </w:rPr>
        <w:t>Сколько времени занимает внедрение платформы?</w:t>
      </w:r>
    </w:p>
    <w:p w14:paraId="383C3AED" w14:textId="15208288" w:rsidR="00D849F3" w:rsidRDefault="00D849F3" w:rsidP="00D849F3">
      <w:pPr>
        <w:rPr>
          <w:rFonts w:ascii="Times New Roman" w:hAnsi="Times New Roman" w:cs="Times New Roman"/>
          <w:sz w:val="28"/>
          <w:szCs w:val="28"/>
        </w:rPr>
      </w:pPr>
      <w:r w:rsidRPr="00D849F3">
        <w:rPr>
          <w:rFonts w:ascii="Times New Roman" w:hAnsi="Times New Roman" w:cs="Times New Roman"/>
          <w:sz w:val="28"/>
          <w:szCs w:val="28"/>
        </w:rPr>
        <w:t>Полный процесс внедрения может занять от 4 до 6 месяцев. Это время включает проектирование, закупку оборудования, установку датчиков и шлюзов, интеграцию с системами предприятия и обучение персонала. В зависимости от масштабов предприятия и сложности оборудования сроки могут варьироваться.</w:t>
      </w:r>
    </w:p>
    <w:p w14:paraId="773D22B1" w14:textId="7F68E97E" w:rsidR="00B4652D" w:rsidRDefault="00B4652D" w:rsidP="00D849F3">
      <w:pPr>
        <w:rPr>
          <w:rFonts w:ascii="Times New Roman" w:hAnsi="Times New Roman" w:cs="Times New Roman"/>
          <w:sz w:val="28"/>
          <w:szCs w:val="28"/>
        </w:rPr>
      </w:pPr>
    </w:p>
    <w:p w14:paraId="76D27717" w14:textId="02950DBB" w:rsidR="00B4652D" w:rsidRPr="004146F0" w:rsidRDefault="00B4652D" w:rsidP="00D849F3">
      <w:pPr>
        <w:rPr>
          <w:rFonts w:ascii="Times New Roman" w:hAnsi="Times New Roman" w:cs="Times New Roman"/>
          <w:sz w:val="48"/>
          <w:szCs w:val="48"/>
        </w:rPr>
      </w:pPr>
      <w:r w:rsidRPr="004146F0">
        <w:rPr>
          <w:rFonts w:ascii="Times New Roman" w:hAnsi="Times New Roman" w:cs="Times New Roman"/>
          <w:sz w:val="48"/>
          <w:szCs w:val="48"/>
        </w:rPr>
        <w:t>В целом плюсы</w:t>
      </w:r>
    </w:p>
    <w:p w14:paraId="79AD758E" w14:textId="77777777" w:rsidR="00D849F3" w:rsidRPr="00D849F3" w:rsidRDefault="00D849F3" w:rsidP="00D849F3">
      <w:pPr>
        <w:rPr>
          <w:rFonts w:ascii="Times New Roman" w:hAnsi="Times New Roman" w:cs="Times New Roman"/>
          <w:sz w:val="28"/>
          <w:szCs w:val="28"/>
        </w:rPr>
      </w:pPr>
      <w:r w:rsidRPr="00D849F3">
        <w:rPr>
          <w:rStyle w:val="a5"/>
          <w:rFonts w:ascii="Times New Roman" w:hAnsi="Times New Roman" w:cs="Times New Roman"/>
          <w:sz w:val="28"/>
          <w:szCs w:val="28"/>
        </w:rPr>
        <w:t>Преимущества внедрения</w:t>
      </w:r>
    </w:p>
    <w:p w14:paraId="0E83B22A" w14:textId="77777777" w:rsidR="00D849F3" w:rsidRPr="00D849F3" w:rsidRDefault="00D849F3" w:rsidP="00D849F3">
      <w:pPr>
        <w:rPr>
          <w:rFonts w:ascii="Times New Roman" w:hAnsi="Times New Roman" w:cs="Times New Roman"/>
          <w:sz w:val="28"/>
          <w:szCs w:val="28"/>
        </w:rPr>
      </w:pPr>
      <w:r w:rsidRPr="00D849F3">
        <w:rPr>
          <w:rStyle w:val="a5"/>
          <w:rFonts w:ascii="Times New Roman" w:hAnsi="Times New Roman" w:cs="Times New Roman"/>
          <w:sz w:val="28"/>
          <w:szCs w:val="28"/>
        </w:rPr>
        <w:t>Предотвращение поломок</w:t>
      </w:r>
      <w:r w:rsidRPr="00D849F3">
        <w:rPr>
          <w:rFonts w:ascii="Times New Roman" w:hAnsi="Times New Roman" w:cs="Times New Roman"/>
          <w:sz w:val="28"/>
          <w:szCs w:val="28"/>
        </w:rPr>
        <w:br/>
        <w:t>Система позволяет заранее выявлять возможные неисправности и избегать аварийных остановок производства, что снижает риски простоя.</w:t>
      </w:r>
    </w:p>
    <w:p w14:paraId="6D56A62F" w14:textId="77777777" w:rsidR="00D849F3" w:rsidRPr="00D849F3" w:rsidRDefault="00D849F3" w:rsidP="00D849F3">
      <w:pPr>
        <w:rPr>
          <w:rFonts w:ascii="Times New Roman" w:hAnsi="Times New Roman" w:cs="Times New Roman"/>
          <w:sz w:val="28"/>
          <w:szCs w:val="28"/>
        </w:rPr>
      </w:pPr>
      <w:r w:rsidRPr="00D849F3">
        <w:rPr>
          <w:rStyle w:val="a5"/>
          <w:rFonts w:ascii="Times New Roman" w:hAnsi="Times New Roman" w:cs="Times New Roman"/>
          <w:sz w:val="28"/>
          <w:szCs w:val="28"/>
        </w:rPr>
        <w:t>Оптимизация расходов на обслуживание</w:t>
      </w:r>
      <w:r w:rsidRPr="00D849F3">
        <w:rPr>
          <w:rFonts w:ascii="Times New Roman" w:hAnsi="Times New Roman" w:cs="Times New Roman"/>
          <w:sz w:val="28"/>
          <w:szCs w:val="28"/>
        </w:rPr>
        <w:br/>
        <w:t>Платформа помогает точно прогнозировать, когда оборудование требует технического обслуживания, что уменьшает расходы на экстренные ремонты и повышает эффективность использования ресурсов.</w:t>
      </w:r>
    </w:p>
    <w:p w14:paraId="30324A5E" w14:textId="78BF5B09" w:rsidR="00D849F3" w:rsidRDefault="00D849F3" w:rsidP="00D849F3">
      <w:pPr>
        <w:rPr>
          <w:rFonts w:ascii="Times New Roman" w:hAnsi="Times New Roman" w:cs="Times New Roman"/>
          <w:sz w:val="28"/>
          <w:szCs w:val="28"/>
        </w:rPr>
      </w:pPr>
      <w:r w:rsidRPr="00D849F3">
        <w:rPr>
          <w:rStyle w:val="a5"/>
          <w:rFonts w:ascii="Times New Roman" w:hAnsi="Times New Roman" w:cs="Times New Roman"/>
          <w:sz w:val="28"/>
          <w:szCs w:val="28"/>
        </w:rPr>
        <w:t>Повышение производительности оборудования</w:t>
      </w:r>
      <w:r w:rsidRPr="00D849F3">
        <w:rPr>
          <w:rFonts w:ascii="Times New Roman" w:hAnsi="Times New Roman" w:cs="Times New Roman"/>
          <w:sz w:val="28"/>
          <w:szCs w:val="28"/>
        </w:rPr>
        <w:br/>
        <w:t>Постоянный мониторинг и своевременное обслуживание увеличивают срок службы оборудования и его общую производительность.</w:t>
      </w:r>
    </w:p>
    <w:p w14:paraId="60146433" w14:textId="0954EE8B" w:rsidR="004146F0" w:rsidRDefault="004146F0" w:rsidP="00D849F3">
      <w:pPr>
        <w:rPr>
          <w:rFonts w:ascii="Times New Roman" w:hAnsi="Times New Roman" w:cs="Times New Roman"/>
          <w:sz w:val="28"/>
          <w:szCs w:val="28"/>
        </w:rPr>
      </w:pPr>
    </w:p>
    <w:p w14:paraId="2E926C88" w14:textId="7DFF06E0" w:rsidR="004146F0" w:rsidRPr="004146F0" w:rsidRDefault="004146F0" w:rsidP="004146F0">
      <w:pPr>
        <w:rPr>
          <w:rFonts w:ascii="Times New Roman" w:hAnsi="Times New Roman" w:cs="Times New Roman"/>
          <w:sz w:val="48"/>
          <w:szCs w:val="48"/>
        </w:rPr>
      </w:pPr>
      <w:r w:rsidRPr="004146F0">
        <w:rPr>
          <w:rFonts w:ascii="Times New Roman" w:hAnsi="Times New Roman" w:cs="Times New Roman"/>
          <w:sz w:val="48"/>
          <w:szCs w:val="48"/>
        </w:rPr>
        <w:t>Как работает</w:t>
      </w:r>
      <w:r>
        <w:rPr>
          <w:rFonts w:ascii="Times New Roman" w:hAnsi="Times New Roman" w:cs="Times New Roman"/>
          <w:sz w:val="28"/>
          <w:szCs w:val="28"/>
        </w:rPr>
        <w:br/>
      </w:r>
      <w:r w:rsidRPr="00D849F3">
        <w:rPr>
          <w:rStyle w:val="a5"/>
          <w:rFonts w:ascii="Times New Roman" w:hAnsi="Times New Roman" w:cs="Times New Roman"/>
          <w:sz w:val="28"/>
          <w:szCs w:val="28"/>
        </w:rPr>
        <w:t>Установка датчиков на оборудование</w:t>
      </w:r>
      <w:r w:rsidRPr="00D849F3">
        <w:rPr>
          <w:rFonts w:ascii="Times New Roman" w:hAnsi="Times New Roman" w:cs="Times New Roman"/>
          <w:sz w:val="28"/>
          <w:szCs w:val="28"/>
        </w:rPr>
        <w:br/>
        <w:t>Первым шагом для работы платформы является установка датчиков на оборудование. Эти датчики отслеживают ключевые параметры, такие как вибрация, температура, давление, уровень шума и потребление электроэнергии. Датчики передают данные в систему, которая обрабатывает их в реальном времени.</w:t>
      </w:r>
    </w:p>
    <w:p w14:paraId="425A62B7" w14:textId="77777777" w:rsidR="004146F0" w:rsidRPr="00D849F3" w:rsidRDefault="004146F0" w:rsidP="004146F0">
      <w:pPr>
        <w:rPr>
          <w:rFonts w:ascii="Times New Roman" w:hAnsi="Times New Roman" w:cs="Times New Roman"/>
          <w:sz w:val="28"/>
          <w:szCs w:val="28"/>
        </w:rPr>
      </w:pPr>
      <w:r w:rsidRPr="00D849F3">
        <w:rPr>
          <w:rStyle w:val="a5"/>
          <w:rFonts w:ascii="Times New Roman" w:hAnsi="Times New Roman" w:cs="Times New Roman"/>
          <w:sz w:val="28"/>
          <w:szCs w:val="28"/>
        </w:rPr>
        <w:t>Интеграция с существующими системами предприятия</w:t>
      </w:r>
      <w:r w:rsidRPr="00D849F3">
        <w:rPr>
          <w:rFonts w:ascii="Times New Roman" w:hAnsi="Times New Roman" w:cs="Times New Roman"/>
          <w:sz w:val="28"/>
          <w:szCs w:val="28"/>
        </w:rPr>
        <w:br/>
        <w:t>Платформа интегрируется с уже существующими системами автоматизации на предприятии, такими как SCADA (система диспетчерского управления), ERP (система управления ресурсами) и MES (система управления производством). Это позволяет не только собирать данные с датчиков, но и учитывать эксплуатационные параметры оборудования, что повышает точность прогнозирования.</w:t>
      </w:r>
    </w:p>
    <w:p w14:paraId="2089E0FF" w14:textId="77777777" w:rsidR="004146F0" w:rsidRPr="00D849F3" w:rsidRDefault="004146F0" w:rsidP="004146F0">
      <w:pPr>
        <w:rPr>
          <w:rFonts w:ascii="Times New Roman" w:hAnsi="Times New Roman" w:cs="Times New Roman"/>
          <w:sz w:val="28"/>
          <w:szCs w:val="28"/>
        </w:rPr>
      </w:pPr>
      <w:r w:rsidRPr="00D849F3">
        <w:rPr>
          <w:rStyle w:val="a5"/>
          <w:rFonts w:ascii="Times New Roman" w:hAnsi="Times New Roman" w:cs="Times New Roman"/>
          <w:sz w:val="28"/>
          <w:szCs w:val="28"/>
        </w:rPr>
        <w:lastRenderedPageBreak/>
        <w:t>Анализ данных с использованием AI и ML</w:t>
      </w:r>
      <w:r w:rsidRPr="00D849F3">
        <w:rPr>
          <w:rFonts w:ascii="Times New Roman" w:hAnsi="Times New Roman" w:cs="Times New Roman"/>
          <w:sz w:val="28"/>
          <w:szCs w:val="28"/>
        </w:rPr>
        <w:br/>
        <w:t>Алгоритмы искусственного интеллекта (AI) и машинного обучения (ML), работающие на основе собранных данных, анализируют параметры работы оборудования и на основе исторических данных делают прогнозы о возможных поломках. Эти прогнозы помогают компании заблаговременно принять меры по техническому обслуживанию.</w:t>
      </w:r>
    </w:p>
    <w:p w14:paraId="64895A4C" w14:textId="77777777" w:rsidR="004146F0" w:rsidRPr="00D849F3" w:rsidRDefault="004146F0" w:rsidP="004146F0">
      <w:pPr>
        <w:rPr>
          <w:rFonts w:ascii="Times New Roman" w:hAnsi="Times New Roman" w:cs="Times New Roman"/>
          <w:sz w:val="28"/>
          <w:szCs w:val="28"/>
        </w:rPr>
      </w:pPr>
      <w:r w:rsidRPr="00D849F3">
        <w:rPr>
          <w:rStyle w:val="a5"/>
          <w:rFonts w:ascii="Times New Roman" w:hAnsi="Times New Roman" w:cs="Times New Roman"/>
          <w:sz w:val="28"/>
          <w:szCs w:val="28"/>
        </w:rPr>
        <w:t>Уведомления и рекомендации</w:t>
      </w:r>
      <w:r w:rsidRPr="00D849F3">
        <w:rPr>
          <w:rFonts w:ascii="Times New Roman" w:hAnsi="Times New Roman" w:cs="Times New Roman"/>
          <w:sz w:val="28"/>
          <w:szCs w:val="28"/>
        </w:rPr>
        <w:br/>
        <w:t>Когда система выявляет потенциальную проблему (например, увеличение вибрации или перегрев оборудования), она отправляет уведомления ответственным сотрудникам через мобильные приложения, отчёты или системы сообщений. Также система может предоставлять рекомендации по необходимым действиям для предотвращения аварийных ситуаций.</w:t>
      </w:r>
    </w:p>
    <w:p w14:paraId="0459F047" w14:textId="77777777" w:rsidR="004146F0" w:rsidRPr="00D849F3" w:rsidRDefault="004146F0" w:rsidP="004146F0">
      <w:pPr>
        <w:rPr>
          <w:rFonts w:ascii="Times New Roman" w:hAnsi="Times New Roman" w:cs="Times New Roman"/>
          <w:sz w:val="28"/>
          <w:szCs w:val="28"/>
        </w:rPr>
      </w:pPr>
      <w:r w:rsidRPr="00D849F3">
        <w:rPr>
          <w:rStyle w:val="a5"/>
          <w:rFonts w:ascii="Times New Roman" w:hAnsi="Times New Roman" w:cs="Times New Roman"/>
          <w:sz w:val="28"/>
          <w:szCs w:val="28"/>
        </w:rPr>
        <w:t>Что необходимо для внедрения платформы?</w:t>
      </w:r>
    </w:p>
    <w:p w14:paraId="09637F08" w14:textId="77777777" w:rsidR="004146F0" w:rsidRPr="00D849F3" w:rsidRDefault="004146F0" w:rsidP="004146F0">
      <w:pPr>
        <w:rPr>
          <w:rFonts w:ascii="Times New Roman" w:hAnsi="Times New Roman" w:cs="Times New Roman"/>
          <w:sz w:val="28"/>
          <w:szCs w:val="28"/>
        </w:rPr>
      </w:pPr>
      <w:r w:rsidRPr="00D849F3">
        <w:rPr>
          <w:rFonts w:ascii="Times New Roman" w:hAnsi="Times New Roman" w:cs="Times New Roman"/>
          <w:sz w:val="28"/>
          <w:szCs w:val="28"/>
        </w:rPr>
        <w:t>Для полного развертывания платформы на предприятии потребуются несколько ключевых компонентов:</w:t>
      </w:r>
    </w:p>
    <w:p w14:paraId="490D01F7" w14:textId="77777777" w:rsidR="004146F0" w:rsidRDefault="004146F0" w:rsidP="004146F0">
      <w:pPr>
        <w:rPr>
          <w:rFonts w:ascii="Times New Roman" w:hAnsi="Times New Roman" w:cs="Times New Roman"/>
          <w:sz w:val="28"/>
          <w:szCs w:val="28"/>
        </w:rPr>
      </w:pPr>
      <w:r w:rsidRPr="00D849F3">
        <w:rPr>
          <w:rStyle w:val="a5"/>
          <w:rFonts w:ascii="Times New Roman" w:hAnsi="Times New Roman" w:cs="Times New Roman"/>
          <w:sz w:val="28"/>
          <w:szCs w:val="28"/>
        </w:rPr>
        <w:t>Датчики</w:t>
      </w:r>
      <w:r w:rsidRPr="00D849F3">
        <w:rPr>
          <w:rFonts w:ascii="Times New Roman" w:hAnsi="Times New Roman" w:cs="Times New Roman"/>
          <w:sz w:val="28"/>
          <w:szCs w:val="28"/>
        </w:rPr>
        <w:br/>
        <w:t>Для каждого типа оборудования необходимо подобрать и установить соответствующие датчики.</w:t>
      </w:r>
    </w:p>
    <w:p w14:paraId="1A500132" w14:textId="13113314" w:rsidR="004146F0" w:rsidRPr="00D849F3" w:rsidRDefault="004146F0" w:rsidP="00D849F3">
      <w:pPr>
        <w:rPr>
          <w:rFonts w:ascii="Times New Roman" w:hAnsi="Times New Roman" w:cs="Times New Roman"/>
          <w:sz w:val="28"/>
          <w:szCs w:val="28"/>
        </w:rPr>
      </w:pPr>
    </w:p>
    <w:p w14:paraId="469BA975" w14:textId="00E2A9B2" w:rsidR="00AF50A6" w:rsidRPr="00D849F3" w:rsidRDefault="00AF50A6" w:rsidP="00D849F3">
      <w:pPr>
        <w:rPr>
          <w:rFonts w:ascii="Times New Roman" w:hAnsi="Times New Roman" w:cs="Times New Roman"/>
          <w:sz w:val="28"/>
          <w:szCs w:val="28"/>
        </w:rPr>
      </w:pPr>
    </w:p>
    <w:sectPr w:rsidR="00AF50A6" w:rsidRPr="00D849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3261"/>
    <w:multiLevelType w:val="hybridMultilevel"/>
    <w:tmpl w:val="4DBED9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CB297E"/>
    <w:multiLevelType w:val="multilevel"/>
    <w:tmpl w:val="F386E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B21C4"/>
    <w:multiLevelType w:val="multilevel"/>
    <w:tmpl w:val="2A847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51411"/>
    <w:multiLevelType w:val="multilevel"/>
    <w:tmpl w:val="2C9E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70838"/>
    <w:multiLevelType w:val="multilevel"/>
    <w:tmpl w:val="E984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54AEC"/>
    <w:multiLevelType w:val="multilevel"/>
    <w:tmpl w:val="2138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D0DB2"/>
    <w:multiLevelType w:val="multilevel"/>
    <w:tmpl w:val="12A2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01288C"/>
    <w:multiLevelType w:val="multilevel"/>
    <w:tmpl w:val="93E42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236B58"/>
    <w:multiLevelType w:val="multilevel"/>
    <w:tmpl w:val="A7F86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A90B87"/>
    <w:multiLevelType w:val="multilevel"/>
    <w:tmpl w:val="D76CC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4557B9"/>
    <w:multiLevelType w:val="multilevel"/>
    <w:tmpl w:val="3E14D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862A4E"/>
    <w:multiLevelType w:val="multilevel"/>
    <w:tmpl w:val="7B364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BD3890"/>
    <w:multiLevelType w:val="multilevel"/>
    <w:tmpl w:val="5700F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9D25A1"/>
    <w:multiLevelType w:val="multilevel"/>
    <w:tmpl w:val="9ADA1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7643D0"/>
    <w:multiLevelType w:val="multilevel"/>
    <w:tmpl w:val="A9E0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F8718B"/>
    <w:multiLevelType w:val="multilevel"/>
    <w:tmpl w:val="747A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A2721B"/>
    <w:multiLevelType w:val="multilevel"/>
    <w:tmpl w:val="68B8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A328DA"/>
    <w:multiLevelType w:val="multilevel"/>
    <w:tmpl w:val="ED9C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0A2A26"/>
    <w:multiLevelType w:val="multilevel"/>
    <w:tmpl w:val="4360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735553"/>
    <w:multiLevelType w:val="multilevel"/>
    <w:tmpl w:val="2716F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1A1D49"/>
    <w:multiLevelType w:val="multilevel"/>
    <w:tmpl w:val="6FDA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2B44BC"/>
    <w:multiLevelType w:val="multilevel"/>
    <w:tmpl w:val="60A6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FE26E2"/>
    <w:multiLevelType w:val="multilevel"/>
    <w:tmpl w:val="E53A6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2E4F7A"/>
    <w:multiLevelType w:val="multilevel"/>
    <w:tmpl w:val="6510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900DF2"/>
    <w:multiLevelType w:val="multilevel"/>
    <w:tmpl w:val="7A323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D777E4"/>
    <w:multiLevelType w:val="multilevel"/>
    <w:tmpl w:val="584A6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4B69D1"/>
    <w:multiLevelType w:val="multilevel"/>
    <w:tmpl w:val="94E8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901C32"/>
    <w:multiLevelType w:val="multilevel"/>
    <w:tmpl w:val="AEB29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731E14"/>
    <w:multiLevelType w:val="multilevel"/>
    <w:tmpl w:val="13CA7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5B3ED6"/>
    <w:multiLevelType w:val="multilevel"/>
    <w:tmpl w:val="9FAAA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DF5D9B"/>
    <w:multiLevelType w:val="multilevel"/>
    <w:tmpl w:val="A99C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1"/>
  </w:num>
  <w:num w:numId="3">
    <w:abstractNumId w:val="9"/>
  </w:num>
  <w:num w:numId="4">
    <w:abstractNumId w:val="5"/>
  </w:num>
  <w:num w:numId="5">
    <w:abstractNumId w:val="18"/>
  </w:num>
  <w:num w:numId="6">
    <w:abstractNumId w:val="14"/>
  </w:num>
  <w:num w:numId="7">
    <w:abstractNumId w:val="1"/>
  </w:num>
  <w:num w:numId="8">
    <w:abstractNumId w:val="28"/>
  </w:num>
  <w:num w:numId="9">
    <w:abstractNumId w:val="25"/>
  </w:num>
  <w:num w:numId="10">
    <w:abstractNumId w:val="17"/>
  </w:num>
  <w:num w:numId="11">
    <w:abstractNumId w:val="26"/>
  </w:num>
  <w:num w:numId="12">
    <w:abstractNumId w:val="16"/>
  </w:num>
  <w:num w:numId="13">
    <w:abstractNumId w:val="27"/>
  </w:num>
  <w:num w:numId="14">
    <w:abstractNumId w:val="19"/>
  </w:num>
  <w:num w:numId="15">
    <w:abstractNumId w:val="3"/>
  </w:num>
  <w:num w:numId="16">
    <w:abstractNumId w:val="4"/>
  </w:num>
  <w:num w:numId="17">
    <w:abstractNumId w:val="2"/>
  </w:num>
  <w:num w:numId="18">
    <w:abstractNumId w:val="29"/>
  </w:num>
  <w:num w:numId="19">
    <w:abstractNumId w:val="12"/>
  </w:num>
  <w:num w:numId="20">
    <w:abstractNumId w:val="30"/>
  </w:num>
  <w:num w:numId="21">
    <w:abstractNumId w:val="15"/>
  </w:num>
  <w:num w:numId="22">
    <w:abstractNumId w:val="13"/>
  </w:num>
  <w:num w:numId="23">
    <w:abstractNumId w:val="22"/>
  </w:num>
  <w:num w:numId="24">
    <w:abstractNumId w:val="7"/>
  </w:num>
  <w:num w:numId="25">
    <w:abstractNumId w:val="20"/>
  </w:num>
  <w:num w:numId="26">
    <w:abstractNumId w:val="6"/>
  </w:num>
  <w:num w:numId="27">
    <w:abstractNumId w:val="10"/>
  </w:num>
  <w:num w:numId="28">
    <w:abstractNumId w:val="24"/>
  </w:num>
  <w:num w:numId="29">
    <w:abstractNumId w:val="23"/>
  </w:num>
  <w:num w:numId="30">
    <w:abstractNumId w:val="8"/>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83B"/>
    <w:rsid w:val="00013236"/>
    <w:rsid w:val="001143D9"/>
    <w:rsid w:val="0031279C"/>
    <w:rsid w:val="003B1F16"/>
    <w:rsid w:val="003B345A"/>
    <w:rsid w:val="004146F0"/>
    <w:rsid w:val="004E791D"/>
    <w:rsid w:val="00546385"/>
    <w:rsid w:val="00582DDC"/>
    <w:rsid w:val="0059721C"/>
    <w:rsid w:val="00625A75"/>
    <w:rsid w:val="006978B1"/>
    <w:rsid w:val="006B426E"/>
    <w:rsid w:val="006F6733"/>
    <w:rsid w:val="00791CF5"/>
    <w:rsid w:val="00793BC6"/>
    <w:rsid w:val="007F7FB9"/>
    <w:rsid w:val="008E1BBA"/>
    <w:rsid w:val="009743C4"/>
    <w:rsid w:val="009D5B5D"/>
    <w:rsid w:val="00A23CEE"/>
    <w:rsid w:val="00AF50A6"/>
    <w:rsid w:val="00B217CF"/>
    <w:rsid w:val="00B4652D"/>
    <w:rsid w:val="00BE3709"/>
    <w:rsid w:val="00BF683B"/>
    <w:rsid w:val="00C91B79"/>
    <w:rsid w:val="00D05AA6"/>
    <w:rsid w:val="00D849F3"/>
    <w:rsid w:val="00D86560"/>
    <w:rsid w:val="00ED0C8C"/>
    <w:rsid w:val="00EE3D37"/>
    <w:rsid w:val="00F54FDA"/>
    <w:rsid w:val="00FB7C90"/>
    <w:rsid w:val="00FD4A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F831"/>
  <w15:chartTrackingRefBased/>
  <w15:docId w15:val="{6D763227-92E3-4B35-828E-28E7D08F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721C"/>
  </w:style>
  <w:style w:type="paragraph" w:styleId="3">
    <w:name w:val="heading 3"/>
    <w:basedOn w:val="a"/>
    <w:link w:val="30"/>
    <w:uiPriority w:val="9"/>
    <w:qFormat/>
    <w:rsid w:val="0054638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5463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46385"/>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463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546385"/>
    <w:rPr>
      <w:i/>
      <w:iCs/>
    </w:rPr>
  </w:style>
  <w:style w:type="character" w:styleId="a5">
    <w:name w:val="Strong"/>
    <w:basedOn w:val="a0"/>
    <w:uiPriority w:val="22"/>
    <w:qFormat/>
    <w:rsid w:val="00546385"/>
    <w:rPr>
      <w:b/>
      <w:bCs/>
    </w:rPr>
  </w:style>
  <w:style w:type="character" w:customStyle="1" w:styleId="40">
    <w:name w:val="Заголовок 4 Знак"/>
    <w:basedOn w:val="a0"/>
    <w:link w:val="4"/>
    <w:uiPriority w:val="9"/>
    <w:semiHidden/>
    <w:rsid w:val="00546385"/>
    <w:rPr>
      <w:rFonts w:asciiTheme="majorHAnsi" w:eastAsiaTheme="majorEastAsia" w:hAnsiTheme="majorHAnsi" w:cstheme="majorBidi"/>
      <w:i/>
      <w:iCs/>
      <w:color w:val="2F5496" w:themeColor="accent1" w:themeShade="BF"/>
    </w:rPr>
  </w:style>
  <w:style w:type="paragraph" w:styleId="a6">
    <w:name w:val="Title"/>
    <w:basedOn w:val="a"/>
    <w:next w:val="a"/>
    <w:link w:val="a7"/>
    <w:uiPriority w:val="10"/>
    <w:qFormat/>
    <w:rsid w:val="00ED0C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ED0C8C"/>
    <w:rPr>
      <w:rFonts w:asciiTheme="majorHAnsi" w:eastAsiaTheme="majorEastAsia" w:hAnsiTheme="majorHAnsi" w:cstheme="majorBidi"/>
      <w:spacing w:val="-10"/>
      <w:kern w:val="28"/>
      <w:sz w:val="56"/>
      <w:szCs w:val="56"/>
    </w:rPr>
  </w:style>
  <w:style w:type="paragraph" w:styleId="a8">
    <w:name w:val="List Paragraph"/>
    <w:basedOn w:val="a"/>
    <w:uiPriority w:val="34"/>
    <w:qFormat/>
    <w:rsid w:val="008E1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97537">
      <w:bodyDiv w:val="1"/>
      <w:marLeft w:val="0"/>
      <w:marRight w:val="0"/>
      <w:marTop w:val="0"/>
      <w:marBottom w:val="0"/>
      <w:divBdr>
        <w:top w:val="none" w:sz="0" w:space="0" w:color="auto"/>
        <w:left w:val="none" w:sz="0" w:space="0" w:color="auto"/>
        <w:bottom w:val="none" w:sz="0" w:space="0" w:color="auto"/>
        <w:right w:val="none" w:sz="0" w:space="0" w:color="auto"/>
      </w:divBdr>
    </w:div>
    <w:div w:id="917178857">
      <w:bodyDiv w:val="1"/>
      <w:marLeft w:val="0"/>
      <w:marRight w:val="0"/>
      <w:marTop w:val="0"/>
      <w:marBottom w:val="0"/>
      <w:divBdr>
        <w:top w:val="none" w:sz="0" w:space="0" w:color="auto"/>
        <w:left w:val="none" w:sz="0" w:space="0" w:color="auto"/>
        <w:bottom w:val="none" w:sz="0" w:space="0" w:color="auto"/>
        <w:right w:val="none" w:sz="0" w:space="0" w:color="auto"/>
      </w:divBdr>
    </w:div>
    <w:div w:id="1114516880">
      <w:bodyDiv w:val="1"/>
      <w:marLeft w:val="0"/>
      <w:marRight w:val="0"/>
      <w:marTop w:val="0"/>
      <w:marBottom w:val="0"/>
      <w:divBdr>
        <w:top w:val="none" w:sz="0" w:space="0" w:color="auto"/>
        <w:left w:val="none" w:sz="0" w:space="0" w:color="auto"/>
        <w:bottom w:val="none" w:sz="0" w:space="0" w:color="auto"/>
        <w:right w:val="none" w:sz="0" w:space="0" w:color="auto"/>
      </w:divBdr>
    </w:div>
    <w:div w:id="1120609127">
      <w:bodyDiv w:val="1"/>
      <w:marLeft w:val="0"/>
      <w:marRight w:val="0"/>
      <w:marTop w:val="0"/>
      <w:marBottom w:val="0"/>
      <w:divBdr>
        <w:top w:val="none" w:sz="0" w:space="0" w:color="auto"/>
        <w:left w:val="none" w:sz="0" w:space="0" w:color="auto"/>
        <w:bottom w:val="none" w:sz="0" w:space="0" w:color="auto"/>
        <w:right w:val="none" w:sz="0" w:space="0" w:color="auto"/>
      </w:divBdr>
    </w:div>
    <w:div w:id="1246649948">
      <w:bodyDiv w:val="1"/>
      <w:marLeft w:val="0"/>
      <w:marRight w:val="0"/>
      <w:marTop w:val="0"/>
      <w:marBottom w:val="0"/>
      <w:divBdr>
        <w:top w:val="none" w:sz="0" w:space="0" w:color="auto"/>
        <w:left w:val="none" w:sz="0" w:space="0" w:color="auto"/>
        <w:bottom w:val="none" w:sz="0" w:space="0" w:color="auto"/>
        <w:right w:val="none" w:sz="0" w:space="0" w:color="auto"/>
      </w:divBdr>
    </w:div>
    <w:div w:id="1308392929">
      <w:bodyDiv w:val="1"/>
      <w:marLeft w:val="0"/>
      <w:marRight w:val="0"/>
      <w:marTop w:val="0"/>
      <w:marBottom w:val="0"/>
      <w:divBdr>
        <w:top w:val="none" w:sz="0" w:space="0" w:color="auto"/>
        <w:left w:val="none" w:sz="0" w:space="0" w:color="auto"/>
        <w:bottom w:val="none" w:sz="0" w:space="0" w:color="auto"/>
        <w:right w:val="none" w:sz="0" w:space="0" w:color="auto"/>
      </w:divBdr>
    </w:div>
    <w:div w:id="1539076620">
      <w:bodyDiv w:val="1"/>
      <w:marLeft w:val="0"/>
      <w:marRight w:val="0"/>
      <w:marTop w:val="0"/>
      <w:marBottom w:val="0"/>
      <w:divBdr>
        <w:top w:val="none" w:sz="0" w:space="0" w:color="auto"/>
        <w:left w:val="none" w:sz="0" w:space="0" w:color="auto"/>
        <w:bottom w:val="none" w:sz="0" w:space="0" w:color="auto"/>
        <w:right w:val="none" w:sz="0" w:space="0" w:color="auto"/>
      </w:divBdr>
    </w:div>
    <w:div w:id="168193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1290</Words>
  <Characters>7355</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Luflexia ⠀</dc:creator>
  <cp:keywords/>
  <dc:description/>
  <cp:lastModifiedBy>Luflexia ⠀</cp:lastModifiedBy>
  <cp:revision>32</cp:revision>
  <dcterms:created xsi:type="dcterms:W3CDTF">2024-10-10T18:12:00Z</dcterms:created>
  <dcterms:modified xsi:type="dcterms:W3CDTF">2024-10-10T19:48:00Z</dcterms:modified>
</cp:coreProperties>
</file>