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5A9" w:rsidRDefault="00DC072C" w:rsidP="00707295">
      <w:pPr>
        <w:spacing w:line="276" w:lineRule="auto"/>
      </w:pPr>
      <w:r>
        <w:t>Introduction</w:t>
      </w:r>
    </w:p>
    <w:p w:rsidR="00DC072C" w:rsidRDefault="00DC072C" w:rsidP="00707295">
      <w:pPr>
        <w:spacing w:line="276" w:lineRule="auto"/>
      </w:pPr>
      <w:r>
        <w:t>Désordre protéique</w:t>
      </w:r>
    </w:p>
    <w:p w:rsidR="00DC072C" w:rsidRDefault="00DC072C" w:rsidP="00707295">
      <w:pPr>
        <w:spacing w:line="276" w:lineRule="auto"/>
      </w:pPr>
      <w:r>
        <w:t>Épissage alternatif</w:t>
      </w:r>
    </w:p>
    <w:p w:rsidR="00707295" w:rsidRDefault="00707295" w:rsidP="00707295">
      <w:pPr>
        <w:spacing w:line="276" w:lineRule="auto"/>
      </w:pPr>
      <w:proofErr w:type="spellStart"/>
      <w:r>
        <w:t>Isoforme</w:t>
      </w:r>
      <w:proofErr w:type="spellEnd"/>
    </w:p>
    <w:p w:rsidR="00DC072C" w:rsidRDefault="00DC072C" w:rsidP="00707295">
      <w:pPr>
        <w:spacing w:line="276" w:lineRule="auto"/>
      </w:pPr>
    </w:p>
    <w:p w:rsidR="00DC072C" w:rsidRDefault="00DC072C" w:rsidP="00707295">
      <w:pPr>
        <w:spacing w:line="276" w:lineRule="auto"/>
      </w:pPr>
      <w:r>
        <w:t>Matériel et méthodes</w:t>
      </w:r>
    </w:p>
    <w:p w:rsidR="004F0629" w:rsidRDefault="004F0629" w:rsidP="00707295">
      <w:pPr>
        <w:spacing w:line="276" w:lineRule="auto"/>
      </w:pPr>
    </w:p>
    <w:p w:rsidR="00707295" w:rsidRDefault="00707295" w:rsidP="00707295">
      <w:pPr>
        <w:spacing w:line="276" w:lineRule="auto"/>
      </w:pPr>
      <w:r>
        <w:t>Base de données</w:t>
      </w:r>
    </w:p>
    <w:p w:rsidR="004F0629" w:rsidRDefault="004F0629" w:rsidP="00707295">
      <w:pPr>
        <w:spacing w:line="276" w:lineRule="auto"/>
      </w:pPr>
    </w:p>
    <w:p w:rsidR="00DC072C" w:rsidRDefault="00DC072C" w:rsidP="00707295">
      <w:pPr>
        <w:spacing w:line="276" w:lineRule="auto"/>
      </w:pPr>
      <w:r>
        <w:t>Clustal Omega</w:t>
      </w:r>
      <w:r w:rsidR="004F0629">
        <w:t xml:space="preserve"> [1]</w:t>
      </w:r>
    </w:p>
    <w:p w:rsidR="00E02A8D" w:rsidRDefault="00E02A8D" w:rsidP="00707295">
      <w:pPr>
        <w:spacing w:line="276" w:lineRule="auto"/>
      </w:pPr>
      <w:r>
        <w:t xml:space="preserve">Clustal Omega est un algorithme d’alignement de séquences, utilisés lorsqu’il est nécessaire d’aligner plus de deux séquences nucléiques ou protéiques. Dans </w:t>
      </w:r>
      <w:r w:rsidR="00105D4D">
        <w:t xml:space="preserve">ce cas d’application, étant donné </w:t>
      </w:r>
      <w:r w:rsidR="007264E7">
        <w:t>que ces sont</w:t>
      </w:r>
      <w:r w:rsidR="00105D4D">
        <w:t xml:space="preserve"> des protéines résultant de l’épissage alternatif</w:t>
      </w:r>
      <w:r w:rsidR="007264E7">
        <w:t xml:space="preserve"> qui sont étudiées</w:t>
      </w:r>
      <w:r w:rsidR="00105D4D">
        <w:t>, il semble approprié d’utiliser ce type d’alignement. L’algorithme de Clustal Omega est utilisé en local, et avec différents scripts pour obtenir les résultats d’alignement.</w:t>
      </w:r>
    </w:p>
    <w:p w:rsidR="00105D4D" w:rsidRDefault="00105D4D" w:rsidP="00707295">
      <w:pPr>
        <w:spacing w:line="276" w:lineRule="auto"/>
      </w:pPr>
      <w:r>
        <w:t>En premier lieu, un script python de traitement de fichiers permet de découper une base de données</w:t>
      </w:r>
      <w:r w:rsidR="00707295">
        <w:t xml:space="preserve">. En effet, </w:t>
      </w:r>
      <w:r w:rsidR="007264E7">
        <w:t xml:space="preserve">les bases de données disponibles au format </w:t>
      </w:r>
      <w:proofErr w:type="spellStart"/>
      <w:r w:rsidR="007264E7">
        <w:t>fasta</w:t>
      </w:r>
      <w:proofErr w:type="spellEnd"/>
      <w:r w:rsidR="007264E7">
        <w:t xml:space="preserve"> sur uniprot contiennent</w:t>
      </w:r>
      <w:r w:rsidR="00707295">
        <w:t xml:space="preserve"> l’ensemble des protéines avec leurs </w:t>
      </w:r>
      <w:proofErr w:type="spellStart"/>
      <w:r w:rsidR="00707295">
        <w:t>isoformes</w:t>
      </w:r>
      <w:proofErr w:type="spellEnd"/>
      <w:r w:rsidR="007264E7">
        <w:t xml:space="preserve"> </w:t>
      </w:r>
      <w:r w:rsidR="00707295">
        <w:t xml:space="preserve">concaténés en un fichier. Pour permettre un meilleur traitement via Clustal, la base de données </w:t>
      </w:r>
      <w:r w:rsidR="007264E7">
        <w:t xml:space="preserve">est séparée </w:t>
      </w:r>
      <w:r w:rsidR="00707295">
        <w:t xml:space="preserve">en différents fichiers, contenant chacun une protéine avec l’ensemble de ses </w:t>
      </w:r>
      <w:proofErr w:type="spellStart"/>
      <w:r w:rsidR="00707295">
        <w:t>isoformes</w:t>
      </w:r>
      <w:proofErr w:type="spellEnd"/>
      <w:r w:rsidR="00707295">
        <w:t xml:space="preserve">. </w:t>
      </w:r>
      <w:r w:rsidR="007264E7">
        <w:t xml:space="preserve">Un script </w:t>
      </w:r>
      <w:proofErr w:type="spellStart"/>
      <w:r w:rsidR="007264E7">
        <w:t>bash</w:t>
      </w:r>
      <w:proofErr w:type="spellEnd"/>
      <w:r w:rsidR="007264E7">
        <w:t xml:space="preserve"> permet ensuite d’appliquer l’algorithme Clustal à l’ensemble de ces fichiers.</w:t>
      </w:r>
    </w:p>
    <w:p w:rsidR="007264E7" w:rsidRDefault="007264E7" w:rsidP="00707295">
      <w:pPr>
        <w:spacing w:line="276" w:lineRule="auto"/>
      </w:pPr>
      <w:r>
        <w:t>Enfin, pour vérifier le bon fonctionnement de l’algorithme, un script R permet de vérifier le nombre de gap moyen par séquence inséré par séquence via l’algorithme, ainsi que leur longueur</w:t>
      </w:r>
      <w:r w:rsidR="004F0629">
        <w:t xml:space="preserve">. Étant donné que les protéines étudiées sont des </w:t>
      </w:r>
      <w:proofErr w:type="spellStart"/>
      <w:r w:rsidR="004F0629">
        <w:t>isoformes</w:t>
      </w:r>
      <w:proofErr w:type="spellEnd"/>
      <w:r w:rsidR="004F0629">
        <w:t>, il serait logique d’observer un faible nombre de gap par séquence, avec une longueur moyenne élevée.</w:t>
      </w:r>
    </w:p>
    <w:p w:rsidR="004F0629" w:rsidRDefault="004F0629" w:rsidP="00707295">
      <w:pPr>
        <w:spacing w:line="276" w:lineRule="auto"/>
      </w:pPr>
    </w:p>
    <w:p w:rsidR="00DC072C" w:rsidRDefault="004F0629" w:rsidP="00707295">
      <w:pPr>
        <w:spacing w:line="276" w:lineRule="auto"/>
      </w:pPr>
      <w:r>
        <w:t>PSIPRED [2]</w:t>
      </w:r>
    </w:p>
    <w:p w:rsidR="00DC072C" w:rsidRDefault="004F0629" w:rsidP="00707295">
      <w:pPr>
        <w:spacing w:line="276" w:lineRule="auto"/>
      </w:pPr>
      <w:r>
        <w:t>PSIPRED</w:t>
      </w:r>
      <w:r w:rsidR="00DC072C">
        <w:t xml:space="preserve"> est un algorithme de prédiction de structures secondaires</w:t>
      </w:r>
      <w:r>
        <w:t xml:space="preserve"> (principalement les trois types de structures secondaires majoritaires, à savoir les boucles, les hélices α et les brin β), se basant sur le calcul de matrice PSSM à l’aide de Psi-BLAST. On estime que les résultats obtenus via PSIPRED sont fiables à environ 80%. L’algorithme va ici être utilisé pour déterminer si l’épissage alternatif semble modifier le type de structure secondaire prédit sur les </w:t>
      </w:r>
      <w:proofErr w:type="spellStart"/>
      <w:r>
        <w:t>isoformes</w:t>
      </w:r>
      <w:proofErr w:type="spellEnd"/>
      <w:r>
        <w:t xml:space="preserve">, et dans quelle proportion. Dans ce projet, PSIPRED a été utilisé en local, </w:t>
      </w:r>
      <w:bookmarkStart w:id="0" w:name="_GoBack"/>
      <w:bookmarkEnd w:id="0"/>
    </w:p>
    <w:p w:rsidR="004F0629" w:rsidRDefault="004F0629" w:rsidP="00707295">
      <w:pPr>
        <w:spacing w:line="276" w:lineRule="auto"/>
      </w:pPr>
    </w:p>
    <w:p w:rsidR="00DC072C" w:rsidRDefault="00DC072C" w:rsidP="00707295">
      <w:pPr>
        <w:spacing w:line="276" w:lineRule="auto"/>
      </w:pPr>
      <w:proofErr w:type="spellStart"/>
      <w:r>
        <w:t>Disopred</w:t>
      </w:r>
      <w:proofErr w:type="spellEnd"/>
      <w:r w:rsidR="004F0629">
        <w:t xml:space="preserve"> [3]</w:t>
      </w:r>
    </w:p>
    <w:p w:rsidR="00DC072C" w:rsidRDefault="00DC072C" w:rsidP="00707295">
      <w:pPr>
        <w:spacing w:line="276" w:lineRule="auto"/>
      </w:pPr>
    </w:p>
    <w:p w:rsidR="00DC072C" w:rsidRDefault="00DC072C" w:rsidP="00707295">
      <w:pPr>
        <w:spacing w:line="276" w:lineRule="auto"/>
      </w:pPr>
      <w:r>
        <w:t>Résultats</w:t>
      </w:r>
    </w:p>
    <w:p w:rsidR="00707295" w:rsidRDefault="00707295" w:rsidP="00707295">
      <w:pPr>
        <w:spacing w:line="276" w:lineRule="auto"/>
      </w:pPr>
      <w:r>
        <w:t>Clustal Omega</w:t>
      </w:r>
    </w:p>
    <w:p w:rsidR="00707295" w:rsidRDefault="00707295" w:rsidP="00707295">
      <w:pPr>
        <w:spacing w:line="276" w:lineRule="auto"/>
      </w:pPr>
      <w:proofErr w:type="spellStart"/>
      <w:r>
        <w:t>Psipred</w:t>
      </w:r>
      <w:proofErr w:type="spellEnd"/>
    </w:p>
    <w:p w:rsidR="00707295" w:rsidRDefault="00707295" w:rsidP="00707295">
      <w:pPr>
        <w:spacing w:line="276" w:lineRule="auto"/>
      </w:pPr>
      <w:proofErr w:type="spellStart"/>
      <w:r>
        <w:t>Disopred</w:t>
      </w:r>
      <w:proofErr w:type="spellEnd"/>
    </w:p>
    <w:p w:rsidR="00DC072C" w:rsidRDefault="00DC072C" w:rsidP="00707295">
      <w:pPr>
        <w:spacing w:line="276" w:lineRule="auto"/>
      </w:pPr>
    </w:p>
    <w:p w:rsidR="00DC072C" w:rsidRDefault="00DC072C" w:rsidP="00707295">
      <w:pPr>
        <w:spacing w:line="276" w:lineRule="auto"/>
      </w:pPr>
      <w:r>
        <w:lastRenderedPageBreak/>
        <w:t>Discussion</w:t>
      </w:r>
    </w:p>
    <w:p w:rsidR="00DC072C" w:rsidRDefault="00DC072C" w:rsidP="00707295">
      <w:pPr>
        <w:spacing w:line="276" w:lineRule="auto"/>
      </w:pPr>
    </w:p>
    <w:p w:rsidR="00DC072C" w:rsidRDefault="00DC072C" w:rsidP="00707295">
      <w:pPr>
        <w:spacing w:line="276" w:lineRule="auto"/>
      </w:pPr>
      <w:r>
        <w:t>Conclusion</w:t>
      </w:r>
    </w:p>
    <w:p w:rsidR="00E02A8D" w:rsidRDefault="00E02A8D" w:rsidP="00707295">
      <w:pPr>
        <w:spacing w:line="276" w:lineRule="auto"/>
      </w:pPr>
    </w:p>
    <w:p w:rsidR="00E02A8D" w:rsidRDefault="00E02A8D" w:rsidP="00707295">
      <w:pPr>
        <w:spacing w:line="276" w:lineRule="auto"/>
      </w:pPr>
      <w:r>
        <w:t>Bibliographie</w:t>
      </w:r>
    </w:p>
    <w:p w:rsidR="00E02A8D" w:rsidRDefault="00E02A8D" w:rsidP="00707295">
      <w:pPr>
        <w:spacing w:line="276" w:lineRule="auto"/>
        <w:contextualSpacing/>
        <w:rPr>
          <w:rFonts w:cstheme="minorHAnsi"/>
          <w:color w:val="000000" w:themeColor="text1"/>
          <w:lang w:val="en-US" w:eastAsia="fr-FR"/>
        </w:rPr>
      </w:pPr>
      <w:r w:rsidRPr="00E02A8D">
        <w:rPr>
          <w:rFonts w:cstheme="minorHAnsi"/>
          <w:color w:val="000000" w:themeColor="text1"/>
          <w:lang w:val="en-US"/>
        </w:rPr>
        <w:t xml:space="preserve">[1] </w:t>
      </w:r>
      <w:r w:rsidRPr="00E02A8D">
        <w:rPr>
          <w:rFonts w:cstheme="minorHAnsi"/>
          <w:color w:val="000000" w:themeColor="text1"/>
          <w:shd w:val="clear" w:color="auto" w:fill="FFFFFF"/>
          <w:lang w:val="en-US" w:eastAsia="fr-FR"/>
        </w:rPr>
        <w:t>Madeira F, Park YM, Lee J, et al. The EMBL-EBI search and sequence analysis tools APIs in 2019. Nucleic Acids Research. 2019 Jul;47(W1):W636-W641. DOI: 10.1093/</w:t>
      </w:r>
      <w:proofErr w:type="spellStart"/>
      <w:r w:rsidRPr="00E02A8D">
        <w:rPr>
          <w:rFonts w:cstheme="minorHAnsi"/>
          <w:color w:val="000000" w:themeColor="text1"/>
          <w:shd w:val="clear" w:color="auto" w:fill="FFFFFF"/>
          <w:lang w:val="en-US" w:eastAsia="fr-FR"/>
        </w:rPr>
        <w:t>nar</w:t>
      </w:r>
      <w:proofErr w:type="spellEnd"/>
      <w:r w:rsidRPr="00E02A8D">
        <w:rPr>
          <w:rFonts w:cstheme="minorHAnsi"/>
          <w:color w:val="000000" w:themeColor="text1"/>
          <w:shd w:val="clear" w:color="auto" w:fill="FFFFFF"/>
          <w:lang w:val="en-US" w:eastAsia="fr-FR"/>
        </w:rPr>
        <w:t>/gkz268.</w:t>
      </w:r>
    </w:p>
    <w:p w:rsidR="00E02A8D" w:rsidRPr="00E02A8D" w:rsidRDefault="00E02A8D" w:rsidP="00707295">
      <w:pPr>
        <w:spacing w:line="276" w:lineRule="auto"/>
        <w:contextualSpacing/>
        <w:rPr>
          <w:rFonts w:cstheme="minorHAnsi"/>
          <w:color w:val="000000" w:themeColor="text1"/>
          <w:lang w:val="en-US" w:eastAsia="fr-FR"/>
        </w:rPr>
      </w:pPr>
    </w:p>
    <w:p w:rsidR="00E02A8D" w:rsidRDefault="00E02A8D" w:rsidP="00707295">
      <w:pPr>
        <w:spacing w:line="276" w:lineRule="auto"/>
        <w:contextualSpacing/>
        <w:rPr>
          <w:rFonts w:cstheme="minorHAnsi"/>
          <w:color w:val="000000" w:themeColor="text1"/>
          <w:lang w:eastAsia="fr-FR"/>
        </w:rPr>
      </w:pPr>
      <w:r w:rsidRPr="00E02A8D">
        <w:rPr>
          <w:rFonts w:cstheme="minorHAnsi"/>
          <w:color w:val="000000" w:themeColor="text1"/>
          <w:lang w:val="en-US"/>
        </w:rPr>
        <w:t xml:space="preserve">[2] </w:t>
      </w:r>
      <w:r w:rsidRPr="00E02A8D">
        <w:rPr>
          <w:rFonts w:cstheme="minorHAnsi"/>
          <w:color w:val="000000" w:themeColor="text1"/>
          <w:lang w:val="en-US" w:eastAsia="fr-FR"/>
        </w:rPr>
        <w:t xml:space="preserve">Jones DT. (1999) Protein secondary structure prediction based on position-specific scoring matrices. </w:t>
      </w:r>
      <w:r w:rsidRPr="00E02A8D">
        <w:rPr>
          <w:rFonts w:cstheme="minorHAnsi"/>
          <w:color w:val="000000" w:themeColor="text1"/>
          <w:lang w:eastAsia="fr-FR"/>
        </w:rPr>
        <w:t xml:space="preserve">J. Mol. </w:t>
      </w:r>
      <w:proofErr w:type="spellStart"/>
      <w:r w:rsidRPr="00E02A8D">
        <w:rPr>
          <w:rFonts w:cstheme="minorHAnsi"/>
          <w:color w:val="000000" w:themeColor="text1"/>
          <w:lang w:eastAsia="fr-FR"/>
        </w:rPr>
        <w:t>Biol</w:t>
      </w:r>
      <w:proofErr w:type="spellEnd"/>
      <w:r w:rsidRPr="00E02A8D">
        <w:rPr>
          <w:rFonts w:cstheme="minorHAnsi"/>
          <w:color w:val="000000" w:themeColor="text1"/>
          <w:lang w:eastAsia="fr-FR"/>
        </w:rPr>
        <w:t>. 292: 195-202.</w:t>
      </w:r>
    </w:p>
    <w:p w:rsidR="00E02A8D" w:rsidRPr="00E02A8D" w:rsidRDefault="00E02A8D" w:rsidP="00707295">
      <w:pPr>
        <w:spacing w:line="276" w:lineRule="auto"/>
        <w:contextualSpacing/>
        <w:rPr>
          <w:rFonts w:cstheme="minorHAnsi"/>
          <w:color w:val="000000" w:themeColor="text1"/>
          <w:lang w:eastAsia="fr-FR"/>
        </w:rPr>
      </w:pPr>
    </w:p>
    <w:p w:rsidR="00E02A8D" w:rsidRPr="00707295" w:rsidRDefault="00E02A8D" w:rsidP="00707295">
      <w:pPr>
        <w:spacing w:line="276" w:lineRule="auto"/>
        <w:contextualSpacing/>
        <w:rPr>
          <w:rFonts w:cstheme="minorHAnsi"/>
          <w:color w:val="000000" w:themeColor="text1"/>
          <w:lang w:eastAsia="fr-FR"/>
        </w:rPr>
      </w:pPr>
      <w:r w:rsidRPr="00E02A8D">
        <w:rPr>
          <w:rFonts w:cstheme="minorHAnsi"/>
          <w:color w:val="000000" w:themeColor="text1"/>
          <w:lang w:val="en-US" w:eastAsia="fr-FR"/>
        </w:rPr>
        <w:t xml:space="preserve">[3] Jones DT, </w:t>
      </w:r>
      <w:proofErr w:type="spellStart"/>
      <w:r w:rsidRPr="00E02A8D">
        <w:rPr>
          <w:rFonts w:cstheme="minorHAnsi"/>
          <w:color w:val="000000" w:themeColor="text1"/>
          <w:lang w:val="en-US" w:eastAsia="fr-FR"/>
        </w:rPr>
        <w:t>Cozzetto</w:t>
      </w:r>
      <w:proofErr w:type="spellEnd"/>
      <w:r w:rsidRPr="00E02A8D">
        <w:rPr>
          <w:rFonts w:cstheme="minorHAnsi"/>
          <w:color w:val="000000" w:themeColor="text1"/>
          <w:lang w:val="en-US" w:eastAsia="fr-FR"/>
        </w:rPr>
        <w:t xml:space="preserve"> D. (2015). DISOPRED3: precise disordered region predictions with annotated protein-binding activity. </w:t>
      </w:r>
      <w:proofErr w:type="spellStart"/>
      <w:r w:rsidRPr="00E02A8D">
        <w:rPr>
          <w:rFonts w:cstheme="minorHAnsi"/>
          <w:color w:val="000000" w:themeColor="text1"/>
          <w:lang w:eastAsia="fr-FR"/>
        </w:rPr>
        <w:t>Bioinformatics</w:t>
      </w:r>
      <w:proofErr w:type="spellEnd"/>
      <w:r w:rsidRPr="00E02A8D">
        <w:rPr>
          <w:rFonts w:cstheme="minorHAnsi"/>
          <w:color w:val="000000" w:themeColor="text1"/>
          <w:lang w:eastAsia="fr-FR"/>
        </w:rPr>
        <w:t xml:space="preserve">. 2015 Mar 15;31(6):857-63. </w:t>
      </w:r>
      <w:proofErr w:type="spellStart"/>
      <w:r w:rsidRPr="00E02A8D">
        <w:rPr>
          <w:rFonts w:cstheme="minorHAnsi"/>
          <w:color w:val="000000" w:themeColor="text1"/>
          <w:lang w:eastAsia="fr-FR"/>
        </w:rPr>
        <w:t>doi</w:t>
      </w:r>
      <w:proofErr w:type="spellEnd"/>
      <w:r w:rsidRPr="00E02A8D">
        <w:rPr>
          <w:rFonts w:cstheme="minorHAnsi"/>
          <w:color w:val="000000" w:themeColor="text1"/>
          <w:lang w:eastAsia="fr-FR"/>
        </w:rPr>
        <w:t>: 10.1093/</w:t>
      </w:r>
      <w:proofErr w:type="spellStart"/>
      <w:r w:rsidRPr="00E02A8D">
        <w:rPr>
          <w:rFonts w:cstheme="minorHAnsi"/>
          <w:color w:val="000000" w:themeColor="text1"/>
          <w:lang w:eastAsia="fr-FR"/>
        </w:rPr>
        <w:t>bioinformatics</w:t>
      </w:r>
      <w:proofErr w:type="spellEnd"/>
      <w:r w:rsidRPr="00E02A8D">
        <w:rPr>
          <w:rFonts w:cstheme="minorHAnsi"/>
          <w:color w:val="000000" w:themeColor="text1"/>
          <w:lang w:eastAsia="fr-FR"/>
        </w:rPr>
        <w:t xml:space="preserve">/btu744. </w:t>
      </w:r>
      <w:proofErr w:type="spellStart"/>
      <w:r w:rsidRPr="00E02A8D">
        <w:rPr>
          <w:rFonts w:cstheme="minorHAnsi"/>
          <w:color w:val="000000" w:themeColor="text1"/>
          <w:lang w:eastAsia="fr-FR"/>
        </w:rPr>
        <w:t>Epub</w:t>
      </w:r>
      <w:proofErr w:type="spellEnd"/>
      <w:r w:rsidRPr="00E02A8D">
        <w:rPr>
          <w:rFonts w:cstheme="minorHAnsi"/>
          <w:color w:val="000000" w:themeColor="text1"/>
          <w:lang w:eastAsia="fr-FR"/>
        </w:rPr>
        <w:t xml:space="preserve"> 2014 </w:t>
      </w:r>
      <w:proofErr w:type="spellStart"/>
      <w:r w:rsidRPr="00E02A8D">
        <w:rPr>
          <w:rFonts w:cstheme="minorHAnsi"/>
          <w:color w:val="000000" w:themeColor="text1"/>
          <w:lang w:eastAsia="fr-FR"/>
        </w:rPr>
        <w:t>Nov</w:t>
      </w:r>
      <w:proofErr w:type="spellEnd"/>
      <w:r w:rsidRPr="00E02A8D">
        <w:rPr>
          <w:rFonts w:cstheme="minorHAnsi"/>
          <w:color w:val="000000" w:themeColor="text1"/>
          <w:lang w:eastAsia="fr-FR"/>
        </w:rPr>
        <w:t xml:space="preserve"> 12.</w:t>
      </w:r>
    </w:p>
    <w:p w:rsidR="00E02A8D" w:rsidRPr="00E02A8D" w:rsidRDefault="00E02A8D">
      <w:pPr>
        <w:rPr>
          <w:lang w:val="en-US"/>
        </w:rPr>
      </w:pPr>
    </w:p>
    <w:sectPr w:rsidR="00E02A8D" w:rsidRPr="00E02A8D" w:rsidSect="0095541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C2B48"/>
    <w:multiLevelType w:val="multilevel"/>
    <w:tmpl w:val="3380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8B05C7"/>
    <w:multiLevelType w:val="multilevel"/>
    <w:tmpl w:val="8982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2C"/>
    <w:rsid w:val="00105D4D"/>
    <w:rsid w:val="003866E9"/>
    <w:rsid w:val="00490D48"/>
    <w:rsid w:val="004F0629"/>
    <w:rsid w:val="00707295"/>
    <w:rsid w:val="007264E7"/>
    <w:rsid w:val="0095541D"/>
    <w:rsid w:val="00A033F9"/>
    <w:rsid w:val="00B15317"/>
    <w:rsid w:val="00BF39C7"/>
    <w:rsid w:val="00DC072C"/>
    <w:rsid w:val="00E02A8D"/>
    <w:rsid w:val="00ED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35194E"/>
  <w14:defaultImageDpi w14:val="32767"/>
  <w15:chartTrackingRefBased/>
  <w15:docId w15:val="{A2FC034B-B407-8F4F-8E6E-8044BFE1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2A8D"/>
    <w:pPr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 PRETET</dc:creator>
  <cp:keywords/>
  <dc:description/>
  <cp:lastModifiedBy>MAEL PRETET</cp:lastModifiedBy>
  <cp:revision>2</cp:revision>
  <dcterms:created xsi:type="dcterms:W3CDTF">2021-03-17T22:21:00Z</dcterms:created>
  <dcterms:modified xsi:type="dcterms:W3CDTF">2021-03-19T13:54:00Z</dcterms:modified>
</cp:coreProperties>
</file>