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before="12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Meeting time/place: 4/12/18, Library</w:t>
        <w:br w:type="textWrapping"/>
        <w:t xml:space="preserve">Facilitator: Joseph Eppinger</w:t>
        <w:br w:type="textWrapping"/>
        <w:t xml:space="preserve">Minute Taker: Jake Farrar</w:t>
      </w:r>
    </w:p>
    <w:p w:rsidR="00000000" w:rsidDel="00000000" w:rsidP="00000000" w:rsidRDefault="00000000" w:rsidRPr="00000000" w14:paraId="00000001">
      <w:pPr>
        <w:spacing w:after="240" w:before="120" w:line="240" w:lineRule="auto"/>
        <w:contextualSpacing w:val="0"/>
        <w:rPr>
          <w:rFonts w:ascii="Book Antiqua" w:cs="Book Antiqua" w:eastAsia="Book Antiqua" w:hAnsi="Book Antiqua"/>
          <w:b w:val="1"/>
          <w:sz w:val="24"/>
          <w:szCs w:val="24"/>
        </w:rPr>
      </w:pPr>
      <w:bookmarkStart w:colFirst="0" w:colLast="0" w:name="_gjdgxs" w:id="0"/>
      <w:bookmarkEnd w:id="0"/>
      <w:r w:rsidDel="00000000" w:rsidR="00000000" w:rsidRPr="00000000">
        <w:rPr>
          <w:rFonts w:ascii="Book Antiqua" w:cs="Book Antiqua" w:eastAsia="Book Antiqua" w:hAnsi="Book Antiqua"/>
          <w:b w:val="1"/>
          <w:sz w:val="24"/>
          <w:szCs w:val="24"/>
          <w:rtl w:val="0"/>
        </w:rPr>
        <w:t xml:space="preserve">Meeting Summary</w:t>
      </w:r>
    </w:p>
    <w:p w:rsidR="00000000" w:rsidDel="00000000" w:rsidP="00000000" w:rsidRDefault="00000000" w:rsidRPr="00000000" w14:paraId="00000002">
      <w:pPr>
        <w:spacing w:after="240" w:before="12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looked over the D4 deliverable, which was mostly finished at this time, and discussed moving forward on the next one. We shared our diagrams and edited them as per group suggestions.</w:t>
      </w:r>
    </w:p>
    <w:p w:rsidR="00000000" w:rsidDel="00000000" w:rsidP="00000000" w:rsidRDefault="00000000" w:rsidRPr="00000000" w14:paraId="00000003">
      <w:pPr>
        <w:spacing w:after="240" w:before="12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updated the Trello board to reflect our work and discussed our use of it.</w:t>
      </w:r>
    </w:p>
    <w:p w:rsidR="00000000" w:rsidDel="00000000" w:rsidP="00000000" w:rsidRDefault="00000000" w:rsidRPr="00000000" w14:paraId="00000004">
      <w:pPr>
        <w:spacing w:after="240" w:before="120" w:line="240" w:lineRule="auto"/>
        <w:contextualSpacing w:val="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Items Discussed:</w:t>
      </w:r>
    </w:p>
    <w:p w:rsidR="00000000" w:rsidDel="00000000" w:rsidP="00000000" w:rsidRDefault="00000000" w:rsidRPr="00000000" w14:paraId="00000005">
      <w:pPr>
        <w:numPr>
          <w:ilvl w:val="0"/>
          <w:numId w:val="2"/>
        </w:numPr>
        <w:spacing w:before="120" w:line="240" w:lineRule="auto"/>
        <w:ind w:left="720" w:hanging="360"/>
        <w:contextualSpacing w:val="1"/>
        <w:rPr>
          <w:sz w:val="24"/>
          <w:szCs w:val="24"/>
        </w:rPr>
      </w:pPr>
      <w:r w:rsidDel="00000000" w:rsidR="00000000" w:rsidRPr="00000000">
        <w:rPr>
          <w:rFonts w:ascii="Book Antiqua" w:cs="Book Antiqua" w:eastAsia="Book Antiqua" w:hAnsi="Book Antiqua"/>
          <w:sz w:val="24"/>
          <w:szCs w:val="24"/>
          <w:rtl w:val="0"/>
        </w:rPr>
        <w:t xml:space="preserve">The </w:t>
      </w:r>
      <w:r w:rsidDel="00000000" w:rsidR="00000000" w:rsidRPr="00000000">
        <w:rPr>
          <w:rFonts w:ascii="Book Antiqua" w:cs="Book Antiqua" w:eastAsia="Book Antiqua" w:hAnsi="Book Antiqua"/>
          <w:i w:val="1"/>
          <w:sz w:val="24"/>
          <w:szCs w:val="24"/>
          <w:rtl w:val="0"/>
        </w:rPr>
        <w:t xml:space="preserve">D.4 </w:t>
      </w:r>
      <w:r w:rsidDel="00000000" w:rsidR="00000000" w:rsidRPr="00000000">
        <w:rPr>
          <w:rFonts w:ascii="Book Antiqua" w:cs="Book Antiqua" w:eastAsia="Book Antiqua" w:hAnsi="Book Antiqua"/>
          <w:sz w:val="24"/>
          <w:szCs w:val="24"/>
          <w:rtl w:val="0"/>
        </w:rPr>
        <w:t xml:space="preserve">deliverable</w:t>
      </w:r>
    </w:p>
    <w:p w:rsidR="00000000" w:rsidDel="00000000" w:rsidP="00000000" w:rsidRDefault="00000000" w:rsidRPr="00000000" w14:paraId="00000006">
      <w:pPr>
        <w:numPr>
          <w:ilvl w:val="0"/>
          <w:numId w:val="2"/>
        </w:numPr>
        <w:spacing w:line="240" w:lineRule="auto"/>
        <w:ind w:left="720" w:hanging="360"/>
        <w:contextualSpacing w:val="1"/>
        <w:rPr>
          <w:sz w:val="24"/>
          <w:szCs w:val="24"/>
        </w:rPr>
      </w:pPr>
      <w:r w:rsidDel="00000000" w:rsidR="00000000" w:rsidRPr="00000000">
        <w:rPr>
          <w:rFonts w:ascii="Book Antiqua" w:cs="Book Antiqua" w:eastAsia="Book Antiqua" w:hAnsi="Book Antiqua"/>
          <w:sz w:val="24"/>
          <w:szCs w:val="24"/>
          <w:rtl w:val="0"/>
        </w:rPr>
        <w:t xml:space="preserve">Specifically, the UML diagrams created for D.4</w:t>
      </w:r>
    </w:p>
    <w:p w:rsidR="00000000" w:rsidDel="00000000" w:rsidP="00000000" w:rsidRDefault="00000000" w:rsidRPr="00000000" w14:paraId="00000007">
      <w:pPr>
        <w:numPr>
          <w:ilvl w:val="0"/>
          <w:numId w:val="2"/>
        </w:numPr>
        <w:spacing w:after="240" w:line="240" w:lineRule="auto"/>
        <w:ind w:left="720" w:hanging="360"/>
        <w:contextualSpacing w:val="1"/>
        <w:rPr>
          <w:sz w:val="24"/>
          <w:szCs w:val="24"/>
        </w:rPr>
      </w:pPr>
      <w:r w:rsidDel="00000000" w:rsidR="00000000" w:rsidRPr="00000000">
        <w:rPr>
          <w:rFonts w:ascii="Book Antiqua" w:cs="Book Antiqua" w:eastAsia="Book Antiqua" w:hAnsi="Book Antiqua"/>
          <w:sz w:val="24"/>
          <w:szCs w:val="24"/>
          <w:rtl w:val="0"/>
        </w:rPr>
        <w:t xml:space="preserve">If Android Studio was properly handling these</w:t>
      </w:r>
    </w:p>
    <w:p w:rsidR="00000000" w:rsidDel="00000000" w:rsidP="00000000" w:rsidRDefault="00000000" w:rsidRPr="00000000" w14:paraId="00000008">
      <w:pPr>
        <w:spacing w:after="240" w:before="120" w:line="240" w:lineRule="auto"/>
        <w:contextualSpacing w:val="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D.2 Responsibilities</w:t>
      </w:r>
    </w:p>
    <w:p w:rsidR="00000000" w:rsidDel="00000000" w:rsidP="00000000" w:rsidRDefault="00000000" w:rsidRPr="00000000" w14:paraId="00000009">
      <w:pPr>
        <w:numPr>
          <w:ilvl w:val="0"/>
          <w:numId w:val="1"/>
        </w:numPr>
        <w:spacing w:before="120" w:line="240" w:lineRule="auto"/>
        <w:ind w:left="720" w:hanging="360"/>
        <w:contextualSpacing w:val="1"/>
        <w:rPr>
          <w:sz w:val="24"/>
          <w:szCs w:val="24"/>
        </w:rPr>
      </w:pPr>
      <w:r w:rsidDel="00000000" w:rsidR="00000000" w:rsidRPr="00000000">
        <w:rPr>
          <w:rFonts w:ascii="Book Antiqua" w:cs="Book Antiqua" w:eastAsia="Book Antiqua" w:hAnsi="Book Antiqua"/>
          <w:b w:val="1"/>
          <w:sz w:val="24"/>
          <w:szCs w:val="24"/>
          <w:rtl w:val="0"/>
        </w:rPr>
        <w:t xml:space="preserve">Jake Farrar:</w:t>
      </w:r>
      <w:r w:rsidDel="00000000" w:rsidR="00000000" w:rsidRPr="00000000">
        <w:rPr>
          <w:rFonts w:ascii="Book Antiqua" w:cs="Book Antiqua" w:eastAsia="Book Antiqua" w:hAnsi="Book Antiqua"/>
          <w:sz w:val="24"/>
          <w:szCs w:val="24"/>
          <w:rtl w:val="0"/>
        </w:rPr>
        <w:t xml:space="preserve"> Finish respective part of D.4</w:t>
      </w:r>
    </w:p>
    <w:p w:rsidR="00000000" w:rsidDel="00000000" w:rsidP="00000000" w:rsidRDefault="00000000" w:rsidRPr="00000000" w14:paraId="0000000A">
      <w:pPr>
        <w:numPr>
          <w:ilvl w:val="0"/>
          <w:numId w:val="1"/>
        </w:numPr>
        <w:spacing w:line="240" w:lineRule="auto"/>
        <w:ind w:left="720" w:hanging="360"/>
        <w:contextualSpacing w:val="1"/>
        <w:rPr>
          <w:sz w:val="24"/>
          <w:szCs w:val="24"/>
        </w:rPr>
      </w:pPr>
      <w:r w:rsidDel="00000000" w:rsidR="00000000" w:rsidRPr="00000000">
        <w:rPr>
          <w:rFonts w:ascii="Book Antiqua" w:cs="Book Antiqua" w:eastAsia="Book Antiqua" w:hAnsi="Book Antiqua"/>
          <w:b w:val="1"/>
          <w:sz w:val="24"/>
          <w:szCs w:val="24"/>
          <w:rtl w:val="0"/>
        </w:rPr>
        <w:t xml:space="preserve">Joseph Eppinger</w:t>
      </w:r>
      <w:r w:rsidDel="00000000" w:rsidR="00000000" w:rsidRPr="00000000">
        <w:rPr>
          <w:rFonts w:ascii="Book Antiqua" w:cs="Book Antiqua" w:eastAsia="Book Antiqua" w:hAnsi="Book Antiqua"/>
          <w:sz w:val="24"/>
          <w:szCs w:val="24"/>
          <w:rtl w:val="0"/>
        </w:rPr>
        <w:t xml:space="preserve">: Finish respective part of D.4</w:t>
      </w:r>
    </w:p>
    <w:p w:rsidR="00000000" w:rsidDel="00000000" w:rsidP="00000000" w:rsidRDefault="00000000" w:rsidRPr="00000000" w14:paraId="0000000B">
      <w:pPr>
        <w:numPr>
          <w:ilvl w:val="0"/>
          <w:numId w:val="1"/>
        </w:numPr>
        <w:spacing w:line="240" w:lineRule="auto"/>
        <w:ind w:left="720" w:hanging="360"/>
        <w:contextualSpacing w:val="1"/>
        <w:rPr>
          <w:sz w:val="24"/>
          <w:szCs w:val="24"/>
        </w:rPr>
      </w:pPr>
      <w:r w:rsidDel="00000000" w:rsidR="00000000" w:rsidRPr="00000000">
        <w:rPr>
          <w:rFonts w:ascii="Book Antiqua" w:cs="Book Antiqua" w:eastAsia="Book Antiqua" w:hAnsi="Book Antiqua"/>
          <w:b w:val="1"/>
          <w:sz w:val="24"/>
          <w:szCs w:val="24"/>
          <w:rtl w:val="0"/>
        </w:rPr>
        <w:t xml:space="preserve">Remy Brandriff:</w:t>
      </w:r>
      <w:r w:rsidDel="00000000" w:rsidR="00000000" w:rsidRPr="00000000">
        <w:rPr>
          <w:rFonts w:ascii="Book Antiqua" w:cs="Book Antiqua" w:eastAsia="Book Antiqua" w:hAnsi="Book Antiqua"/>
          <w:sz w:val="24"/>
          <w:szCs w:val="24"/>
          <w:rtl w:val="0"/>
        </w:rPr>
        <w:t xml:space="preserve"> Finish respective part of D.4</w:t>
      </w:r>
    </w:p>
    <w:p w:rsidR="00000000" w:rsidDel="00000000" w:rsidP="00000000" w:rsidRDefault="00000000" w:rsidRPr="00000000" w14:paraId="0000000C">
      <w:pPr>
        <w:numPr>
          <w:ilvl w:val="0"/>
          <w:numId w:val="1"/>
        </w:numPr>
        <w:spacing w:line="240" w:lineRule="auto"/>
        <w:ind w:left="720" w:hanging="360"/>
        <w:contextualSpacing w:val="1"/>
        <w:rPr>
          <w:sz w:val="24"/>
          <w:szCs w:val="24"/>
        </w:rPr>
      </w:pPr>
      <w:r w:rsidDel="00000000" w:rsidR="00000000" w:rsidRPr="00000000">
        <w:rPr>
          <w:rFonts w:ascii="Book Antiqua" w:cs="Book Antiqua" w:eastAsia="Book Antiqua" w:hAnsi="Book Antiqua"/>
          <w:b w:val="1"/>
          <w:sz w:val="24"/>
          <w:szCs w:val="24"/>
          <w:rtl w:val="0"/>
        </w:rPr>
        <w:t xml:space="preserve">Justin Shaner:</w:t>
      </w:r>
      <w:r w:rsidDel="00000000" w:rsidR="00000000" w:rsidRPr="00000000">
        <w:rPr>
          <w:rFonts w:ascii="Book Antiqua" w:cs="Book Antiqua" w:eastAsia="Book Antiqua" w:hAnsi="Book Antiqua"/>
          <w:sz w:val="24"/>
          <w:szCs w:val="24"/>
          <w:rtl w:val="0"/>
        </w:rPr>
        <w:t xml:space="preserve"> Finish respective part of D.4</w:t>
      </w:r>
    </w:p>
    <w:p w:rsidR="00000000" w:rsidDel="00000000" w:rsidP="00000000" w:rsidRDefault="00000000" w:rsidRPr="00000000" w14:paraId="0000000D">
      <w:pPr>
        <w:numPr>
          <w:ilvl w:val="0"/>
          <w:numId w:val="1"/>
        </w:numPr>
        <w:spacing w:after="240" w:line="240" w:lineRule="auto"/>
        <w:ind w:left="720" w:hanging="360"/>
        <w:contextualSpacing w:val="1"/>
        <w:rPr>
          <w:sz w:val="24"/>
          <w:szCs w:val="24"/>
        </w:rPr>
      </w:pPr>
      <w:r w:rsidDel="00000000" w:rsidR="00000000" w:rsidRPr="00000000">
        <w:rPr>
          <w:rFonts w:ascii="Book Antiqua" w:cs="Book Antiqua" w:eastAsia="Book Antiqua" w:hAnsi="Book Antiqua"/>
          <w:b w:val="1"/>
          <w:sz w:val="24"/>
          <w:szCs w:val="24"/>
          <w:rtl w:val="0"/>
        </w:rPr>
        <w:t xml:space="preserve">Jacob Lemon:</w:t>
      </w:r>
      <w:r w:rsidDel="00000000" w:rsidR="00000000" w:rsidRPr="00000000">
        <w:rPr>
          <w:rFonts w:ascii="Book Antiqua" w:cs="Book Antiqua" w:eastAsia="Book Antiqua" w:hAnsi="Book Antiqua"/>
          <w:sz w:val="24"/>
          <w:szCs w:val="24"/>
          <w:rtl w:val="0"/>
        </w:rPr>
        <w:t xml:space="preserve"> Finish respective part of D.4</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