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DF4" w:rsidRPr="00476BA0" w:rsidRDefault="00661DF4" w:rsidP="00806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460" w:lineRule="exact"/>
        <w:ind w:firstLine="480"/>
        <w:jc w:val="both"/>
        <w:rPr>
          <w:rFonts w:ascii="標楷體" w:eastAsia="標楷體" w:hAnsi="標楷體" w:cs="Times New Roman"/>
          <w:color w:val="000000"/>
          <w:sz w:val="24"/>
          <w:szCs w:val="24"/>
        </w:rPr>
      </w:pPr>
      <w:r w:rsidRPr="00476BA0">
        <w:rPr>
          <w:rFonts w:ascii="標楷體" w:eastAsia="標楷體" w:hAnsi="標楷體" w:cs="Arial Unicode MS"/>
          <w:color w:val="000000"/>
          <w:sz w:val="24"/>
          <w:szCs w:val="24"/>
        </w:rPr>
        <w:t>目前市面上與</w:t>
      </w:r>
      <w:r w:rsidR="001A22AD" w:rsidRPr="00476BA0">
        <w:rPr>
          <w:rFonts w:ascii="標楷體" w:eastAsia="標楷體" w:hAnsi="標楷體" w:cs="Arial Unicode MS" w:hint="eastAsia"/>
          <w:color w:val="000000"/>
          <w:sz w:val="24"/>
          <w:szCs w:val="24"/>
        </w:rPr>
        <w:t>飲食</w:t>
      </w:r>
      <w:r w:rsidRPr="00476BA0">
        <w:rPr>
          <w:rFonts w:ascii="標楷體" w:eastAsia="標楷體" w:hAnsi="標楷體" w:cs="Arial Unicode MS"/>
          <w:color w:val="000000"/>
          <w:sz w:val="24"/>
          <w:szCs w:val="24"/>
        </w:rPr>
        <w:t>相關的</w:t>
      </w:r>
      <w:r w:rsidR="001A22AD" w:rsidRPr="00476BA0">
        <w:rPr>
          <w:rFonts w:ascii="標楷體" w:eastAsia="標楷體" w:hAnsi="標楷體" w:cs="Arial Unicode MS" w:hint="eastAsia"/>
          <w:color w:val="000000"/>
          <w:sz w:val="24"/>
          <w:szCs w:val="24"/>
        </w:rPr>
        <w:t>應用程式比比皆是</w:t>
      </w:r>
      <w:r w:rsidRPr="00476BA0">
        <w:rPr>
          <w:rFonts w:ascii="標楷體" w:eastAsia="標楷體" w:hAnsi="標楷體" w:cs="Arial Unicode MS"/>
          <w:color w:val="000000"/>
          <w:sz w:val="24"/>
          <w:szCs w:val="24"/>
        </w:rPr>
        <w:t>，我們選擇了「</w:t>
      </w:r>
      <w:r w:rsidR="005A01CF" w:rsidRPr="00476BA0">
        <w:rPr>
          <w:rFonts w:ascii="標楷體" w:eastAsia="標楷體" w:hAnsi="標楷體" w:cs="Arial Unicode MS" w:hint="eastAsia"/>
          <w:color w:val="000000"/>
          <w:sz w:val="24"/>
          <w:szCs w:val="24"/>
        </w:rPr>
        <w:t>Cofit</w:t>
      </w:r>
      <w:r w:rsidR="005A01CF" w:rsidRPr="00476BA0">
        <w:rPr>
          <w:rFonts w:ascii="標楷體" w:eastAsia="標楷體" w:hAnsi="標楷體" w:cs="微軟正黑體" w:hint="eastAsia"/>
          <w:color w:val="000000"/>
          <w:sz w:val="24"/>
          <w:szCs w:val="24"/>
        </w:rPr>
        <w:t>－我的專屬營養師</w:t>
      </w:r>
      <w:r w:rsidRPr="00476BA0">
        <w:rPr>
          <w:rFonts w:ascii="標楷體" w:eastAsia="標楷體" w:hAnsi="標楷體" w:cs="Arial Unicode MS"/>
          <w:color w:val="000000"/>
          <w:sz w:val="24"/>
          <w:szCs w:val="24"/>
        </w:rPr>
        <w:t>」進行比較</w:t>
      </w:r>
      <w:r w:rsidR="0067592C">
        <w:rPr>
          <w:rFonts w:ascii="標楷體" w:eastAsia="標楷體" w:hAnsi="標楷體" w:cs="Times New Roman" w:hint="eastAsia"/>
          <w:color w:val="000000"/>
          <w:sz w:val="24"/>
          <w:szCs w:val="24"/>
        </w:rPr>
        <w:t>。</w:t>
      </w:r>
    </w:p>
    <w:p w:rsidR="00661DF4" w:rsidRPr="00E80CAD" w:rsidRDefault="005A01CF" w:rsidP="0080601D">
      <w:pPr>
        <w:pStyle w:val="a8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15" w:line="460" w:lineRule="exact"/>
        <w:ind w:leftChars="0"/>
        <w:jc w:val="both"/>
        <w:rPr>
          <w:rFonts w:ascii="標楷體" w:eastAsia="標楷體" w:hAnsi="標楷體"/>
          <w:color w:val="000000"/>
          <w:sz w:val="24"/>
          <w:szCs w:val="24"/>
        </w:rPr>
      </w:pPr>
      <w:r w:rsidRPr="00E80CAD">
        <w:rPr>
          <w:rFonts w:ascii="標楷體" w:eastAsia="標楷體" w:hAnsi="標楷體" w:cs="Arial Unicode MS" w:hint="eastAsia"/>
          <w:color w:val="000000"/>
          <w:sz w:val="24"/>
          <w:szCs w:val="24"/>
        </w:rPr>
        <w:t>Cofit－我的專屬營養師</w:t>
      </w:r>
    </w:p>
    <w:p w:rsidR="00661DF4" w:rsidRPr="00476BA0" w:rsidRDefault="00EA0FF4" w:rsidP="00806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460" w:lineRule="exact"/>
        <w:ind w:firstLine="480"/>
        <w:jc w:val="both"/>
        <w:rPr>
          <w:rFonts w:ascii="標楷體" w:eastAsia="標楷體" w:hAnsi="標楷體"/>
          <w:color w:val="000000"/>
          <w:sz w:val="24"/>
          <w:szCs w:val="24"/>
        </w:rPr>
      </w:pPr>
      <w:r w:rsidRPr="00476BA0">
        <w:rPr>
          <w:rFonts w:ascii="標楷體" w:eastAsia="標楷體" w:hAnsi="標楷體" w:cs="Arial Unicode MS" w:hint="eastAsia"/>
          <w:color w:val="000000"/>
          <w:sz w:val="24"/>
          <w:szCs w:val="24"/>
        </w:rPr>
        <w:t>C</w:t>
      </w:r>
      <w:r w:rsidRPr="00476BA0">
        <w:rPr>
          <w:rFonts w:ascii="標楷體" w:eastAsia="標楷體" w:hAnsi="標楷體" w:cs="Arial Unicode MS"/>
          <w:color w:val="000000"/>
          <w:sz w:val="24"/>
          <w:szCs w:val="24"/>
        </w:rPr>
        <w:t>ofit</w:t>
      </w:r>
      <w:r w:rsidR="00641885">
        <w:rPr>
          <w:rFonts w:ascii="標楷體" w:eastAsia="標楷體" w:hAnsi="標楷體" w:cs="Arial Unicode MS" w:hint="eastAsia"/>
          <w:color w:val="000000"/>
          <w:sz w:val="24"/>
          <w:szCs w:val="24"/>
        </w:rPr>
        <w:t>可以根據使用者</w:t>
      </w:r>
      <w:r w:rsidR="00641885" w:rsidRPr="00641885">
        <w:rPr>
          <w:rFonts w:ascii="標楷體" w:eastAsia="標楷體" w:hAnsi="標楷體" w:cs="Arial Unicode MS" w:hint="eastAsia"/>
          <w:color w:val="000000"/>
          <w:sz w:val="24"/>
          <w:szCs w:val="24"/>
        </w:rPr>
        <w:t>的狀況和目標，不論減重、增重、增肌，自動演算出最適合的飲食計劃</w:t>
      </w:r>
      <w:r w:rsidR="00641885">
        <w:rPr>
          <w:rFonts w:ascii="標楷體" w:eastAsia="標楷體" w:hAnsi="標楷體" w:cs="Arial Unicode MS" w:hint="eastAsia"/>
          <w:color w:val="000000"/>
          <w:sz w:val="24"/>
          <w:szCs w:val="24"/>
        </w:rPr>
        <w:t>，且C</w:t>
      </w:r>
      <w:r w:rsidR="00641885">
        <w:rPr>
          <w:rFonts w:ascii="標楷體" w:eastAsia="標楷體" w:hAnsi="標楷體" w:cs="Arial Unicode MS"/>
          <w:color w:val="000000"/>
          <w:sz w:val="24"/>
          <w:szCs w:val="24"/>
        </w:rPr>
        <w:t>ofit</w:t>
      </w:r>
      <w:r w:rsidR="00641885">
        <w:rPr>
          <w:rFonts w:ascii="標楷體" w:eastAsia="標楷體" w:hAnsi="標楷體" w:cs="Arial Unicode MS" w:hint="eastAsia"/>
          <w:color w:val="000000"/>
          <w:sz w:val="24"/>
          <w:szCs w:val="24"/>
        </w:rPr>
        <w:t>的</w:t>
      </w:r>
      <w:r w:rsidRPr="00476BA0">
        <w:rPr>
          <w:rFonts w:ascii="標楷體" w:eastAsia="標楷體" w:hAnsi="標楷體" w:cs="Arial Unicode MS" w:hint="eastAsia"/>
          <w:color w:val="000000"/>
          <w:sz w:val="24"/>
          <w:szCs w:val="24"/>
        </w:rPr>
        <w:t>資料庫擁有上萬筆食物的完整營養資訊，使用者紀錄自己的飲食時，會標註醣類、蛋白質、脂質三大營養素，並註記六大類食物的分類，幫助使用者明確了解所攝取的營養比例</w:t>
      </w:r>
      <w:r w:rsidR="00D02D47" w:rsidRPr="00476BA0">
        <w:rPr>
          <w:rFonts w:ascii="標楷體" w:eastAsia="標楷體" w:hAnsi="標楷體" w:cs="Arial Unicode MS" w:hint="eastAsia"/>
          <w:color w:val="000000"/>
          <w:sz w:val="24"/>
          <w:szCs w:val="24"/>
        </w:rPr>
        <w:t>，付費升級還可享有專業營養師一對一貼心指導。</w:t>
      </w:r>
    </w:p>
    <w:p w:rsidR="00661DF4" w:rsidRPr="00E80CAD" w:rsidRDefault="00542BD1" w:rsidP="0080601D">
      <w:pPr>
        <w:pStyle w:val="a8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4" w:line="460" w:lineRule="exact"/>
        <w:ind w:leftChars="0"/>
        <w:jc w:val="both"/>
        <w:rPr>
          <w:rFonts w:ascii="標楷體" w:eastAsia="標楷體" w:hAnsi="標楷體" w:cs="Times New Roman"/>
          <w:color w:val="000000"/>
          <w:sz w:val="24"/>
          <w:szCs w:val="24"/>
        </w:rPr>
      </w:pPr>
      <w:r w:rsidRPr="00E80CAD">
        <w:rPr>
          <w:rFonts w:ascii="標楷體" w:eastAsia="標楷體" w:hAnsi="標楷體" w:cs="Arial Unicode MS" w:hint="eastAsia"/>
          <w:color w:val="000000"/>
          <w:sz w:val="24"/>
          <w:szCs w:val="24"/>
        </w:rPr>
        <w:t>XXX</w:t>
      </w:r>
    </w:p>
    <w:p w:rsidR="006E439C" w:rsidRDefault="00641885" w:rsidP="00806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460" w:lineRule="exact"/>
        <w:ind w:firstLine="500"/>
        <w:jc w:val="both"/>
        <w:rPr>
          <w:rFonts w:ascii="標楷體" w:eastAsia="標楷體" w:hAnsi="標楷體" w:cs="Arial Unicode MS"/>
          <w:color w:val="000000"/>
          <w:sz w:val="24"/>
          <w:szCs w:val="24"/>
        </w:rPr>
      </w:pPr>
      <w:r w:rsidRPr="00476BA0">
        <w:rPr>
          <w:rFonts w:ascii="標楷體" w:eastAsia="標楷體" w:hAnsi="標楷體" w:cs="Arial Unicode MS" w:hint="eastAsia"/>
          <w:color w:val="000000"/>
          <w:sz w:val="24"/>
          <w:szCs w:val="24"/>
        </w:rPr>
        <w:t>XXX不僅跟C</w:t>
      </w:r>
      <w:r w:rsidRPr="00476BA0">
        <w:rPr>
          <w:rFonts w:ascii="標楷體" w:eastAsia="標楷體" w:hAnsi="標楷體" w:cs="Arial Unicode MS"/>
          <w:color w:val="000000"/>
          <w:sz w:val="24"/>
          <w:szCs w:val="24"/>
        </w:rPr>
        <w:t>ofit</w:t>
      </w:r>
      <w:r w:rsidRPr="00476BA0">
        <w:rPr>
          <w:rFonts w:ascii="標楷體" w:eastAsia="標楷體" w:hAnsi="標楷體" w:cs="Arial Unicode MS" w:hint="eastAsia"/>
          <w:color w:val="000000"/>
          <w:sz w:val="24"/>
          <w:szCs w:val="24"/>
        </w:rPr>
        <w:t>一樣可以記錄飲食並分析營養素</w:t>
      </w:r>
      <w:r>
        <w:rPr>
          <w:rFonts w:ascii="標楷體" w:eastAsia="標楷體" w:hAnsi="標楷體" w:cs="Arial Unicode MS" w:hint="eastAsia"/>
          <w:color w:val="000000"/>
          <w:sz w:val="24"/>
          <w:szCs w:val="24"/>
        </w:rPr>
        <w:t>，</w:t>
      </w:r>
      <w:r w:rsidRPr="00476BA0">
        <w:rPr>
          <w:rFonts w:ascii="標楷體" w:eastAsia="標楷體" w:hAnsi="標楷體" w:cs="Arial Unicode MS" w:hint="eastAsia"/>
          <w:color w:val="000000"/>
          <w:sz w:val="24"/>
          <w:szCs w:val="24"/>
        </w:rPr>
        <w:t>還可以根據身體的病痛建議可食用的食物</w:t>
      </w:r>
      <w:r>
        <w:rPr>
          <w:rFonts w:ascii="標楷體" w:eastAsia="標楷體" w:hAnsi="標楷體" w:cs="Arial Unicode MS" w:hint="eastAsia"/>
          <w:color w:val="000000"/>
          <w:sz w:val="24"/>
          <w:szCs w:val="24"/>
        </w:rPr>
        <w:t>，例如</w:t>
      </w:r>
      <w:r w:rsidRPr="00641885">
        <w:rPr>
          <w:rFonts w:ascii="標楷體" w:eastAsia="標楷體" w:hAnsi="標楷體" w:cs="Arial Unicode MS" w:hint="eastAsia"/>
          <w:color w:val="000000"/>
          <w:sz w:val="24"/>
          <w:szCs w:val="24"/>
        </w:rPr>
        <w:t>薑黃香蕉</w:t>
      </w:r>
      <w:r>
        <w:rPr>
          <w:rFonts w:ascii="標楷體" w:eastAsia="標楷體" w:hAnsi="標楷體" w:cs="Arial Unicode MS" w:hint="eastAsia"/>
          <w:color w:val="000000"/>
          <w:sz w:val="24"/>
          <w:szCs w:val="24"/>
        </w:rPr>
        <w:t>等</w:t>
      </w:r>
      <w:r w:rsidRPr="00641885">
        <w:rPr>
          <w:rFonts w:ascii="標楷體" w:eastAsia="標楷體" w:hAnsi="標楷體" w:cs="Arial Unicode MS" w:hint="eastAsia"/>
          <w:color w:val="000000"/>
          <w:sz w:val="24"/>
          <w:szCs w:val="24"/>
        </w:rPr>
        <w:t>食物</w:t>
      </w:r>
      <w:r>
        <w:rPr>
          <w:rFonts w:ascii="標楷體" w:eastAsia="標楷體" w:hAnsi="標楷體" w:cs="Arial Unicode MS" w:hint="eastAsia"/>
          <w:color w:val="000000"/>
          <w:sz w:val="24"/>
          <w:szCs w:val="24"/>
        </w:rPr>
        <w:t>可以</w:t>
      </w:r>
      <w:r w:rsidRPr="00641885">
        <w:rPr>
          <w:rFonts w:ascii="標楷體" w:eastAsia="標楷體" w:hAnsi="標楷體" w:cs="Arial Unicode MS" w:hint="eastAsia"/>
          <w:color w:val="000000"/>
          <w:sz w:val="24"/>
          <w:szCs w:val="24"/>
        </w:rPr>
        <w:t>改善腕隧道症候群</w:t>
      </w:r>
      <w:r>
        <w:rPr>
          <w:rFonts w:ascii="標楷體" w:eastAsia="標楷體" w:hAnsi="標楷體" w:cs="Arial Unicode MS" w:hint="eastAsia"/>
          <w:color w:val="000000"/>
          <w:sz w:val="24"/>
          <w:szCs w:val="24"/>
        </w:rPr>
        <w:t>，且XXX可以判斷使用者的飲食是否會相沖</w:t>
      </w:r>
      <w:r>
        <w:rPr>
          <w:rFonts w:ascii="標楷體" w:eastAsia="標楷體" w:hAnsi="標楷體" w:cs="Arial Unicode MS" w:hint="eastAsia"/>
          <w:color w:val="000000"/>
          <w:sz w:val="24"/>
          <w:szCs w:val="24"/>
        </w:rPr>
        <w:t>相剋</w:t>
      </w:r>
      <w:r>
        <w:rPr>
          <w:rFonts w:ascii="標楷體" w:eastAsia="標楷體" w:hAnsi="標楷體" w:cs="Arial Unicode MS" w:hint="eastAsia"/>
          <w:color w:val="000000"/>
          <w:sz w:val="24"/>
          <w:szCs w:val="24"/>
        </w:rPr>
        <w:t>。</w:t>
      </w:r>
      <w:r w:rsidRPr="00476BA0">
        <w:rPr>
          <w:rFonts w:ascii="標楷體" w:eastAsia="標楷體" w:hAnsi="標楷體" w:cs="Arial Unicode MS" w:hint="eastAsia"/>
          <w:color w:val="000000"/>
          <w:sz w:val="24"/>
          <w:szCs w:val="24"/>
        </w:rPr>
        <w:t>若使用者</w:t>
      </w:r>
      <w:r>
        <w:rPr>
          <w:rFonts w:ascii="標楷體" w:eastAsia="標楷體" w:hAnsi="標楷體" w:cs="Arial Unicode MS" w:hint="eastAsia"/>
          <w:color w:val="000000"/>
          <w:sz w:val="24"/>
          <w:szCs w:val="24"/>
        </w:rPr>
        <w:t>在</w:t>
      </w:r>
      <w:r w:rsidRPr="00476BA0">
        <w:rPr>
          <w:rFonts w:ascii="標楷體" w:eastAsia="標楷體" w:hAnsi="標楷體" w:cs="Arial Unicode MS" w:hint="eastAsia"/>
          <w:color w:val="000000"/>
          <w:sz w:val="24"/>
          <w:szCs w:val="24"/>
        </w:rPr>
        <w:t>某天感到身體不適的時候可以依據時間</w:t>
      </w:r>
      <w:r>
        <w:rPr>
          <w:rFonts w:ascii="標楷體" w:eastAsia="標楷體" w:hAnsi="標楷體" w:cs="Arial Unicode MS" w:hint="eastAsia"/>
          <w:color w:val="000000"/>
          <w:sz w:val="24"/>
          <w:szCs w:val="24"/>
        </w:rPr>
        <w:t>軸</w:t>
      </w:r>
      <w:r w:rsidRPr="00476BA0">
        <w:rPr>
          <w:rFonts w:ascii="標楷體" w:eastAsia="標楷體" w:hAnsi="標楷體" w:cs="Arial Unicode MS" w:hint="eastAsia"/>
          <w:color w:val="000000"/>
          <w:sz w:val="24"/>
          <w:szCs w:val="24"/>
        </w:rPr>
        <w:t>排查是什麼食物導致的</w:t>
      </w:r>
      <w:r>
        <w:rPr>
          <w:rFonts w:ascii="標楷體" w:eastAsia="標楷體" w:hAnsi="標楷體" w:cs="Arial Unicode MS" w:hint="eastAsia"/>
          <w:color w:val="000000"/>
          <w:sz w:val="24"/>
          <w:szCs w:val="24"/>
        </w:rPr>
        <w:t>，</w:t>
      </w:r>
      <w:r w:rsidRPr="00476BA0">
        <w:rPr>
          <w:rFonts w:ascii="標楷體" w:eastAsia="標楷體" w:hAnsi="標楷體" w:cs="Arial Unicode MS" w:hint="eastAsia"/>
          <w:color w:val="000000"/>
          <w:sz w:val="24"/>
          <w:szCs w:val="24"/>
        </w:rPr>
        <w:t>另外還可以紀錄</w:t>
      </w:r>
      <w:r>
        <w:rPr>
          <w:rFonts w:ascii="標楷體" w:eastAsia="標楷體" w:hAnsi="標楷體" w:cs="Arial Unicode MS" w:hint="eastAsia"/>
          <w:color w:val="000000"/>
          <w:sz w:val="24"/>
          <w:szCs w:val="24"/>
        </w:rPr>
        <w:t>使用者的</w:t>
      </w:r>
      <w:r w:rsidRPr="00476BA0">
        <w:rPr>
          <w:rFonts w:ascii="標楷體" w:eastAsia="標楷體" w:hAnsi="標楷體" w:cs="Arial Unicode MS" w:hint="eastAsia"/>
          <w:color w:val="000000"/>
          <w:sz w:val="24"/>
          <w:szCs w:val="24"/>
        </w:rPr>
        <w:t>排便間與情況，觀察身體的變化，及早預防胃腸道與其他相關疾病</w:t>
      </w:r>
      <w:r>
        <w:rPr>
          <w:rFonts w:ascii="標楷體" w:eastAsia="標楷體" w:hAnsi="標楷體" w:cs="Arial Unicode MS" w:hint="eastAsia"/>
          <w:color w:val="000000"/>
          <w:sz w:val="24"/>
          <w:szCs w:val="24"/>
        </w:rPr>
        <w:t>。</w:t>
      </w:r>
    </w:p>
    <w:p w:rsidR="0080601D" w:rsidRPr="0080601D" w:rsidRDefault="0080601D" w:rsidP="00806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460" w:lineRule="exact"/>
        <w:ind w:firstLine="500"/>
        <w:jc w:val="both"/>
        <w:rPr>
          <w:rFonts w:ascii="標楷體" w:eastAsia="標楷體" w:hAnsi="標楷體" w:cs="Arial Unicode MS" w:hint="eastAsia"/>
          <w:color w:val="000000"/>
          <w:sz w:val="16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619"/>
        <w:gridCol w:w="2619"/>
      </w:tblGrid>
      <w:tr w:rsidR="00476BA0" w:rsidRPr="00476BA0" w:rsidTr="0080601D">
        <w:trPr>
          <w:jc w:val="center"/>
        </w:trPr>
        <w:tc>
          <w:tcPr>
            <w:tcW w:w="3256" w:type="dxa"/>
            <w:tcBorders>
              <w:tl2br w:val="single" w:sz="4" w:space="0" w:color="auto"/>
            </w:tcBorders>
            <w:vAlign w:val="center"/>
          </w:tcPr>
          <w:p w:rsidR="00476BA0" w:rsidRPr="00476BA0" w:rsidRDefault="00476BA0" w:rsidP="00476BA0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619" w:type="dxa"/>
            <w:vAlign w:val="center"/>
          </w:tcPr>
          <w:p w:rsidR="00476BA0" w:rsidRPr="00476BA0" w:rsidRDefault="00F714C4" w:rsidP="00476BA0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476BA0">
              <w:rPr>
                <w:rFonts w:ascii="標楷體" w:eastAsia="標楷體" w:hAnsi="標楷體"/>
                <w:sz w:val="24"/>
                <w:szCs w:val="24"/>
              </w:rPr>
              <w:t>XXX</w:t>
            </w:r>
          </w:p>
        </w:tc>
        <w:tc>
          <w:tcPr>
            <w:tcW w:w="2619" w:type="dxa"/>
            <w:vAlign w:val="center"/>
          </w:tcPr>
          <w:p w:rsidR="00476BA0" w:rsidRPr="00476BA0" w:rsidRDefault="00F714C4" w:rsidP="00476BA0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476BA0">
              <w:rPr>
                <w:rFonts w:ascii="標楷體" w:eastAsia="標楷體" w:hAnsi="標楷體"/>
                <w:sz w:val="24"/>
                <w:szCs w:val="24"/>
              </w:rPr>
              <w:t>Cofit</w:t>
            </w:r>
          </w:p>
        </w:tc>
      </w:tr>
      <w:tr w:rsidR="00476BA0" w:rsidRPr="00476BA0" w:rsidTr="0080601D">
        <w:trPr>
          <w:jc w:val="center"/>
        </w:trPr>
        <w:tc>
          <w:tcPr>
            <w:tcW w:w="3256" w:type="dxa"/>
            <w:vAlign w:val="center"/>
          </w:tcPr>
          <w:p w:rsidR="00476BA0" w:rsidRPr="00476BA0" w:rsidRDefault="00641885" w:rsidP="00476BA0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記錄</w:t>
            </w:r>
            <w:r w:rsidR="00476BA0" w:rsidRPr="00476BA0">
              <w:rPr>
                <w:rFonts w:ascii="標楷體" w:eastAsia="標楷體" w:hAnsi="標楷體" w:hint="eastAsia"/>
                <w:sz w:val="24"/>
                <w:szCs w:val="24"/>
              </w:rPr>
              <w:t>飲食</w:t>
            </w:r>
          </w:p>
        </w:tc>
        <w:tc>
          <w:tcPr>
            <w:tcW w:w="2619" w:type="dxa"/>
            <w:vAlign w:val="center"/>
          </w:tcPr>
          <w:p w:rsidR="00476BA0" w:rsidRPr="00476BA0" w:rsidRDefault="00F714C4" w:rsidP="00476BA0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2619" w:type="dxa"/>
            <w:vAlign w:val="center"/>
          </w:tcPr>
          <w:p w:rsidR="00476BA0" w:rsidRPr="00476BA0" w:rsidRDefault="00F714C4" w:rsidP="00476BA0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bookmarkStart w:id="0" w:name="_GoBack"/>
        <w:bookmarkEnd w:id="0"/>
      </w:tr>
      <w:tr w:rsidR="00476BA0" w:rsidRPr="00476BA0" w:rsidTr="0080601D">
        <w:trPr>
          <w:jc w:val="center"/>
        </w:trPr>
        <w:tc>
          <w:tcPr>
            <w:tcW w:w="3256" w:type="dxa"/>
            <w:vAlign w:val="center"/>
          </w:tcPr>
          <w:p w:rsidR="00476BA0" w:rsidRPr="00476BA0" w:rsidRDefault="00476BA0" w:rsidP="00476BA0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476BA0">
              <w:rPr>
                <w:rFonts w:ascii="標楷體" w:eastAsia="標楷體" w:hAnsi="標楷體" w:hint="eastAsia"/>
                <w:sz w:val="24"/>
                <w:szCs w:val="24"/>
              </w:rPr>
              <w:t>營養素分析</w:t>
            </w:r>
            <w:r w:rsidR="0080601D">
              <w:rPr>
                <w:rFonts w:ascii="標楷體" w:eastAsia="標楷體" w:hAnsi="標楷體" w:hint="eastAsia"/>
                <w:sz w:val="24"/>
                <w:szCs w:val="24"/>
              </w:rPr>
              <w:t>及分類</w:t>
            </w:r>
          </w:p>
        </w:tc>
        <w:tc>
          <w:tcPr>
            <w:tcW w:w="2619" w:type="dxa"/>
            <w:vAlign w:val="center"/>
          </w:tcPr>
          <w:p w:rsidR="00476BA0" w:rsidRPr="00476BA0" w:rsidRDefault="00F714C4" w:rsidP="00476BA0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2619" w:type="dxa"/>
            <w:vAlign w:val="center"/>
          </w:tcPr>
          <w:p w:rsidR="00476BA0" w:rsidRPr="00476BA0" w:rsidRDefault="00F714C4" w:rsidP="00476BA0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80601D" w:rsidRPr="00476BA0" w:rsidTr="0080601D">
        <w:trPr>
          <w:jc w:val="center"/>
        </w:trPr>
        <w:tc>
          <w:tcPr>
            <w:tcW w:w="3256" w:type="dxa"/>
            <w:vAlign w:val="center"/>
          </w:tcPr>
          <w:p w:rsidR="0080601D" w:rsidRPr="00476BA0" w:rsidRDefault="0080601D" w:rsidP="00476BA0">
            <w:pPr>
              <w:spacing w:line="360" w:lineRule="auto"/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制定飲食計畫</w:t>
            </w:r>
          </w:p>
        </w:tc>
        <w:tc>
          <w:tcPr>
            <w:tcW w:w="2619" w:type="dxa"/>
            <w:vAlign w:val="center"/>
          </w:tcPr>
          <w:p w:rsidR="0080601D" w:rsidRDefault="0080601D" w:rsidP="00476BA0">
            <w:pPr>
              <w:spacing w:line="360" w:lineRule="auto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2619" w:type="dxa"/>
            <w:vAlign w:val="center"/>
          </w:tcPr>
          <w:p w:rsidR="0080601D" w:rsidRDefault="0080601D" w:rsidP="00476BA0">
            <w:pPr>
              <w:spacing w:line="360" w:lineRule="auto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641885" w:rsidRPr="00476BA0" w:rsidTr="0080601D">
        <w:trPr>
          <w:jc w:val="center"/>
        </w:trPr>
        <w:tc>
          <w:tcPr>
            <w:tcW w:w="3256" w:type="dxa"/>
            <w:vAlign w:val="center"/>
          </w:tcPr>
          <w:p w:rsidR="00641885" w:rsidRPr="00476BA0" w:rsidRDefault="00641885" w:rsidP="00476BA0">
            <w:pPr>
              <w:spacing w:line="360" w:lineRule="auto"/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判斷飲食</w:t>
            </w:r>
            <w:r w:rsidR="0080601D">
              <w:rPr>
                <w:rFonts w:ascii="標楷體" w:eastAsia="標楷體" w:hAnsi="標楷體" w:cs="Arial Unicode MS" w:hint="eastAsia"/>
                <w:color w:val="000000"/>
                <w:sz w:val="24"/>
                <w:szCs w:val="24"/>
              </w:rPr>
              <w:t>是否會相沖相剋</w:t>
            </w:r>
          </w:p>
        </w:tc>
        <w:tc>
          <w:tcPr>
            <w:tcW w:w="2619" w:type="dxa"/>
            <w:vAlign w:val="center"/>
          </w:tcPr>
          <w:p w:rsidR="00641885" w:rsidRDefault="0080601D" w:rsidP="00476BA0">
            <w:pPr>
              <w:spacing w:line="360" w:lineRule="auto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2619" w:type="dxa"/>
            <w:vAlign w:val="center"/>
          </w:tcPr>
          <w:p w:rsidR="00641885" w:rsidRDefault="00641885" w:rsidP="00476BA0">
            <w:pPr>
              <w:spacing w:line="360" w:lineRule="auto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</w:p>
        </w:tc>
      </w:tr>
      <w:tr w:rsidR="00476BA0" w:rsidRPr="00476BA0" w:rsidTr="0080601D">
        <w:trPr>
          <w:jc w:val="center"/>
        </w:trPr>
        <w:tc>
          <w:tcPr>
            <w:tcW w:w="3256" w:type="dxa"/>
            <w:vAlign w:val="center"/>
          </w:tcPr>
          <w:p w:rsidR="00476BA0" w:rsidRPr="00476BA0" w:rsidRDefault="00476BA0" w:rsidP="00476BA0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476BA0">
              <w:rPr>
                <w:rFonts w:ascii="標楷體" w:eastAsia="標楷體" w:hAnsi="標楷體" w:hint="eastAsia"/>
                <w:sz w:val="24"/>
                <w:szCs w:val="24"/>
              </w:rPr>
              <w:t>視覺化時間軸</w:t>
            </w:r>
          </w:p>
        </w:tc>
        <w:tc>
          <w:tcPr>
            <w:tcW w:w="2619" w:type="dxa"/>
            <w:vAlign w:val="center"/>
          </w:tcPr>
          <w:p w:rsidR="00476BA0" w:rsidRPr="00476BA0" w:rsidRDefault="00F714C4" w:rsidP="00476BA0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2619" w:type="dxa"/>
            <w:vAlign w:val="center"/>
          </w:tcPr>
          <w:p w:rsidR="00476BA0" w:rsidRPr="00476BA0" w:rsidRDefault="00476BA0" w:rsidP="00476BA0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476BA0" w:rsidRPr="00476BA0" w:rsidTr="0080601D">
        <w:trPr>
          <w:jc w:val="center"/>
        </w:trPr>
        <w:tc>
          <w:tcPr>
            <w:tcW w:w="3256" w:type="dxa"/>
            <w:vAlign w:val="center"/>
          </w:tcPr>
          <w:p w:rsidR="00476BA0" w:rsidRPr="00476BA0" w:rsidRDefault="00F714C4" w:rsidP="00476BA0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推薦飲食改善病症</w:t>
            </w:r>
          </w:p>
        </w:tc>
        <w:tc>
          <w:tcPr>
            <w:tcW w:w="2619" w:type="dxa"/>
            <w:vAlign w:val="center"/>
          </w:tcPr>
          <w:p w:rsidR="00476BA0" w:rsidRPr="00476BA0" w:rsidRDefault="00F714C4" w:rsidP="00476BA0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2619" w:type="dxa"/>
            <w:vAlign w:val="center"/>
          </w:tcPr>
          <w:p w:rsidR="00476BA0" w:rsidRPr="00476BA0" w:rsidRDefault="00476BA0" w:rsidP="00476BA0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476BA0" w:rsidRPr="00476BA0" w:rsidTr="0080601D">
        <w:trPr>
          <w:jc w:val="center"/>
        </w:trPr>
        <w:tc>
          <w:tcPr>
            <w:tcW w:w="3256" w:type="dxa"/>
            <w:vAlign w:val="center"/>
          </w:tcPr>
          <w:p w:rsidR="00476BA0" w:rsidRPr="00476BA0" w:rsidRDefault="00F714C4" w:rsidP="00476BA0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紀錄排便時間即情況</w:t>
            </w:r>
          </w:p>
        </w:tc>
        <w:tc>
          <w:tcPr>
            <w:tcW w:w="2619" w:type="dxa"/>
            <w:vAlign w:val="center"/>
          </w:tcPr>
          <w:p w:rsidR="00476BA0" w:rsidRPr="00476BA0" w:rsidRDefault="00F714C4" w:rsidP="00476BA0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2619" w:type="dxa"/>
            <w:vAlign w:val="center"/>
          </w:tcPr>
          <w:p w:rsidR="00476BA0" w:rsidRPr="00476BA0" w:rsidRDefault="00476BA0" w:rsidP="00476BA0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80601D" w:rsidRPr="00476BA0" w:rsidTr="0080601D">
        <w:trPr>
          <w:jc w:val="center"/>
        </w:trPr>
        <w:tc>
          <w:tcPr>
            <w:tcW w:w="3256" w:type="dxa"/>
            <w:vAlign w:val="center"/>
          </w:tcPr>
          <w:p w:rsidR="0080601D" w:rsidRDefault="0080601D" w:rsidP="00476BA0">
            <w:pPr>
              <w:spacing w:line="360" w:lineRule="auto"/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專業營養師指導</w:t>
            </w:r>
          </w:p>
        </w:tc>
        <w:tc>
          <w:tcPr>
            <w:tcW w:w="2619" w:type="dxa"/>
            <w:vAlign w:val="center"/>
          </w:tcPr>
          <w:p w:rsidR="0080601D" w:rsidRDefault="0080601D" w:rsidP="00476BA0">
            <w:pPr>
              <w:spacing w:line="360" w:lineRule="auto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</w:p>
        </w:tc>
        <w:tc>
          <w:tcPr>
            <w:tcW w:w="2619" w:type="dxa"/>
            <w:vAlign w:val="center"/>
          </w:tcPr>
          <w:p w:rsidR="0080601D" w:rsidRPr="00476BA0" w:rsidRDefault="0080601D" w:rsidP="00476BA0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</w:tbl>
    <w:p w:rsidR="000D4B16" w:rsidRPr="00476BA0" w:rsidRDefault="000D4B16" w:rsidP="00806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500" w:lineRule="exact"/>
        <w:jc w:val="both"/>
        <w:rPr>
          <w:rFonts w:ascii="標楷體" w:eastAsia="標楷體" w:hAnsi="標楷體" w:hint="eastAsia"/>
          <w:color w:val="000000"/>
          <w:sz w:val="24"/>
          <w:szCs w:val="24"/>
        </w:rPr>
      </w:pPr>
    </w:p>
    <w:sectPr w:rsidR="000D4B16" w:rsidRPr="00476BA0" w:rsidSect="0080601D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BB1" w:rsidRDefault="001D1BB1" w:rsidP="00661DF4">
      <w:pPr>
        <w:spacing w:line="240" w:lineRule="auto"/>
      </w:pPr>
      <w:r>
        <w:separator/>
      </w:r>
    </w:p>
  </w:endnote>
  <w:endnote w:type="continuationSeparator" w:id="0">
    <w:p w:rsidR="001D1BB1" w:rsidRDefault="001D1BB1" w:rsidP="00661D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BB1" w:rsidRDefault="001D1BB1" w:rsidP="00661DF4">
      <w:pPr>
        <w:spacing w:line="240" w:lineRule="auto"/>
      </w:pPr>
      <w:r>
        <w:separator/>
      </w:r>
    </w:p>
  </w:footnote>
  <w:footnote w:type="continuationSeparator" w:id="0">
    <w:p w:rsidR="001D1BB1" w:rsidRDefault="001D1BB1" w:rsidP="00661D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1F3B"/>
    <w:multiLevelType w:val="hybridMultilevel"/>
    <w:tmpl w:val="FD229B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44"/>
    <w:rsid w:val="000D4B16"/>
    <w:rsid w:val="0015302E"/>
    <w:rsid w:val="001A22AD"/>
    <w:rsid w:val="001B5344"/>
    <w:rsid w:val="001D1BB1"/>
    <w:rsid w:val="00200C98"/>
    <w:rsid w:val="00200EB2"/>
    <w:rsid w:val="00476BA0"/>
    <w:rsid w:val="00542BD1"/>
    <w:rsid w:val="005A01CF"/>
    <w:rsid w:val="00641885"/>
    <w:rsid w:val="00661DF4"/>
    <w:rsid w:val="0067592C"/>
    <w:rsid w:val="006E439C"/>
    <w:rsid w:val="0080601D"/>
    <w:rsid w:val="00A710B8"/>
    <w:rsid w:val="00B31B9E"/>
    <w:rsid w:val="00D02D47"/>
    <w:rsid w:val="00D2550F"/>
    <w:rsid w:val="00D4666C"/>
    <w:rsid w:val="00E309BF"/>
    <w:rsid w:val="00E80CAD"/>
    <w:rsid w:val="00EA0FF4"/>
    <w:rsid w:val="00F7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61BF7"/>
  <w15:chartTrackingRefBased/>
  <w15:docId w15:val="{EF721DFF-D4AC-47A2-900E-BD5C779C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1DF4"/>
    <w:pPr>
      <w:spacing w:line="276" w:lineRule="auto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D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1D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1D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1DF4"/>
    <w:rPr>
      <w:sz w:val="20"/>
      <w:szCs w:val="20"/>
    </w:rPr>
  </w:style>
  <w:style w:type="table" w:styleId="a7">
    <w:name w:val="Table Grid"/>
    <w:basedOn w:val="a1"/>
    <w:uiPriority w:val="39"/>
    <w:rsid w:val="006E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0C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luyingshan16@gmail.com</dc:creator>
  <cp:keywords/>
  <dc:description/>
  <cp:lastModifiedBy>luyingshan16@gmail.com</cp:lastModifiedBy>
  <cp:revision>6</cp:revision>
  <dcterms:created xsi:type="dcterms:W3CDTF">2022-03-23T16:31:00Z</dcterms:created>
  <dcterms:modified xsi:type="dcterms:W3CDTF">2022-03-24T14:11:00Z</dcterms:modified>
</cp:coreProperties>
</file>