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F31" w:rsidRDefault="00422888">
      <w:pPr>
        <w:spacing w:line="500" w:lineRule="exact"/>
        <w:jc w:val="center"/>
        <w:rPr>
          <w:rFonts w:asciiTheme="minorEastAsia" w:hAnsiTheme="minorEastAsia"/>
          <w:b/>
          <w:bCs/>
          <w:sz w:val="36"/>
          <w:szCs w:val="36"/>
        </w:rPr>
      </w:pPr>
      <w:r>
        <w:rPr>
          <w:rFonts w:asciiTheme="minorEastAsia" w:hAnsiTheme="minorEastAsia" w:hint="eastAsia"/>
          <w:b/>
          <w:bCs/>
          <w:sz w:val="36"/>
          <w:szCs w:val="36"/>
        </w:rPr>
        <w:t>南开大学2</w:t>
      </w:r>
      <w:r w:rsidR="00781667">
        <w:rPr>
          <w:rFonts w:asciiTheme="minorEastAsia" w:hAnsiTheme="minorEastAsia"/>
          <w:b/>
          <w:bCs/>
          <w:sz w:val="36"/>
          <w:szCs w:val="36"/>
        </w:rPr>
        <w:t>02</w:t>
      </w:r>
      <w:r w:rsidR="00781667">
        <w:rPr>
          <w:rFonts w:asciiTheme="minorEastAsia" w:hAnsiTheme="minorEastAsia" w:hint="eastAsia"/>
          <w:b/>
          <w:bCs/>
          <w:sz w:val="36"/>
          <w:szCs w:val="36"/>
        </w:rPr>
        <w:t>2</w:t>
      </w:r>
      <w:r>
        <w:rPr>
          <w:rFonts w:asciiTheme="minorEastAsia" w:hAnsiTheme="minorEastAsia" w:hint="eastAsia"/>
          <w:b/>
          <w:bCs/>
          <w:sz w:val="36"/>
          <w:szCs w:val="36"/>
        </w:rPr>
        <w:t>级本科培养方案</w:t>
      </w:r>
    </w:p>
    <w:p w:rsidR="00C83F31" w:rsidRDefault="00422888">
      <w:pPr>
        <w:spacing w:line="500" w:lineRule="exact"/>
        <w:jc w:val="center"/>
        <w:rPr>
          <w:rFonts w:asciiTheme="minorEastAsia" w:hAnsiTheme="minorEastAsia"/>
          <w:b/>
          <w:bCs/>
          <w:sz w:val="32"/>
          <w:szCs w:val="32"/>
        </w:rPr>
      </w:pPr>
      <w:r>
        <w:rPr>
          <w:rFonts w:asciiTheme="minorEastAsia" w:hAnsiTheme="minorEastAsia" w:hint="eastAsia"/>
          <w:b/>
          <w:bCs/>
          <w:sz w:val="32"/>
          <w:szCs w:val="32"/>
        </w:rPr>
        <w:t>精算学</w:t>
      </w:r>
      <w:r>
        <w:rPr>
          <w:rFonts w:asciiTheme="minorEastAsia" w:hAnsiTheme="minorEastAsia"/>
          <w:b/>
          <w:bCs/>
          <w:sz w:val="32"/>
          <w:szCs w:val="32"/>
        </w:rPr>
        <w:t>专业</w:t>
      </w:r>
    </w:p>
    <w:p w:rsidR="00C83F31" w:rsidRDefault="00C83F31">
      <w:pPr>
        <w:spacing w:line="500" w:lineRule="exact"/>
        <w:jc w:val="center"/>
        <w:rPr>
          <w:rFonts w:asciiTheme="minorEastAsia" w:hAnsiTheme="minorEastAsia"/>
          <w:b/>
          <w:bCs/>
          <w:sz w:val="32"/>
          <w:szCs w:val="32"/>
        </w:rPr>
      </w:pPr>
    </w:p>
    <w:p w:rsidR="00C83F31" w:rsidRDefault="00422888">
      <w:pPr>
        <w:spacing w:line="480" w:lineRule="exact"/>
        <w:ind w:firstLine="556"/>
        <w:rPr>
          <w:rFonts w:ascii="宋体" w:eastAsia="宋体" w:hAnsi="宋体"/>
          <w:b/>
          <w:sz w:val="28"/>
          <w:szCs w:val="28"/>
        </w:rPr>
      </w:pPr>
      <w:r>
        <w:rPr>
          <w:rFonts w:ascii="宋体" w:eastAsia="宋体" w:hAnsi="宋体" w:hint="eastAsia"/>
          <w:b/>
          <w:sz w:val="28"/>
          <w:szCs w:val="28"/>
        </w:rPr>
        <w:t>一、专业基本信息</w:t>
      </w:r>
    </w:p>
    <w:p w:rsidR="00C83F31" w:rsidRDefault="00422888">
      <w:pPr>
        <w:spacing w:line="380" w:lineRule="atLeast"/>
        <w:ind w:firstLine="556"/>
        <w:rPr>
          <w:rFonts w:ascii="宋体" w:eastAsia="宋体" w:hAnsi="宋体"/>
          <w:sz w:val="24"/>
          <w:szCs w:val="24"/>
        </w:rPr>
      </w:pPr>
      <w:r>
        <w:rPr>
          <w:rFonts w:ascii="宋体" w:eastAsia="宋体" w:hAnsi="宋体" w:hint="eastAsia"/>
          <w:sz w:val="24"/>
          <w:szCs w:val="24"/>
        </w:rPr>
        <w:t xml:space="preserve">专业名称：精算学          </w:t>
      </w:r>
      <w:r>
        <w:rPr>
          <w:rFonts w:ascii="宋体" w:eastAsia="宋体" w:hAnsi="宋体"/>
          <w:sz w:val="24"/>
          <w:szCs w:val="24"/>
        </w:rPr>
        <w:t xml:space="preserve">        </w:t>
      </w:r>
      <w:r>
        <w:rPr>
          <w:rFonts w:ascii="宋体" w:eastAsia="宋体" w:hAnsi="宋体" w:hint="eastAsia"/>
          <w:sz w:val="24"/>
          <w:szCs w:val="24"/>
        </w:rPr>
        <w:t>学科门类：</w:t>
      </w:r>
      <w:r>
        <w:rPr>
          <w:rFonts w:ascii="宋体" w:eastAsia="宋体" w:hAnsi="宋体" w:hint="eastAsia"/>
          <w:sz w:val="24"/>
          <w:szCs w:val="24"/>
          <w:lang w:eastAsia="zh-Hans"/>
        </w:rPr>
        <w:t>金融学大类</w:t>
      </w:r>
    </w:p>
    <w:p w:rsidR="00C83F31" w:rsidRDefault="00422888">
      <w:pPr>
        <w:spacing w:line="380" w:lineRule="atLeast"/>
        <w:ind w:firstLine="556"/>
        <w:rPr>
          <w:rFonts w:ascii="宋体" w:eastAsia="宋体" w:hAnsi="宋体"/>
          <w:sz w:val="24"/>
          <w:szCs w:val="24"/>
        </w:rPr>
      </w:pPr>
      <w:r>
        <w:rPr>
          <w:rFonts w:ascii="宋体" w:eastAsia="宋体" w:hAnsi="宋体" w:hint="eastAsia"/>
          <w:sz w:val="24"/>
          <w:szCs w:val="24"/>
        </w:rPr>
        <w:t xml:space="preserve">学制：    4年 </w:t>
      </w:r>
      <w:r>
        <w:rPr>
          <w:rFonts w:ascii="宋体" w:eastAsia="宋体" w:hAnsi="宋体"/>
          <w:sz w:val="24"/>
          <w:szCs w:val="24"/>
        </w:rPr>
        <w:t xml:space="preserve"> </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授予学位：</w:t>
      </w:r>
      <w:r>
        <w:rPr>
          <w:rFonts w:ascii="宋体" w:eastAsia="宋体" w:hAnsi="宋体"/>
          <w:sz w:val="24"/>
          <w:szCs w:val="24"/>
        </w:rPr>
        <w:t xml:space="preserve"> </w:t>
      </w:r>
      <w:r>
        <w:rPr>
          <w:rFonts w:ascii="宋体" w:eastAsia="宋体" w:hAnsi="宋体" w:hint="eastAsia"/>
          <w:sz w:val="24"/>
          <w:szCs w:val="24"/>
          <w:lang w:eastAsia="zh-Hans"/>
        </w:rPr>
        <w:t>理学学士</w:t>
      </w:r>
    </w:p>
    <w:p w:rsidR="00C83F31" w:rsidRDefault="00C83F31">
      <w:pPr>
        <w:rPr>
          <w:rFonts w:ascii="宋体" w:eastAsia="宋体" w:hAnsi="宋体"/>
        </w:rPr>
      </w:pPr>
    </w:p>
    <w:p w:rsidR="00C83F31" w:rsidRDefault="00422888">
      <w:pPr>
        <w:spacing w:line="380" w:lineRule="atLeast"/>
        <w:ind w:firstLineChars="200" w:firstLine="562"/>
        <w:rPr>
          <w:rFonts w:ascii="宋体" w:eastAsia="宋体" w:hAnsi="宋体"/>
          <w:b/>
          <w:sz w:val="28"/>
          <w:szCs w:val="28"/>
        </w:rPr>
      </w:pPr>
      <w:r>
        <w:rPr>
          <w:rFonts w:ascii="宋体" w:eastAsia="宋体" w:hAnsi="宋体" w:hint="eastAsia"/>
          <w:b/>
          <w:sz w:val="28"/>
          <w:szCs w:val="28"/>
        </w:rPr>
        <w:t>二、培养目标</w:t>
      </w:r>
    </w:p>
    <w:p w:rsidR="00C83F31" w:rsidRDefault="00422888">
      <w:pPr>
        <w:spacing w:line="380" w:lineRule="atLeast"/>
        <w:ind w:firstLine="556"/>
        <w:rPr>
          <w:sz w:val="24"/>
          <w:szCs w:val="24"/>
          <w:lang w:eastAsia="zh-Hans"/>
        </w:rPr>
      </w:pPr>
      <w:r>
        <w:rPr>
          <w:rFonts w:hint="eastAsia"/>
          <w:sz w:val="24"/>
          <w:szCs w:val="24"/>
          <w:lang w:eastAsia="zh-Hans"/>
        </w:rPr>
        <w:t>精算学是综合运用数学、统计学、计算机科学、经济学、管理学等方面的理论和方法，对不确定性风险进行量化、建模、决策的交叉学科。精算学专业以习近平新时代中国特色社会主义思想和党的十九大精神为指导</w:t>
      </w:r>
      <w:r>
        <w:rPr>
          <w:sz w:val="24"/>
          <w:szCs w:val="24"/>
          <w:lang w:eastAsia="zh-Hans"/>
        </w:rPr>
        <w:t>，</w:t>
      </w:r>
      <w:r>
        <w:rPr>
          <w:rFonts w:hint="eastAsia"/>
          <w:sz w:val="24"/>
          <w:szCs w:val="24"/>
          <w:lang w:eastAsia="zh-Hans"/>
        </w:rPr>
        <w:t>培养具有南开特色的适应中国社会主义市场经济需要的应用型创新人才</w:t>
      </w:r>
      <w:r>
        <w:rPr>
          <w:sz w:val="24"/>
          <w:szCs w:val="24"/>
          <w:lang w:eastAsia="zh-Hans"/>
        </w:rPr>
        <w:t>。</w:t>
      </w:r>
    </w:p>
    <w:p w:rsidR="00C83F31" w:rsidRDefault="00422888">
      <w:pPr>
        <w:spacing w:line="380" w:lineRule="atLeast"/>
        <w:ind w:firstLine="556"/>
        <w:rPr>
          <w:rFonts w:ascii="宋体" w:eastAsia="宋体" w:hAnsi="宋体" w:cs="宋体"/>
          <w:sz w:val="24"/>
          <w:szCs w:val="24"/>
        </w:rPr>
      </w:pPr>
      <w:r>
        <w:rPr>
          <w:rFonts w:ascii="宋体" w:eastAsia="宋体" w:hAnsi="宋体" w:cs="宋体" w:hint="eastAsia"/>
          <w:sz w:val="24"/>
          <w:szCs w:val="24"/>
        </w:rPr>
        <w:t>1、爱国情怀：</w:t>
      </w:r>
      <w:r>
        <w:rPr>
          <w:rFonts w:hint="eastAsia"/>
          <w:sz w:val="24"/>
          <w:szCs w:val="24"/>
        </w:rPr>
        <w:t>培养学生具有坚定的政治信念、爱国主义热情、崇高的人生理想和强烈的社会责任心，坚持正确的政治方向，践行社会主义核心价值观。</w:t>
      </w:r>
    </w:p>
    <w:p w:rsidR="00C83F31" w:rsidRDefault="00422888">
      <w:pPr>
        <w:spacing w:line="380" w:lineRule="atLeast"/>
        <w:ind w:firstLine="556"/>
        <w:rPr>
          <w:rFonts w:ascii="宋体" w:eastAsia="宋体" w:hAnsi="宋体"/>
          <w:kern w:val="0"/>
          <w:sz w:val="24"/>
          <w:szCs w:val="24"/>
          <w:lang w:eastAsia="zh-Hans"/>
        </w:rPr>
      </w:pPr>
      <w:r>
        <w:rPr>
          <w:rFonts w:hint="eastAsia"/>
          <w:sz w:val="24"/>
          <w:szCs w:val="24"/>
        </w:rPr>
        <w:t>2</w:t>
      </w:r>
      <w:r>
        <w:rPr>
          <w:rFonts w:hint="eastAsia"/>
          <w:sz w:val="24"/>
          <w:szCs w:val="24"/>
        </w:rPr>
        <w:t>、</w:t>
      </w:r>
      <w:r>
        <w:rPr>
          <w:rFonts w:hint="eastAsia"/>
          <w:sz w:val="24"/>
          <w:szCs w:val="24"/>
          <w:lang w:eastAsia="zh-Hans"/>
        </w:rPr>
        <w:t>培养学生扎实的现代经济学理论基础</w:t>
      </w:r>
      <w:r>
        <w:rPr>
          <w:sz w:val="24"/>
          <w:szCs w:val="24"/>
          <w:lang w:eastAsia="zh-Hans"/>
        </w:rPr>
        <w:t>，</w:t>
      </w:r>
      <w:r>
        <w:rPr>
          <w:rFonts w:hint="eastAsia"/>
          <w:sz w:val="24"/>
          <w:szCs w:val="24"/>
          <w:lang w:eastAsia="zh-Hans"/>
        </w:rPr>
        <w:t>突出精算学理论与实务知识</w:t>
      </w:r>
      <w:r>
        <w:rPr>
          <w:sz w:val="24"/>
          <w:szCs w:val="24"/>
          <w:lang w:eastAsia="zh-Hans"/>
        </w:rPr>
        <w:t>，</w:t>
      </w:r>
      <w:r>
        <w:rPr>
          <w:rFonts w:ascii="宋体" w:eastAsia="宋体" w:hAnsi="宋体"/>
          <w:sz w:val="24"/>
          <w:szCs w:val="24"/>
        </w:rPr>
        <w:t>坚持高标准的人才培养目标和综合性的专业定位</w:t>
      </w:r>
      <w:r>
        <w:rPr>
          <w:rFonts w:ascii="宋体" w:eastAsia="宋体" w:hAnsi="宋体"/>
          <w:kern w:val="0"/>
          <w:sz w:val="24"/>
          <w:szCs w:val="24"/>
          <w:lang w:eastAsia="zh-Hans"/>
        </w:rPr>
        <w:t>。</w:t>
      </w:r>
      <w:r>
        <w:rPr>
          <w:rFonts w:ascii="宋体" w:eastAsia="宋体" w:hAnsi="宋体" w:hint="eastAsia"/>
          <w:kern w:val="0"/>
          <w:sz w:val="24"/>
          <w:szCs w:val="24"/>
          <w:lang w:eastAsia="zh-Hans"/>
        </w:rPr>
        <w:t>专业课程设置兼顾中国精算师协会与国际精算师协会的课程体系，主要包括数学、统计学、数据科学、经济学、金融学、投资学、财务管理、风险管理与保险、寿险精算、非寿险精算、社会保险精算等。</w:t>
      </w:r>
    </w:p>
    <w:p w:rsidR="00C83F31" w:rsidRDefault="00422888">
      <w:pPr>
        <w:spacing w:line="380" w:lineRule="atLeast"/>
        <w:ind w:firstLine="556"/>
        <w:rPr>
          <w:rFonts w:ascii="宋体" w:eastAsia="宋体" w:hAnsi="宋体"/>
          <w:kern w:val="0"/>
          <w:sz w:val="24"/>
          <w:szCs w:val="24"/>
          <w:lang w:eastAsia="zh-Hans"/>
        </w:rPr>
      </w:pPr>
      <w:r>
        <w:rPr>
          <w:rFonts w:ascii="宋体" w:eastAsia="宋体" w:hAnsi="宋体"/>
          <w:kern w:val="0"/>
          <w:sz w:val="24"/>
          <w:szCs w:val="24"/>
          <w:lang w:eastAsia="zh-Hans"/>
        </w:rPr>
        <w:t>3</w:t>
      </w:r>
      <w:r>
        <w:rPr>
          <w:rFonts w:ascii="宋体" w:eastAsia="宋体" w:hAnsi="宋体" w:hint="eastAsia"/>
          <w:kern w:val="0"/>
          <w:sz w:val="24"/>
          <w:szCs w:val="24"/>
          <w:lang w:eastAsia="zh-Hans"/>
        </w:rPr>
        <w:t>、在学生具备宽厚的数学、统计、经济、金融、精算理论基础上，掌握风险管理与精算的基础知识和基本技能，熟悉最新的精算与风险管理理论和方法，具有较强的从事商业保险、社会保险领域的精算及风险管理相关的工作能力、从事经济金融领域定量风险管理的工作能力、以及初步的精算科研能力。</w:t>
      </w:r>
    </w:p>
    <w:p w:rsidR="00C83F31" w:rsidRDefault="00422888">
      <w:pPr>
        <w:spacing w:line="380" w:lineRule="atLeast"/>
        <w:ind w:firstLine="556"/>
        <w:rPr>
          <w:rFonts w:ascii="宋体" w:eastAsia="宋体" w:hAnsi="宋体"/>
          <w:kern w:val="0"/>
          <w:sz w:val="24"/>
          <w:szCs w:val="24"/>
          <w:lang w:eastAsia="zh-Hans"/>
        </w:rPr>
      </w:pPr>
      <w:r>
        <w:rPr>
          <w:rFonts w:ascii="宋体" w:eastAsia="宋体" w:hAnsi="宋体"/>
          <w:kern w:val="0"/>
          <w:sz w:val="24"/>
          <w:szCs w:val="24"/>
          <w:lang w:eastAsia="zh-Hans"/>
        </w:rPr>
        <w:t>4</w:t>
      </w:r>
      <w:r>
        <w:rPr>
          <w:rFonts w:ascii="宋体" w:eastAsia="宋体" w:hAnsi="宋体" w:hint="eastAsia"/>
          <w:kern w:val="0"/>
          <w:sz w:val="24"/>
          <w:szCs w:val="24"/>
          <w:lang w:eastAsia="zh-Hans"/>
        </w:rPr>
        <w:t>、精算学专业是金融保险</w:t>
      </w:r>
      <w:r>
        <w:rPr>
          <w:rFonts w:ascii="宋体" w:eastAsia="宋体" w:hAnsi="宋体"/>
          <w:kern w:val="0"/>
          <w:sz w:val="24"/>
          <w:szCs w:val="24"/>
          <w:lang w:eastAsia="zh-Hans"/>
        </w:rPr>
        <w:t>行业</w:t>
      </w:r>
      <w:r>
        <w:rPr>
          <w:rFonts w:ascii="宋体" w:eastAsia="宋体" w:hAnsi="宋体" w:hint="eastAsia"/>
          <w:kern w:val="0"/>
          <w:sz w:val="24"/>
          <w:szCs w:val="24"/>
          <w:lang w:eastAsia="zh-Hans"/>
        </w:rPr>
        <w:t>中既有</w:t>
      </w:r>
      <w:r>
        <w:rPr>
          <w:rFonts w:ascii="宋体" w:eastAsia="宋体" w:hAnsi="宋体"/>
          <w:kern w:val="0"/>
          <w:sz w:val="24"/>
          <w:szCs w:val="24"/>
          <w:lang w:eastAsia="zh-Hans"/>
        </w:rPr>
        <w:t>悠久历史</w:t>
      </w:r>
      <w:r>
        <w:rPr>
          <w:rFonts w:ascii="宋体" w:eastAsia="宋体" w:hAnsi="宋体" w:hint="eastAsia"/>
          <w:kern w:val="0"/>
          <w:sz w:val="24"/>
          <w:szCs w:val="24"/>
          <w:lang w:eastAsia="zh-Hans"/>
        </w:rPr>
        <w:t>又</w:t>
      </w:r>
      <w:r>
        <w:rPr>
          <w:rFonts w:ascii="宋体" w:eastAsia="宋体" w:hAnsi="宋体"/>
          <w:kern w:val="0"/>
          <w:sz w:val="24"/>
          <w:szCs w:val="24"/>
          <w:lang w:eastAsia="zh-Hans"/>
        </w:rPr>
        <w:t>与时俱进</w:t>
      </w:r>
      <w:r>
        <w:rPr>
          <w:rFonts w:ascii="宋体" w:eastAsia="宋体" w:hAnsi="宋体" w:hint="eastAsia"/>
          <w:kern w:val="0"/>
          <w:sz w:val="24"/>
          <w:szCs w:val="24"/>
          <w:lang w:eastAsia="zh-Hans"/>
        </w:rPr>
        <w:t>保持活力</w:t>
      </w:r>
      <w:r>
        <w:rPr>
          <w:rFonts w:ascii="宋体" w:eastAsia="宋体" w:hAnsi="宋体"/>
          <w:kern w:val="0"/>
          <w:sz w:val="24"/>
          <w:szCs w:val="24"/>
          <w:lang w:eastAsia="zh-Hans"/>
        </w:rPr>
        <w:t>的</w:t>
      </w:r>
      <w:r>
        <w:rPr>
          <w:rFonts w:ascii="宋体" w:eastAsia="宋体" w:hAnsi="宋体" w:hint="eastAsia"/>
          <w:kern w:val="0"/>
          <w:sz w:val="24"/>
          <w:szCs w:val="24"/>
          <w:lang w:eastAsia="zh-Hans"/>
        </w:rPr>
        <w:t>前沿</w:t>
      </w:r>
      <w:r>
        <w:rPr>
          <w:rFonts w:ascii="宋体" w:eastAsia="宋体" w:hAnsi="宋体"/>
          <w:kern w:val="0"/>
          <w:sz w:val="24"/>
          <w:szCs w:val="24"/>
          <w:lang w:eastAsia="zh-Hans"/>
        </w:rPr>
        <w:t>学科，</w:t>
      </w:r>
      <w:r>
        <w:rPr>
          <w:rFonts w:ascii="宋体" w:eastAsia="宋体" w:hAnsi="宋体" w:hint="eastAsia"/>
          <w:kern w:val="0"/>
          <w:sz w:val="24"/>
          <w:szCs w:val="24"/>
          <w:lang w:eastAsia="zh-Hans"/>
        </w:rPr>
        <w:t>该</w:t>
      </w:r>
      <w:r>
        <w:rPr>
          <w:rFonts w:ascii="宋体" w:eastAsia="宋体" w:hAnsi="宋体"/>
          <w:kern w:val="0"/>
          <w:sz w:val="24"/>
          <w:szCs w:val="24"/>
          <w:lang w:eastAsia="zh-Hans"/>
        </w:rPr>
        <w:t>专业</w:t>
      </w:r>
      <w:r>
        <w:rPr>
          <w:rFonts w:ascii="宋体" w:eastAsia="宋体" w:hAnsi="宋体" w:hint="eastAsia"/>
          <w:kern w:val="0"/>
          <w:sz w:val="24"/>
          <w:szCs w:val="24"/>
          <w:lang w:eastAsia="zh-Hans"/>
        </w:rPr>
        <w:t>所培养的学生属于综合型高级金融人才，一部分继续读研深造，一部分在金融保险行业从事金融</w:t>
      </w:r>
      <w:r>
        <w:rPr>
          <w:rFonts w:ascii="宋体" w:eastAsia="宋体" w:hAnsi="宋体"/>
          <w:kern w:val="0"/>
          <w:sz w:val="24"/>
          <w:szCs w:val="24"/>
          <w:lang w:eastAsia="zh-Hans"/>
        </w:rPr>
        <w:t>保险</w:t>
      </w:r>
      <w:r>
        <w:rPr>
          <w:rFonts w:ascii="宋体" w:eastAsia="宋体" w:hAnsi="宋体" w:hint="eastAsia"/>
          <w:kern w:val="0"/>
          <w:sz w:val="24"/>
          <w:szCs w:val="24"/>
          <w:lang w:eastAsia="zh-Hans"/>
        </w:rPr>
        <w:t>产品定价、风险管理方案的设计工作等。</w:t>
      </w:r>
    </w:p>
    <w:p w:rsidR="00C83F31" w:rsidRDefault="00422888">
      <w:pPr>
        <w:spacing w:line="380" w:lineRule="atLeast"/>
        <w:ind w:firstLine="556"/>
        <w:rPr>
          <w:rFonts w:ascii="宋体" w:eastAsia="宋体" w:hAnsi="宋体"/>
          <w:kern w:val="0"/>
          <w:sz w:val="24"/>
          <w:szCs w:val="24"/>
          <w:lang w:eastAsia="zh-Hans"/>
        </w:rPr>
      </w:pPr>
      <w:r>
        <w:rPr>
          <w:rFonts w:ascii="宋体" w:eastAsia="宋体" w:hAnsi="宋体" w:hint="eastAsia"/>
          <w:kern w:val="0"/>
          <w:sz w:val="24"/>
          <w:szCs w:val="24"/>
        </w:rPr>
        <w:t>5、</w:t>
      </w:r>
      <w:r>
        <w:rPr>
          <w:rFonts w:ascii="宋体" w:eastAsia="宋体" w:hAnsi="宋体"/>
          <w:kern w:val="0"/>
          <w:sz w:val="24"/>
          <w:szCs w:val="24"/>
          <w:lang w:eastAsia="zh-Hans"/>
        </w:rPr>
        <w:t>培养学生具有优良的表达思想、交流沟通和语言应用能力，具有国际化视野、乐观上进的人格素养和团队协作的精神，脚踏实地，敬业务实。具有良好的职业道德和高度社会责任感</w:t>
      </w:r>
      <w:r>
        <w:rPr>
          <w:rFonts w:ascii="宋体" w:eastAsia="宋体" w:hAnsi="宋体" w:hint="eastAsia"/>
          <w:kern w:val="0"/>
          <w:sz w:val="24"/>
          <w:szCs w:val="24"/>
          <w:lang w:eastAsia="zh-Hans"/>
        </w:rPr>
        <w:t>。具有终生自我学习和独立工作的能力。</w:t>
      </w:r>
    </w:p>
    <w:p w:rsidR="00C83F31" w:rsidRDefault="00C83F31">
      <w:pPr>
        <w:rPr>
          <w:lang w:eastAsia="zh-Hans"/>
        </w:rPr>
      </w:pPr>
    </w:p>
    <w:p w:rsidR="00C83F31" w:rsidRDefault="00422888">
      <w:pPr>
        <w:spacing w:line="380" w:lineRule="atLeast"/>
        <w:ind w:firstLineChars="200" w:firstLine="562"/>
        <w:rPr>
          <w:rFonts w:ascii="宋体" w:eastAsia="宋体" w:hAnsi="宋体"/>
          <w:b/>
          <w:sz w:val="28"/>
          <w:szCs w:val="28"/>
        </w:rPr>
      </w:pPr>
      <w:r>
        <w:rPr>
          <w:rFonts w:ascii="宋体" w:eastAsia="宋体" w:hAnsi="宋体" w:hint="eastAsia"/>
          <w:b/>
          <w:sz w:val="28"/>
          <w:szCs w:val="28"/>
        </w:rPr>
        <w:t>三、毕业要求</w:t>
      </w:r>
    </w:p>
    <w:p w:rsidR="00C83F31" w:rsidRDefault="00422888">
      <w:pPr>
        <w:spacing w:line="380" w:lineRule="atLeast"/>
        <w:ind w:firstLine="420"/>
        <w:rPr>
          <w:rFonts w:asciiTheme="minorEastAsia" w:hAnsiTheme="minorEastAsia"/>
          <w:sz w:val="24"/>
          <w:szCs w:val="24"/>
        </w:rPr>
      </w:pPr>
      <w:r>
        <w:rPr>
          <w:rFonts w:asciiTheme="minorEastAsia" w:hAnsiTheme="minorEastAsia" w:hint="eastAsia"/>
          <w:sz w:val="24"/>
          <w:szCs w:val="24"/>
        </w:rPr>
        <w:t>基于以上培养目标，要求</w:t>
      </w:r>
      <w:bookmarkStart w:id="0" w:name="_Hlk74261908"/>
      <w:r>
        <w:rPr>
          <w:rFonts w:asciiTheme="minorEastAsia" w:hAnsiTheme="minorEastAsia" w:hint="eastAsia"/>
          <w:sz w:val="24"/>
          <w:szCs w:val="24"/>
        </w:rPr>
        <w:t>精算学专业学生</w:t>
      </w:r>
      <w:r>
        <w:rPr>
          <w:rFonts w:hint="eastAsia"/>
          <w:sz w:val="24"/>
          <w:szCs w:val="24"/>
        </w:rPr>
        <w:t>坚持正确的政治方向，</w:t>
      </w:r>
      <w:r>
        <w:rPr>
          <w:rFonts w:asciiTheme="minorEastAsia" w:hAnsiTheme="minorEastAsia" w:hint="eastAsia"/>
          <w:sz w:val="24"/>
          <w:szCs w:val="24"/>
        </w:rPr>
        <w:t>坚决拥护中国共产党的领导，</w:t>
      </w:r>
      <w:r>
        <w:rPr>
          <w:rFonts w:hint="eastAsia"/>
          <w:sz w:val="24"/>
          <w:szCs w:val="24"/>
        </w:rPr>
        <w:t>爱国敬业，</w:t>
      </w:r>
      <w:r>
        <w:rPr>
          <w:rFonts w:asciiTheme="minorEastAsia" w:hAnsiTheme="minorEastAsia" w:hint="eastAsia"/>
          <w:sz w:val="24"/>
          <w:szCs w:val="24"/>
          <w:lang w:eastAsia="zh-Hans"/>
        </w:rPr>
        <w:t>德智体美劳全面发展，在中国特色社会主义建设实践中的具体领域，</w:t>
      </w:r>
      <w:r>
        <w:rPr>
          <w:rFonts w:hint="eastAsia"/>
          <w:sz w:val="24"/>
          <w:szCs w:val="24"/>
        </w:rPr>
        <w:t>践行社会主义核心价值观，服务行业、社会和民生发展。</w:t>
      </w:r>
      <w:bookmarkEnd w:id="0"/>
      <w:r>
        <w:rPr>
          <w:rFonts w:asciiTheme="minorEastAsia" w:hAnsiTheme="minorEastAsia" w:hint="eastAsia"/>
          <w:sz w:val="24"/>
          <w:szCs w:val="24"/>
        </w:rPr>
        <w:t>要求具有扎实的数学、外语、</w:t>
      </w:r>
      <w:r>
        <w:rPr>
          <w:rFonts w:asciiTheme="minorEastAsia" w:hAnsiTheme="minorEastAsia"/>
          <w:sz w:val="24"/>
          <w:szCs w:val="24"/>
        </w:rPr>
        <w:t>计算机</w:t>
      </w:r>
      <w:r>
        <w:rPr>
          <w:rFonts w:asciiTheme="minorEastAsia" w:hAnsiTheme="minorEastAsia" w:hint="eastAsia"/>
          <w:sz w:val="24"/>
          <w:szCs w:val="24"/>
        </w:rPr>
        <w:t>基础，掌握精算学的基本理论和专业技能。</w:t>
      </w:r>
    </w:p>
    <w:p w:rsidR="00C83F31" w:rsidRDefault="00422888">
      <w:pPr>
        <w:spacing w:line="380" w:lineRule="atLeast"/>
        <w:ind w:firstLine="420"/>
        <w:rPr>
          <w:rFonts w:asciiTheme="minorEastAsia" w:hAnsiTheme="minorEastAsia"/>
          <w:sz w:val="24"/>
          <w:szCs w:val="24"/>
          <w:lang w:eastAsia="zh-Hans"/>
        </w:rPr>
      </w:pPr>
      <w:r>
        <w:rPr>
          <w:rFonts w:asciiTheme="minorEastAsia" w:hAnsiTheme="minorEastAsia" w:hint="eastAsia"/>
          <w:sz w:val="24"/>
          <w:szCs w:val="24"/>
        </w:rPr>
        <w:t>精算学专业学生毕业具体要求包括，但不限于以下方面：</w:t>
      </w:r>
    </w:p>
    <w:p w:rsidR="00C83F31" w:rsidRDefault="00422888">
      <w:pPr>
        <w:spacing w:line="380" w:lineRule="atLeast"/>
        <w:ind w:firstLine="420"/>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hint="eastAsia"/>
          <w:sz w:val="24"/>
          <w:szCs w:val="24"/>
        </w:rPr>
        <w:t>、</w:t>
      </w:r>
      <w:r>
        <w:rPr>
          <w:rFonts w:ascii="Times New Roman" w:hAnsi="Times New Roman" w:cs="Times New Roman"/>
          <w:sz w:val="24"/>
          <w:szCs w:val="24"/>
        </w:rPr>
        <w:t>具备良好的人文社会科学素养和自然科学基础，高度的社会责任感和良好的职业道德，富有创新精神、竞争意识和实践能力；</w:t>
      </w:r>
    </w:p>
    <w:p w:rsidR="00C83F31" w:rsidRDefault="00422888">
      <w:pPr>
        <w:spacing w:line="380" w:lineRule="atLeas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掌握经济管理、金融、保险基本理论，具备扎实的金融保险理论素养；</w:t>
      </w:r>
    </w:p>
    <w:p w:rsidR="00C83F31" w:rsidRDefault="00422888">
      <w:pPr>
        <w:spacing w:line="380" w:lineRule="atLeas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具备较坚实的数学及统计学理论功底，掌握精算学专业知识及实践技术，掌握保险产品开发与定价、精算评估、经营管理、保险配置等基本原理与技能，熟悉保险行业前沿发展与实践，能灵活运用现代保险与精算理论和实务技术，创造性地解决实际保险及精算问题；</w:t>
      </w:r>
    </w:p>
    <w:p w:rsidR="00C83F31" w:rsidRDefault="00422888">
      <w:pPr>
        <w:spacing w:line="380" w:lineRule="atLeast"/>
        <w:ind w:firstLine="42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掌握中外保险、金融、经济等相关文献检索、资料查询的基本技能，能综合运用社会调查、数据挖掘、概率统计、计量分析等方法进行科学研究；</w:t>
      </w:r>
    </w:p>
    <w:p w:rsidR="00C83F31" w:rsidRDefault="00422888">
      <w:pPr>
        <w:spacing w:line="380" w:lineRule="atLeast"/>
        <w:ind w:firstLine="420"/>
        <w:rPr>
          <w:rFonts w:asciiTheme="minorEastAsia" w:hAnsiTheme="minorEastAsia"/>
          <w:sz w:val="24"/>
          <w:szCs w:val="24"/>
        </w:rPr>
      </w:pPr>
      <w:r>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具备较强的外语、计算机和信息技术应用能力，以及较强的学习能力、写作能力、语言表达能力</w:t>
      </w:r>
      <w:r>
        <w:rPr>
          <w:rFonts w:asciiTheme="minorEastAsia" w:hAnsiTheme="minorEastAsia"/>
          <w:sz w:val="24"/>
          <w:szCs w:val="24"/>
        </w:rPr>
        <w:t>、人际沟通和跨文化交流能力。</w:t>
      </w:r>
    </w:p>
    <w:p w:rsidR="00C83F31" w:rsidRDefault="00422888">
      <w:pPr>
        <w:spacing w:line="380" w:lineRule="atLeast"/>
        <w:ind w:firstLine="420"/>
        <w:rPr>
          <w:rFonts w:ascii="Times New Roman" w:hAnsi="Times New Roman" w:cs="Times New Roman"/>
          <w:sz w:val="24"/>
          <w:szCs w:val="24"/>
        </w:rPr>
      </w:pPr>
      <w:r>
        <w:rPr>
          <w:rFonts w:asciiTheme="minorEastAsia" w:hAnsiTheme="minorEastAsia"/>
          <w:sz w:val="24"/>
          <w:szCs w:val="24"/>
        </w:rPr>
        <w:t>6</w:t>
      </w:r>
      <w:r>
        <w:rPr>
          <w:rFonts w:asciiTheme="minorEastAsia" w:hAnsiTheme="minorEastAsia" w:hint="eastAsia"/>
          <w:sz w:val="24"/>
          <w:szCs w:val="24"/>
        </w:rPr>
        <w:t>、具有自主学习和终身学习的意识，有不断学习和适应发展的能力；具有创新意识和创新思想，成为与时俱进的新型人才。</w:t>
      </w:r>
    </w:p>
    <w:p w:rsidR="00C83F31" w:rsidRDefault="00C83F31">
      <w:pPr>
        <w:rPr>
          <w:lang w:eastAsia="zh-Hans"/>
        </w:rPr>
      </w:pPr>
    </w:p>
    <w:p w:rsidR="00C83F31" w:rsidRDefault="00422888">
      <w:pPr>
        <w:spacing w:line="380" w:lineRule="atLeast"/>
        <w:ind w:firstLineChars="200" w:firstLine="562"/>
        <w:rPr>
          <w:rFonts w:ascii="宋体" w:eastAsia="宋体" w:hAnsi="宋体"/>
          <w:b/>
          <w:sz w:val="28"/>
          <w:szCs w:val="28"/>
        </w:rPr>
      </w:pPr>
      <w:r>
        <w:rPr>
          <w:rFonts w:ascii="宋体" w:eastAsia="宋体" w:hAnsi="宋体" w:hint="eastAsia"/>
          <w:b/>
          <w:sz w:val="28"/>
          <w:szCs w:val="28"/>
        </w:rPr>
        <w:t>四、专业核心课程</w:t>
      </w:r>
    </w:p>
    <w:p w:rsidR="00C83F31" w:rsidRDefault="00422888">
      <w:pPr>
        <w:spacing w:line="380" w:lineRule="atLeast"/>
        <w:ind w:firstLine="556"/>
        <w:rPr>
          <w:rFonts w:ascii="宋体" w:eastAsia="宋体" w:hAnsi="宋体"/>
          <w:sz w:val="24"/>
          <w:szCs w:val="24"/>
        </w:rPr>
      </w:pPr>
      <w:r>
        <w:rPr>
          <w:rFonts w:ascii="宋体" w:eastAsia="宋体" w:hAnsi="宋体" w:hint="eastAsia"/>
          <w:sz w:val="24"/>
          <w:szCs w:val="24"/>
        </w:rPr>
        <w:t>精算学专业的专业核心课程主要包括：风险管理与保险学、金融数学、人寿与健康保险、应用统计、寿险精算、非寿险精算、精算建模、创新研究与训练等。</w:t>
      </w:r>
    </w:p>
    <w:p w:rsidR="00C83F31" w:rsidRDefault="00C83F31">
      <w:pPr>
        <w:rPr>
          <w:rFonts w:ascii="宋体" w:eastAsia="宋体" w:hAnsi="宋体"/>
        </w:rPr>
      </w:pPr>
    </w:p>
    <w:p w:rsidR="00C83F31" w:rsidRDefault="00422888">
      <w:pPr>
        <w:spacing w:line="380" w:lineRule="atLeast"/>
        <w:ind w:firstLine="556"/>
        <w:rPr>
          <w:rFonts w:ascii="宋体" w:eastAsia="宋体" w:hAnsi="宋体"/>
          <w:b/>
          <w:sz w:val="28"/>
          <w:szCs w:val="28"/>
        </w:rPr>
      </w:pPr>
      <w:r>
        <w:rPr>
          <w:rFonts w:ascii="宋体" w:eastAsia="宋体" w:hAnsi="宋体" w:hint="eastAsia"/>
          <w:b/>
          <w:sz w:val="28"/>
          <w:szCs w:val="28"/>
        </w:rPr>
        <w:t>五、主要实践环节</w:t>
      </w:r>
    </w:p>
    <w:p w:rsidR="00C83F31" w:rsidRDefault="00422888">
      <w:pPr>
        <w:spacing w:line="380" w:lineRule="atLeast"/>
        <w:ind w:firstLine="570"/>
        <w:rPr>
          <w:rFonts w:asciiTheme="minorEastAsia" w:hAnsiTheme="minorEastAsia"/>
          <w:sz w:val="24"/>
          <w:szCs w:val="24"/>
        </w:rPr>
      </w:pPr>
      <w:r>
        <w:rPr>
          <w:rFonts w:asciiTheme="minorEastAsia" w:hAnsiTheme="minorEastAsia" w:hint="eastAsia"/>
          <w:sz w:val="24"/>
          <w:szCs w:val="24"/>
        </w:rPr>
        <w:t>包括军事技能训练、公能实践、创新创业研究与训练、实验、专业实践、各类实习、学年论文、毕业设计（论文）等教学环节。</w:t>
      </w:r>
    </w:p>
    <w:p w:rsidR="00C83F31" w:rsidRDefault="00422888">
      <w:pPr>
        <w:spacing w:line="380" w:lineRule="atLeast"/>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1. 公能实践：第5-</w:t>
      </w:r>
      <w:r>
        <w:rPr>
          <w:rFonts w:asciiTheme="majorEastAsia" w:eastAsiaTheme="majorEastAsia" w:hAnsiTheme="majorEastAsia"/>
          <w:sz w:val="24"/>
          <w:szCs w:val="24"/>
        </w:rPr>
        <w:t>6</w:t>
      </w:r>
      <w:r>
        <w:rPr>
          <w:rFonts w:asciiTheme="majorEastAsia" w:eastAsiaTheme="majorEastAsia" w:hAnsiTheme="majorEastAsia" w:hint="eastAsia"/>
          <w:sz w:val="24"/>
          <w:szCs w:val="24"/>
        </w:rPr>
        <w:t>学期暑假，为</w:t>
      </w:r>
      <w:r>
        <w:rPr>
          <w:rFonts w:asciiTheme="majorEastAsia" w:eastAsiaTheme="majorEastAsia" w:hAnsiTheme="majorEastAsia"/>
          <w:sz w:val="24"/>
          <w:szCs w:val="24"/>
        </w:rPr>
        <w:t>1</w:t>
      </w:r>
      <w:r>
        <w:rPr>
          <w:rFonts w:asciiTheme="majorEastAsia" w:eastAsiaTheme="majorEastAsia" w:hAnsiTheme="majorEastAsia" w:hint="eastAsia"/>
          <w:sz w:val="24"/>
          <w:szCs w:val="24"/>
        </w:rPr>
        <w:t>-</w:t>
      </w:r>
      <w:r>
        <w:rPr>
          <w:rFonts w:asciiTheme="majorEastAsia" w:eastAsiaTheme="majorEastAsia" w:hAnsiTheme="majorEastAsia"/>
          <w:sz w:val="24"/>
          <w:szCs w:val="24"/>
        </w:rPr>
        <w:t>2</w:t>
      </w:r>
      <w:r>
        <w:rPr>
          <w:rFonts w:asciiTheme="majorEastAsia" w:eastAsiaTheme="majorEastAsia" w:hAnsiTheme="majorEastAsia" w:hint="eastAsia"/>
          <w:sz w:val="24"/>
          <w:szCs w:val="24"/>
        </w:rPr>
        <w:t>周。</w:t>
      </w:r>
    </w:p>
    <w:p w:rsidR="00C83F31" w:rsidRDefault="00422888">
      <w:pPr>
        <w:spacing w:line="380" w:lineRule="atLeast"/>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2. 教学实习: 第 6-7 学期暑假，不少于</w:t>
      </w:r>
      <w:r>
        <w:rPr>
          <w:rFonts w:asciiTheme="majorEastAsia" w:eastAsiaTheme="majorEastAsia" w:hAnsiTheme="majorEastAsia"/>
          <w:sz w:val="24"/>
          <w:szCs w:val="24"/>
        </w:rPr>
        <w:t>10周，2学分</w:t>
      </w:r>
      <w:r>
        <w:rPr>
          <w:rFonts w:asciiTheme="majorEastAsia" w:eastAsiaTheme="majorEastAsia" w:hAnsiTheme="majorEastAsia" w:hint="eastAsia"/>
          <w:sz w:val="24"/>
          <w:szCs w:val="24"/>
        </w:rPr>
        <w:t xml:space="preserve">。 </w:t>
      </w:r>
    </w:p>
    <w:p w:rsidR="00C83F31" w:rsidRDefault="00422888">
      <w:pPr>
        <w:spacing w:line="380" w:lineRule="atLeast"/>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3. 毕业论文(设计): 第 8 学期，4 学分。</w:t>
      </w:r>
    </w:p>
    <w:p w:rsidR="00C83F31" w:rsidRDefault="00422888">
      <w:pPr>
        <w:spacing w:line="380" w:lineRule="atLeast"/>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4. 实验课程: 不少于6-1</w:t>
      </w:r>
      <w:r>
        <w:rPr>
          <w:rFonts w:asciiTheme="majorEastAsia" w:eastAsiaTheme="majorEastAsia" w:hAnsiTheme="majorEastAsia"/>
          <w:sz w:val="24"/>
          <w:szCs w:val="24"/>
        </w:rPr>
        <w:t>0学分</w:t>
      </w:r>
      <w:r>
        <w:rPr>
          <w:rFonts w:asciiTheme="majorEastAsia" w:eastAsiaTheme="majorEastAsia" w:hAnsiTheme="majorEastAsia" w:hint="eastAsia"/>
          <w:sz w:val="24"/>
          <w:szCs w:val="24"/>
        </w:rPr>
        <w:t xml:space="preserve">。 </w:t>
      </w:r>
    </w:p>
    <w:p w:rsidR="00C83F31" w:rsidRDefault="00422888">
      <w:pPr>
        <w:spacing w:line="380" w:lineRule="atLeast"/>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5. 课程实验:不少于总学时的 15%。</w:t>
      </w:r>
    </w:p>
    <w:p w:rsidR="00C83F31" w:rsidRDefault="00C83F31">
      <w:pPr>
        <w:spacing w:line="380" w:lineRule="atLeast"/>
        <w:ind w:firstLine="570"/>
        <w:rPr>
          <w:rFonts w:asciiTheme="minorEastAsia" w:hAnsiTheme="minorEastAsia"/>
          <w:sz w:val="24"/>
          <w:szCs w:val="24"/>
        </w:rPr>
      </w:pPr>
    </w:p>
    <w:p w:rsidR="00C83F31" w:rsidRDefault="00422888">
      <w:pPr>
        <w:spacing w:line="480" w:lineRule="exact"/>
        <w:ind w:firstLine="556"/>
        <w:rPr>
          <w:rFonts w:asciiTheme="minorEastAsia" w:hAnsiTheme="minorEastAsia"/>
          <w:b/>
          <w:sz w:val="28"/>
          <w:szCs w:val="28"/>
        </w:rPr>
      </w:pPr>
      <w:r>
        <w:rPr>
          <w:rFonts w:asciiTheme="minorEastAsia" w:hAnsiTheme="minorEastAsia"/>
          <w:b/>
          <w:sz w:val="28"/>
          <w:szCs w:val="28"/>
        </w:rPr>
        <w:t>六</w:t>
      </w:r>
      <w:r>
        <w:rPr>
          <w:rFonts w:asciiTheme="minorEastAsia" w:hAnsiTheme="minorEastAsia" w:hint="eastAsia"/>
          <w:b/>
          <w:sz w:val="28"/>
          <w:szCs w:val="28"/>
        </w:rPr>
        <w:t>、毕业要求与课程设置对应关系矩阵</w:t>
      </w:r>
    </w:p>
    <w:tbl>
      <w:tblPr>
        <w:tblStyle w:val="ae"/>
        <w:tblW w:w="7252" w:type="dxa"/>
        <w:jc w:val="center"/>
        <w:tblLook w:val="04A0" w:firstRow="1" w:lastRow="0" w:firstColumn="1" w:lastColumn="0" w:noHBand="0" w:noVBand="1"/>
      </w:tblPr>
      <w:tblGrid>
        <w:gridCol w:w="3276"/>
        <w:gridCol w:w="662"/>
        <w:gridCol w:w="663"/>
        <w:gridCol w:w="663"/>
        <w:gridCol w:w="663"/>
        <w:gridCol w:w="662"/>
        <w:gridCol w:w="663"/>
      </w:tblGrid>
      <w:tr w:rsidR="00C83F31">
        <w:trPr>
          <w:trHeight w:val="814"/>
          <w:jc w:val="center"/>
        </w:trPr>
        <w:tc>
          <w:tcPr>
            <w:tcW w:w="3276" w:type="dxa"/>
            <w:shd w:val="clear" w:color="auto" w:fill="FBE4D5" w:themeFill="accent2" w:themeFillTint="33"/>
          </w:tcPr>
          <w:p w:rsidR="00C83F31" w:rsidRDefault="00422888">
            <w:pPr>
              <w:spacing w:line="480" w:lineRule="exact"/>
              <w:jc w:val="center"/>
              <w:rPr>
                <w:rFonts w:ascii="仿宋_GB2312" w:eastAsia="仿宋_GB2312" w:hAnsiTheme="minorEastAsia"/>
                <w:b/>
                <w:bCs/>
                <w:sz w:val="24"/>
                <w:szCs w:val="24"/>
              </w:rPr>
            </w:pPr>
            <w:r>
              <w:rPr>
                <w:rFonts w:ascii="仿宋_GB2312" w:eastAsia="仿宋_GB2312" w:hAnsiTheme="minorEastAsia"/>
                <w:b/>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38100</wp:posOffset>
                      </wp:positionV>
                      <wp:extent cx="2032000" cy="520700"/>
                      <wp:effectExtent l="1270" t="4445" r="5080" b="825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0" cy="520700"/>
                              </a:xfrm>
                              <a:prstGeom prst="straightConnector1">
                                <a:avLst/>
                              </a:prstGeom>
                              <a:noFill/>
                              <a:ln w="9525">
                                <a:solidFill>
                                  <a:srgbClr val="000000"/>
                                </a:solidFill>
                                <a:roun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945A59C" id="_x0000_t32" coordsize="21600,21600" o:spt="32" o:oned="t" path="m,l21600,21600e" filled="f">
                      <v:path arrowok="t" fillok="f" o:connecttype="none"/>
                      <o:lock v:ext="edit" shapetype="t"/>
                    </v:shapetype>
                    <v:shape id="直接箭头连接符 2" o:spid="_x0000_s1026" type="#_x0000_t32" style="position:absolute;left:0;text-align:left;margin-left:-.85pt;margin-top:3pt;width:160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"/>
                  </w:pict>
                </mc:Fallback>
              </mc:AlternateContent>
            </w:r>
            <w:r>
              <w:rPr>
                <w:rFonts w:ascii="仿宋_GB2312" w:eastAsia="仿宋_GB2312" w:hAnsiTheme="minorEastAsia"/>
                <w:b/>
                <w:bCs/>
                <w:sz w:val="24"/>
                <w:szCs w:val="24"/>
              </w:rPr>
              <w:t xml:space="preserve">    毕业要求</w:t>
            </w:r>
          </w:p>
          <w:p w:rsidR="00C83F31" w:rsidRDefault="00422888">
            <w:pPr>
              <w:spacing w:line="480" w:lineRule="exact"/>
              <w:rPr>
                <w:rFonts w:ascii="仿宋_GB2312" w:eastAsia="仿宋_GB2312" w:hAnsiTheme="minorEastAsia"/>
                <w:b/>
                <w:bCs/>
                <w:sz w:val="24"/>
                <w:szCs w:val="24"/>
              </w:rPr>
            </w:pPr>
            <w:r>
              <w:rPr>
                <w:rFonts w:ascii="仿宋_GB2312" w:eastAsia="仿宋_GB2312" w:hAnsiTheme="minorEastAsia"/>
                <w:b/>
                <w:bCs/>
                <w:sz w:val="24"/>
                <w:szCs w:val="24"/>
              </w:rPr>
              <w:t>课程名称</w:t>
            </w:r>
          </w:p>
        </w:tc>
        <w:tc>
          <w:tcPr>
            <w:tcW w:w="662" w:type="dxa"/>
            <w:shd w:val="clear" w:color="auto" w:fill="FBE4D5" w:themeFill="accent2" w:themeFillTint="33"/>
          </w:tcPr>
          <w:p w:rsidR="00C83F31" w:rsidRDefault="00422888">
            <w:pPr>
              <w:spacing w:line="480" w:lineRule="exact"/>
              <w:rPr>
                <w:rFonts w:ascii="仿宋_GB2312" w:eastAsia="仿宋_GB2312" w:hAnsiTheme="minorEastAsia"/>
                <w:b/>
                <w:bCs/>
                <w:sz w:val="24"/>
                <w:szCs w:val="24"/>
              </w:rPr>
            </w:pPr>
            <w:r>
              <w:rPr>
                <w:rFonts w:ascii="仿宋_GB2312" w:eastAsia="仿宋_GB2312" w:hAnsiTheme="minorEastAsia"/>
                <w:b/>
                <w:bCs/>
                <w:sz w:val="24"/>
                <w:szCs w:val="24"/>
              </w:rPr>
              <w:t>1</w:t>
            </w:r>
          </w:p>
        </w:tc>
        <w:tc>
          <w:tcPr>
            <w:tcW w:w="663" w:type="dxa"/>
            <w:shd w:val="clear" w:color="auto" w:fill="FBE4D5" w:themeFill="accent2" w:themeFillTint="33"/>
          </w:tcPr>
          <w:p w:rsidR="00C83F31" w:rsidRDefault="00422888">
            <w:pPr>
              <w:spacing w:line="480" w:lineRule="exact"/>
              <w:rPr>
                <w:rFonts w:ascii="仿宋_GB2312" w:eastAsia="仿宋_GB2312" w:hAnsiTheme="minorEastAsia"/>
                <w:b/>
                <w:bCs/>
                <w:sz w:val="24"/>
                <w:szCs w:val="24"/>
              </w:rPr>
            </w:pPr>
            <w:r>
              <w:rPr>
                <w:rFonts w:ascii="仿宋_GB2312" w:eastAsia="仿宋_GB2312" w:hAnsiTheme="minorEastAsia"/>
                <w:b/>
                <w:bCs/>
                <w:sz w:val="24"/>
                <w:szCs w:val="24"/>
              </w:rPr>
              <w:t>2</w:t>
            </w:r>
          </w:p>
        </w:tc>
        <w:tc>
          <w:tcPr>
            <w:tcW w:w="663" w:type="dxa"/>
            <w:shd w:val="clear" w:color="auto" w:fill="FBE4D5" w:themeFill="accent2" w:themeFillTint="33"/>
          </w:tcPr>
          <w:p w:rsidR="00C83F31" w:rsidRDefault="00422888">
            <w:pPr>
              <w:spacing w:line="480" w:lineRule="exact"/>
              <w:rPr>
                <w:rFonts w:ascii="仿宋_GB2312" w:eastAsia="仿宋_GB2312" w:hAnsiTheme="minorEastAsia"/>
                <w:b/>
                <w:bCs/>
                <w:sz w:val="24"/>
                <w:szCs w:val="24"/>
              </w:rPr>
            </w:pPr>
            <w:r>
              <w:rPr>
                <w:rFonts w:ascii="仿宋_GB2312" w:eastAsia="仿宋_GB2312" w:hAnsiTheme="minorEastAsia"/>
                <w:b/>
                <w:bCs/>
                <w:sz w:val="24"/>
                <w:szCs w:val="24"/>
              </w:rPr>
              <w:t>3</w:t>
            </w:r>
          </w:p>
        </w:tc>
        <w:tc>
          <w:tcPr>
            <w:tcW w:w="663" w:type="dxa"/>
            <w:shd w:val="clear" w:color="auto" w:fill="FBE4D5" w:themeFill="accent2" w:themeFillTint="33"/>
          </w:tcPr>
          <w:p w:rsidR="00C83F31" w:rsidRDefault="00422888">
            <w:pPr>
              <w:spacing w:line="480" w:lineRule="exact"/>
              <w:rPr>
                <w:rFonts w:ascii="仿宋_GB2312" w:eastAsia="仿宋_GB2312" w:hAnsiTheme="minorEastAsia"/>
                <w:b/>
                <w:bCs/>
                <w:sz w:val="24"/>
                <w:szCs w:val="24"/>
              </w:rPr>
            </w:pPr>
            <w:r>
              <w:rPr>
                <w:rFonts w:ascii="仿宋_GB2312" w:eastAsia="仿宋_GB2312" w:hAnsiTheme="minorEastAsia"/>
                <w:b/>
                <w:bCs/>
                <w:sz w:val="24"/>
                <w:szCs w:val="24"/>
              </w:rPr>
              <w:t>4</w:t>
            </w:r>
          </w:p>
        </w:tc>
        <w:tc>
          <w:tcPr>
            <w:tcW w:w="662" w:type="dxa"/>
            <w:shd w:val="clear" w:color="auto" w:fill="FBE4D5" w:themeFill="accent2" w:themeFillTint="33"/>
          </w:tcPr>
          <w:p w:rsidR="00C83F31" w:rsidRDefault="00422888">
            <w:pPr>
              <w:spacing w:line="480" w:lineRule="exact"/>
              <w:rPr>
                <w:rFonts w:ascii="仿宋_GB2312" w:eastAsia="仿宋_GB2312" w:hAnsiTheme="minorEastAsia"/>
                <w:b/>
                <w:bCs/>
                <w:sz w:val="24"/>
                <w:szCs w:val="24"/>
              </w:rPr>
            </w:pPr>
            <w:r>
              <w:rPr>
                <w:rFonts w:ascii="仿宋_GB2312" w:eastAsia="仿宋_GB2312" w:hAnsiTheme="minorEastAsia"/>
                <w:b/>
                <w:bCs/>
                <w:sz w:val="24"/>
                <w:szCs w:val="24"/>
              </w:rPr>
              <w:t>5</w:t>
            </w:r>
          </w:p>
        </w:tc>
        <w:tc>
          <w:tcPr>
            <w:tcW w:w="663" w:type="dxa"/>
            <w:shd w:val="clear" w:color="auto" w:fill="FBE4D5" w:themeFill="accent2" w:themeFillTint="33"/>
          </w:tcPr>
          <w:p w:rsidR="00C83F31" w:rsidRDefault="00422888">
            <w:pPr>
              <w:spacing w:line="480" w:lineRule="exact"/>
              <w:rPr>
                <w:rFonts w:ascii="仿宋_GB2312" w:eastAsia="仿宋_GB2312" w:hAnsiTheme="minorEastAsia"/>
                <w:b/>
                <w:bCs/>
                <w:sz w:val="24"/>
                <w:szCs w:val="24"/>
              </w:rPr>
            </w:pPr>
            <w:r>
              <w:rPr>
                <w:rFonts w:ascii="仿宋_GB2312" w:eastAsia="仿宋_GB2312" w:hAnsiTheme="minorEastAsia"/>
                <w:b/>
                <w:bCs/>
                <w:sz w:val="24"/>
                <w:szCs w:val="24"/>
              </w:rPr>
              <w:t>6</w:t>
            </w:r>
          </w:p>
        </w:tc>
      </w:tr>
      <w:tr w:rsidR="00C83F31">
        <w:trPr>
          <w:trHeight w:val="443"/>
          <w:jc w:val="center"/>
        </w:trPr>
        <w:tc>
          <w:tcPr>
            <w:tcW w:w="3276" w:type="dxa"/>
            <w:shd w:val="clear" w:color="auto" w:fill="DEEAF6" w:themeFill="accent1" w:themeFillTint="33"/>
            <w:vAlign w:val="center"/>
          </w:tcPr>
          <w:p w:rsidR="00C83F31" w:rsidRDefault="00422888">
            <w:pPr>
              <w:spacing w:line="260" w:lineRule="exact"/>
              <w:rPr>
                <w:rFonts w:ascii="宋体" w:eastAsia="宋体" w:hAnsi="宋体"/>
                <w:b/>
                <w:bCs/>
                <w:szCs w:val="21"/>
              </w:rPr>
            </w:pPr>
            <w:r>
              <w:rPr>
                <w:rFonts w:ascii="宋体" w:eastAsia="宋体" w:hAnsi="宋体" w:hint="eastAsia"/>
                <w:b/>
                <w:bCs/>
                <w:szCs w:val="21"/>
              </w:rPr>
              <w:t>通识课</w:t>
            </w:r>
          </w:p>
        </w:tc>
        <w:tc>
          <w:tcPr>
            <w:tcW w:w="662"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3"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3"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3"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2"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3"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r>
      <w:tr w:rsidR="00C83F31">
        <w:trPr>
          <w:trHeight w:val="408"/>
          <w:jc w:val="center"/>
        </w:trPr>
        <w:tc>
          <w:tcPr>
            <w:tcW w:w="3276" w:type="dxa"/>
            <w:vAlign w:val="center"/>
          </w:tcPr>
          <w:p w:rsidR="00C83F31" w:rsidRDefault="00422888">
            <w:pPr>
              <w:spacing w:line="260" w:lineRule="exact"/>
              <w:rPr>
                <w:rFonts w:ascii="仿宋_GB2312" w:eastAsia="仿宋_GB2312" w:hAnsiTheme="minorEastAsia"/>
                <w:sz w:val="24"/>
                <w:szCs w:val="24"/>
              </w:rPr>
            </w:pPr>
            <w:r>
              <w:rPr>
                <w:rFonts w:ascii="宋体" w:hAnsi="宋体" w:hint="eastAsia"/>
                <w:szCs w:val="21"/>
              </w:rPr>
              <w:t>思想道德与法律基础</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4"/>
          <w:jc w:val="center"/>
        </w:trPr>
        <w:tc>
          <w:tcPr>
            <w:tcW w:w="3276" w:type="dxa"/>
            <w:vAlign w:val="center"/>
          </w:tcPr>
          <w:p w:rsidR="00C83F31" w:rsidRDefault="00422888">
            <w:pPr>
              <w:spacing w:line="260" w:lineRule="exact"/>
              <w:rPr>
                <w:rFonts w:ascii="仿宋_GB2312" w:eastAsia="仿宋_GB2312" w:hAnsiTheme="minorEastAsia"/>
                <w:sz w:val="24"/>
                <w:szCs w:val="24"/>
              </w:rPr>
            </w:pPr>
            <w:r>
              <w:rPr>
                <w:rFonts w:ascii="宋体" w:hAnsi="宋体" w:hint="eastAsia"/>
                <w:szCs w:val="21"/>
              </w:rPr>
              <w:t>马克思主义基本原理概论</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C83F31">
            <w:pPr>
              <w:spacing w:line="260" w:lineRule="exact"/>
              <w:rPr>
                <w:rFonts w:ascii="仿宋_GB2312" w:eastAsia="仿宋_GB2312" w:hAnsiTheme="minorEastAsia"/>
                <w:sz w:val="24"/>
                <w:szCs w:val="24"/>
              </w:rPr>
            </w:pPr>
          </w:p>
        </w:tc>
      </w:tr>
      <w:tr w:rsidR="00C83F31">
        <w:trPr>
          <w:trHeight w:val="419"/>
          <w:jc w:val="center"/>
        </w:trPr>
        <w:tc>
          <w:tcPr>
            <w:tcW w:w="3276" w:type="dxa"/>
            <w:vAlign w:val="center"/>
          </w:tcPr>
          <w:p w:rsidR="00C83F31" w:rsidRDefault="00422888">
            <w:pPr>
              <w:spacing w:line="260" w:lineRule="exact"/>
              <w:rPr>
                <w:rFonts w:ascii="仿宋_GB2312" w:eastAsia="仿宋_GB2312" w:hAnsiTheme="minorEastAsia"/>
                <w:sz w:val="24"/>
                <w:szCs w:val="24"/>
              </w:rPr>
            </w:pPr>
            <w:r>
              <w:rPr>
                <w:rFonts w:ascii="宋体" w:hAnsi="宋体" w:hint="eastAsia"/>
                <w:szCs w:val="21"/>
              </w:rPr>
              <w:t>中国近现代史纲要</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C83F31">
            <w:pPr>
              <w:spacing w:line="260" w:lineRule="exact"/>
              <w:rPr>
                <w:rFonts w:ascii="仿宋_GB2312" w:eastAsia="仿宋_GB2312" w:hAnsiTheme="minorEastAsia"/>
                <w:sz w:val="24"/>
                <w:szCs w:val="24"/>
              </w:rPr>
            </w:pPr>
          </w:p>
        </w:tc>
      </w:tr>
      <w:tr w:rsidR="00C83F31">
        <w:trPr>
          <w:trHeight w:val="419"/>
          <w:jc w:val="center"/>
        </w:trPr>
        <w:tc>
          <w:tcPr>
            <w:tcW w:w="3276" w:type="dxa"/>
            <w:vAlign w:val="center"/>
          </w:tcPr>
          <w:p w:rsidR="00C83F31" w:rsidRDefault="00422888">
            <w:pPr>
              <w:spacing w:line="260" w:lineRule="exact"/>
              <w:rPr>
                <w:rFonts w:ascii="仿宋_GB2312" w:eastAsia="仿宋_GB2312" w:hAnsiTheme="minorEastAsia"/>
                <w:sz w:val="24"/>
                <w:szCs w:val="24"/>
              </w:rPr>
            </w:pPr>
            <w:r>
              <w:rPr>
                <w:rFonts w:ascii="宋体" w:hAnsi="宋体" w:hint="eastAsia"/>
                <w:szCs w:val="21"/>
              </w:rPr>
              <w:t>毛泽东思想和中国特色社会主义理论体系概论</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仿宋_GB2312" w:eastAsia="仿宋_GB2312" w:hAnsiTheme="minorEastAsia"/>
                <w:sz w:val="24"/>
                <w:szCs w:val="24"/>
              </w:rPr>
            </w:pPr>
            <w:r>
              <w:rPr>
                <w:rFonts w:ascii="宋体" w:hAnsi="宋体" w:hint="eastAsia"/>
                <w:szCs w:val="21"/>
              </w:rPr>
              <w:lastRenderedPageBreak/>
              <w:t>习近平新时代中国特色社会主义思想概论</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仿宋_GB2312" w:eastAsia="仿宋_GB2312" w:hAnsiTheme="minorEastAsia"/>
                <w:sz w:val="24"/>
                <w:szCs w:val="24"/>
              </w:rPr>
            </w:pPr>
            <w:r>
              <w:rPr>
                <w:rFonts w:ascii="宋体" w:hAnsi="宋体" w:hint="eastAsia"/>
                <w:szCs w:val="21"/>
              </w:rPr>
              <w:t>形势与政策</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仿宋_GB2312" w:eastAsia="仿宋_GB2312" w:hAnsiTheme="minorEastAsia"/>
                <w:sz w:val="24"/>
                <w:szCs w:val="24"/>
              </w:rPr>
            </w:pPr>
            <w:r>
              <w:rPr>
                <w:rFonts w:ascii="宋体" w:hAnsi="宋体" w:hint="eastAsia"/>
                <w:szCs w:val="21"/>
              </w:rPr>
              <w:t>公能实践</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仿宋_GB2312" w:eastAsia="仿宋_GB2312" w:hAnsiTheme="minorEastAsia"/>
                <w:sz w:val="24"/>
                <w:szCs w:val="24"/>
              </w:rPr>
            </w:pPr>
            <w:r>
              <w:rPr>
                <w:rFonts w:ascii="宋体" w:hAnsi="宋体"/>
                <w:szCs w:val="21"/>
              </w:rPr>
              <w:t>军事技能训练</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C83F31">
            <w:pPr>
              <w:spacing w:line="260" w:lineRule="exact"/>
              <w:rPr>
                <w:rFonts w:ascii="仿宋_GB2312" w:eastAsia="仿宋_GB2312" w:hAnsiTheme="minorEastAsia"/>
                <w:sz w:val="24"/>
                <w:szCs w:val="24"/>
              </w:rPr>
            </w:pPr>
          </w:p>
        </w:tc>
      </w:tr>
      <w:tr w:rsidR="00C83F31">
        <w:trPr>
          <w:trHeight w:val="419"/>
          <w:jc w:val="center"/>
        </w:trPr>
        <w:tc>
          <w:tcPr>
            <w:tcW w:w="3276" w:type="dxa"/>
            <w:vAlign w:val="center"/>
          </w:tcPr>
          <w:p w:rsidR="00C83F31" w:rsidRDefault="00422888">
            <w:pPr>
              <w:spacing w:line="260" w:lineRule="exact"/>
              <w:rPr>
                <w:rFonts w:ascii="仿宋_GB2312" w:eastAsia="仿宋_GB2312" w:hAnsiTheme="minorEastAsia"/>
                <w:sz w:val="24"/>
                <w:szCs w:val="24"/>
              </w:rPr>
            </w:pPr>
            <w:r>
              <w:rPr>
                <w:rFonts w:ascii="宋体" w:hAnsi="宋体" w:hint="eastAsia"/>
                <w:szCs w:val="21"/>
              </w:rPr>
              <w:t>军事理论</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C83F31">
            <w:pPr>
              <w:spacing w:line="260" w:lineRule="exact"/>
              <w:rPr>
                <w:rFonts w:ascii="仿宋_GB2312" w:eastAsia="仿宋_GB2312" w:hAnsiTheme="minorEastAsia"/>
                <w:sz w:val="24"/>
                <w:szCs w:val="24"/>
              </w:rPr>
            </w:pPr>
          </w:p>
        </w:tc>
        <w:tc>
          <w:tcPr>
            <w:tcW w:w="662" w:type="dxa"/>
          </w:tcPr>
          <w:p w:rsidR="00C83F31" w:rsidRDefault="00C83F31">
            <w:pPr>
              <w:spacing w:line="260" w:lineRule="exact"/>
              <w:rPr>
                <w:rFonts w:ascii="仿宋_GB2312" w:eastAsia="仿宋_GB2312" w:hAnsiTheme="minorEastAsia"/>
                <w:sz w:val="24"/>
                <w:szCs w:val="24"/>
              </w:rPr>
            </w:pP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仿宋_GB2312" w:eastAsia="仿宋_GB2312" w:hAnsiTheme="minorEastAsia"/>
                <w:sz w:val="24"/>
                <w:szCs w:val="24"/>
              </w:rPr>
            </w:pPr>
            <w:r>
              <w:rPr>
                <w:rFonts w:ascii="宋体" w:hAnsi="宋体"/>
                <w:szCs w:val="21"/>
              </w:rPr>
              <w:t>体育</w:t>
            </w:r>
            <w:r>
              <w:rPr>
                <w:rFonts w:ascii="宋体" w:hAnsi="宋体" w:hint="eastAsia"/>
                <w:szCs w:val="21"/>
              </w:rPr>
              <w:t>课程（4门）</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rsidR="00C83F31" w:rsidRDefault="00C83F31">
            <w:pPr>
              <w:spacing w:line="260" w:lineRule="exact"/>
              <w:rPr>
                <w:rFonts w:ascii="仿宋_GB2312" w:eastAsia="仿宋_GB2312" w:hAnsiTheme="minorEastAsia"/>
                <w:sz w:val="24"/>
                <w:szCs w:val="24"/>
              </w:rPr>
            </w:pPr>
          </w:p>
        </w:tc>
        <w:tc>
          <w:tcPr>
            <w:tcW w:w="663" w:type="dxa"/>
          </w:tcPr>
          <w:p w:rsidR="00C83F31" w:rsidRDefault="00C83F31">
            <w:pPr>
              <w:spacing w:line="260" w:lineRule="exact"/>
              <w:rPr>
                <w:rFonts w:ascii="仿宋_GB2312" w:eastAsia="仿宋_GB2312" w:hAnsiTheme="minorEastAsia"/>
                <w:sz w:val="24"/>
                <w:szCs w:val="24"/>
              </w:rPr>
            </w:pP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rsidR="00C83F31" w:rsidRDefault="00C83F31">
            <w:pPr>
              <w:spacing w:line="260" w:lineRule="exact"/>
              <w:rPr>
                <w:rFonts w:ascii="仿宋_GB2312" w:eastAsia="仿宋_GB2312" w:hAnsiTheme="minorEastAsia"/>
                <w:sz w:val="24"/>
                <w:szCs w:val="24"/>
              </w:rPr>
            </w:pPr>
          </w:p>
        </w:tc>
      </w:tr>
      <w:tr w:rsidR="00C83F31">
        <w:trPr>
          <w:trHeight w:val="419"/>
          <w:jc w:val="center"/>
        </w:trPr>
        <w:tc>
          <w:tcPr>
            <w:tcW w:w="3276" w:type="dxa"/>
            <w:vAlign w:val="center"/>
          </w:tcPr>
          <w:p w:rsidR="00C83F31" w:rsidRDefault="00422888">
            <w:pPr>
              <w:spacing w:line="260" w:lineRule="exact"/>
              <w:rPr>
                <w:rFonts w:ascii="宋体" w:hAnsi="宋体"/>
                <w:szCs w:val="21"/>
              </w:rPr>
            </w:pPr>
            <w:r>
              <w:rPr>
                <w:rFonts w:ascii="宋体" w:hAnsi="宋体" w:hint="eastAsia"/>
                <w:szCs w:val="21"/>
              </w:rPr>
              <w:t>外语能力类课程</w:t>
            </w:r>
          </w:p>
          <w:p w:rsidR="00C83F31" w:rsidRDefault="00422888">
            <w:pPr>
              <w:spacing w:line="260" w:lineRule="exact"/>
              <w:rPr>
                <w:rFonts w:ascii="宋体" w:hAnsi="宋体"/>
                <w:szCs w:val="21"/>
              </w:rPr>
            </w:pPr>
            <w:r>
              <w:rPr>
                <w:rFonts w:ascii="宋体" w:hAnsi="宋体" w:hint="eastAsia"/>
                <w:szCs w:val="21"/>
              </w:rPr>
              <w:t>（基础英语I、II）</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H</w:t>
            </w:r>
            <w:r>
              <w:rPr>
                <w:rFonts w:ascii="仿宋_GB2312" w:eastAsia="仿宋_GB2312" w:hAnsiTheme="minor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H</w:t>
            </w:r>
            <w:r>
              <w:rPr>
                <w:rFonts w:ascii="仿宋_GB2312" w:eastAsia="仿宋_GB2312" w:hAnsiTheme="minor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H</w:t>
            </w:r>
            <w:r>
              <w:rPr>
                <w:rFonts w:ascii="仿宋_GB2312" w:eastAsia="仿宋_GB2312" w:hAnsiTheme="minorEastAsia"/>
                <w:sz w:val="24"/>
                <w:szCs w:val="24"/>
              </w:rPr>
              <w:t>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jc w:val="left"/>
              <w:rPr>
                <w:rFonts w:ascii="宋体" w:hAnsi="宋体"/>
                <w:szCs w:val="21"/>
              </w:rPr>
            </w:pPr>
            <w:r>
              <w:rPr>
                <w:rFonts w:ascii="宋体" w:hAnsi="宋体" w:hint="eastAsia"/>
                <w:szCs w:val="21"/>
              </w:rPr>
              <w:t>大学语文</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hAnsi="宋体"/>
                <w:szCs w:val="21"/>
              </w:rPr>
            </w:pPr>
            <w:r>
              <w:rPr>
                <w:rFonts w:ascii="宋体" w:hAnsi="宋体" w:hint="eastAsia"/>
                <w:szCs w:val="21"/>
              </w:rPr>
              <w:t>数据结构与算法</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宋体" w:hAnsi="宋体"/>
                <w:szCs w:val="21"/>
              </w:rPr>
            </w:pPr>
            <w:r>
              <w:rPr>
                <w:rFonts w:ascii="宋体" w:hAnsi="宋体" w:hint="eastAsia"/>
                <w:szCs w:val="21"/>
              </w:rPr>
              <w:t>一元函数微分（信）</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szCs w:val="21"/>
              </w:rPr>
            </w:pPr>
            <w:r>
              <w:rPr>
                <w:rFonts w:asciiTheme="minorEastAsia" w:hAnsiTheme="minorEastAsia" w:cs="宋体" w:hint="eastAsia"/>
                <w:color w:val="000000" w:themeColor="text1"/>
                <w:kern w:val="0"/>
                <w:szCs w:val="21"/>
              </w:rPr>
              <w:t>一元函数积分（信）</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szCs w:val="21"/>
              </w:rPr>
            </w:pPr>
            <w:r>
              <w:rPr>
                <w:rFonts w:asciiTheme="minorEastAsia" w:hAnsiTheme="minorEastAsia" w:cs="宋体" w:hint="eastAsia"/>
                <w:color w:val="000000" w:themeColor="text1"/>
                <w:kern w:val="0"/>
                <w:szCs w:val="21"/>
              </w:rPr>
              <w:t>多元函数微积分（信）</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szCs w:val="21"/>
              </w:rPr>
            </w:pPr>
            <w:r>
              <w:rPr>
                <w:rFonts w:asciiTheme="minorEastAsia" w:hAnsiTheme="minorEastAsia" w:cs="宋体" w:hint="eastAsia"/>
                <w:color w:val="000000" w:themeColor="text1"/>
                <w:kern w:val="0"/>
                <w:szCs w:val="21"/>
              </w:rPr>
              <w:t>场论与无穷级数（信）</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szCs w:val="21"/>
              </w:rPr>
            </w:pPr>
            <w:r>
              <w:rPr>
                <w:rFonts w:ascii="宋体" w:eastAsia="宋体" w:hAnsi="宋体" w:hint="eastAsia"/>
                <w:szCs w:val="21"/>
              </w:rPr>
              <w:t>计算机基础（理）</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szCs w:val="21"/>
              </w:rPr>
            </w:pPr>
            <w:r>
              <w:rPr>
                <w:rFonts w:ascii="宋体" w:eastAsia="宋体" w:hAnsi="宋体" w:hint="eastAsia"/>
                <w:szCs w:val="21"/>
              </w:rPr>
              <w:t>经济数据分析</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shd w:val="clear" w:color="auto" w:fill="DEEAF6" w:themeFill="accent1" w:themeFillTint="33"/>
            <w:vAlign w:val="center"/>
          </w:tcPr>
          <w:p w:rsidR="00C83F31" w:rsidRDefault="00422888">
            <w:pPr>
              <w:spacing w:line="260" w:lineRule="exact"/>
              <w:rPr>
                <w:rFonts w:ascii="宋体" w:eastAsia="宋体" w:hAnsi="宋体"/>
                <w:b/>
                <w:bCs/>
                <w:szCs w:val="21"/>
              </w:rPr>
            </w:pPr>
            <w:r>
              <w:rPr>
                <w:rFonts w:ascii="宋体" w:eastAsia="宋体" w:hAnsi="宋体" w:hint="eastAsia"/>
                <w:b/>
                <w:bCs/>
                <w:szCs w:val="21"/>
              </w:rPr>
              <w:t>大类基础课</w:t>
            </w:r>
          </w:p>
        </w:tc>
        <w:tc>
          <w:tcPr>
            <w:tcW w:w="662"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3"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3"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3"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2"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3"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r>
      <w:tr w:rsidR="00C83F31">
        <w:trPr>
          <w:trHeight w:val="419"/>
          <w:jc w:val="center"/>
        </w:trPr>
        <w:tc>
          <w:tcPr>
            <w:tcW w:w="3276" w:type="dxa"/>
            <w:vAlign w:val="center"/>
          </w:tcPr>
          <w:p w:rsidR="00C83F31" w:rsidRDefault="00422888">
            <w:pPr>
              <w:spacing w:line="260" w:lineRule="exact"/>
              <w:rPr>
                <w:rFonts w:ascii="宋体" w:eastAsia="宋体" w:hAnsi="宋体"/>
                <w:b/>
                <w:bCs/>
                <w:szCs w:val="21"/>
              </w:rPr>
            </w:pPr>
            <w:r>
              <w:rPr>
                <w:rFonts w:ascii="宋体" w:eastAsia="宋体" w:hAnsi="宋体" w:cs="Arial" w:hint="eastAsia"/>
                <w:bCs/>
                <w:color w:val="000000" w:themeColor="text1"/>
                <w:szCs w:val="21"/>
              </w:rPr>
              <w:t>哲学概论</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color w:val="000000" w:themeColor="text1"/>
                <w:szCs w:val="21"/>
              </w:rPr>
            </w:pPr>
            <w:r>
              <w:rPr>
                <w:rFonts w:ascii="宋体" w:eastAsia="宋体" w:hAnsi="宋体" w:cs="Arial" w:hint="eastAsia"/>
                <w:bCs/>
                <w:color w:val="000000" w:themeColor="text1"/>
                <w:szCs w:val="21"/>
              </w:rPr>
              <w:t>科技史</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r>
      <w:tr w:rsidR="00C83F31">
        <w:trPr>
          <w:trHeight w:val="419"/>
          <w:jc w:val="center"/>
        </w:trPr>
        <w:tc>
          <w:tcPr>
            <w:tcW w:w="3276" w:type="dxa"/>
            <w:vAlign w:val="center"/>
          </w:tcPr>
          <w:p w:rsidR="00C83F31" w:rsidRDefault="00422888">
            <w:pPr>
              <w:spacing w:line="260" w:lineRule="exact"/>
              <w:rPr>
                <w:rFonts w:asciiTheme="minorEastAsia" w:hAnsiTheme="minorEastAsia" w:cs="Arial"/>
                <w:color w:val="000000" w:themeColor="text1"/>
                <w:szCs w:val="21"/>
              </w:rPr>
            </w:pPr>
            <w:r>
              <w:rPr>
                <w:rFonts w:asciiTheme="minorEastAsia" w:hAnsiTheme="minorEastAsia" w:cs="Arial" w:hint="eastAsia"/>
                <w:color w:val="000000" w:themeColor="text1"/>
                <w:szCs w:val="21"/>
              </w:rPr>
              <w:t>线性代数</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b/>
                <w:bCs/>
                <w:szCs w:val="21"/>
              </w:rPr>
            </w:pPr>
            <w:r>
              <w:rPr>
                <w:rFonts w:asciiTheme="minorEastAsia" w:hAnsiTheme="minorEastAsia" w:cs="Arial"/>
                <w:color w:val="000000" w:themeColor="text1"/>
                <w:szCs w:val="21"/>
              </w:rPr>
              <w:t>概率论</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b/>
                <w:bCs/>
                <w:szCs w:val="21"/>
              </w:rPr>
            </w:pPr>
            <w:r>
              <w:rPr>
                <w:rFonts w:asciiTheme="minorEastAsia" w:hAnsiTheme="minorEastAsia" w:cs="Arial"/>
                <w:color w:val="000000" w:themeColor="text1"/>
                <w:szCs w:val="21"/>
              </w:rPr>
              <w:t>数理统计</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b/>
                <w:bCs/>
                <w:szCs w:val="21"/>
              </w:rPr>
            </w:pPr>
            <w:r>
              <w:rPr>
                <w:rFonts w:asciiTheme="minorEastAsia" w:hAnsiTheme="minorEastAsia" w:cs="Arial"/>
                <w:color w:val="000000" w:themeColor="text1"/>
                <w:szCs w:val="21"/>
              </w:rPr>
              <w:t>常微分方程</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b/>
                <w:bCs/>
                <w:szCs w:val="21"/>
              </w:rPr>
            </w:pPr>
            <w:r>
              <w:rPr>
                <w:rFonts w:asciiTheme="minorEastAsia" w:hAnsiTheme="minorEastAsia" w:cs="Arial" w:hint="eastAsia"/>
                <w:color w:val="000000" w:themeColor="text1"/>
                <w:szCs w:val="21"/>
              </w:rPr>
              <w:t>随机过程</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Theme="minorEastAsia" w:hAnsiTheme="minorEastAsia" w:cs="Arial"/>
                <w:color w:val="000000" w:themeColor="text1"/>
                <w:szCs w:val="21"/>
              </w:rPr>
            </w:pPr>
            <w:r>
              <w:rPr>
                <w:rFonts w:asciiTheme="minorEastAsia" w:hAnsiTheme="minorEastAsia" w:cs="Arial" w:hint="eastAsia"/>
                <w:color w:val="000000" w:themeColor="text1"/>
                <w:szCs w:val="21"/>
              </w:rPr>
              <w:t>Python编程基础</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heme="minorEastAsia" w:hAnsiTheme="minorEastAsia" w:cs="Arial"/>
                <w:color w:val="000000" w:themeColor="text1"/>
                <w:szCs w:val="21"/>
              </w:rPr>
            </w:pPr>
            <w:r>
              <w:rPr>
                <w:rFonts w:asciiTheme="minorEastAsia" w:hAnsiTheme="minorEastAsia" w:cs="Arial" w:hint="eastAsia"/>
                <w:color w:val="000000" w:themeColor="text1"/>
                <w:szCs w:val="21"/>
              </w:rPr>
              <w:t>数据分析基础（R语言）</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heme="minorEastAsia" w:hAnsiTheme="minorEastAsia" w:cs="Arial"/>
                <w:color w:val="000000" w:themeColor="text1"/>
                <w:szCs w:val="21"/>
              </w:rPr>
            </w:pPr>
            <w:r>
              <w:rPr>
                <w:rFonts w:asciiTheme="minorEastAsia" w:hAnsiTheme="minorEastAsia" w:cs="Arial" w:hint="eastAsia"/>
                <w:color w:val="000000" w:themeColor="text1"/>
                <w:szCs w:val="21"/>
              </w:rPr>
              <w:t>数据库技术与程序设计</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heme="minorEastAsia" w:hAnsiTheme="minorEastAsia" w:cs="Arial"/>
                <w:color w:val="000000" w:themeColor="text1"/>
                <w:szCs w:val="21"/>
              </w:rPr>
            </w:pPr>
            <w:r>
              <w:rPr>
                <w:rFonts w:asciiTheme="minorEastAsia" w:hAnsiTheme="minorEastAsia" w:cs="Arial" w:hint="eastAsia"/>
                <w:color w:val="000000" w:themeColor="text1"/>
                <w:szCs w:val="21"/>
              </w:rPr>
              <w:t>经济学原理（微宏观）</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宋体" w:eastAsia="宋体" w:hAnsi="宋体" w:cs="Arial" w:hint="eastAsia"/>
                <w:bCs/>
                <w:szCs w:val="21"/>
              </w:rPr>
              <w:t>政治经济学</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宋体" w:eastAsia="宋体" w:hAnsi="宋体" w:cs="Arial" w:hint="eastAsia"/>
                <w:bCs/>
                <w:szCs w:val="21"/>
              </w:rPr>
              <w:t>中级微观经济学</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宋体" w:eastAsia="宋体" w:hAnsi="宋体" w:cs="Arial" w:hint="eastAsia"/>
                <w:bCs/>
                <w:szCs w:val="21"/>
              </w:rPr>
              <w:t>中级宏观经济学</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宋体" w:eastAsia="宋体" w:hAnsi="宋体" w:cs="Arial" w:hint="eastAsia"/>
                <w:bCs/>
                <w:szCs w:val="21"/>
              </w:rPr>
              <w:t>计量经济学I</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Theme="minorEastAsia" w:hAnsiTheme="minorEastAsia" w:cs="Arial" w:hint="eastAsia"/>
                <w:color w:val="000000" w:themeColor="text1"/>
                <w:szCs w:val="21"/>
              </w:rPr>
              <w:t>中国特色社会主义经济金融改革与发展</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H</w:t>
            </w:r>
            <w:r>
              <w:rPr>
                <w:rFonts w:ascii="仿宋_GB2312" w:eastAsia="仿宋_GB2312" w:hAnsiTheme="minorEastAsia"/>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w:t>
            </w: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宋体" w:eastAsia="宋体" w:hAnsi="宋体" w:cs="Arial" w:hint="eastAsia"/>
                <w:bCs/>
                <w:szCs w:val="21"/>
              </w:rPr>
              <w:lastRenderedPageBreak/>
              <w:t>会计学</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Theme="minorEastAsia" w:hAnsiTheme="minorEastAsia" w:cs="宋体" w:hint="eastAsia"/>
                <w:bCs/>
                <w:color w:val="000000" w:themeColor="text1"/>
                <w:kern w:val="0"/>
                <w:szCs w:val="21"/>
              </w:rPr>
              <w:t>财务报表分析与估值</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heme="minorEastAsia" w:hAnsiTheme="minorEastAsia" w:cs="宋体"/>
                <w:bCs/>
                <w:color w:val="000000" w:themeColor="text1"/>
                <w:kern w:val="0"/>
                <w:szCs w:val="21"/>
              </w:rPr>
            </w:pPr>
            <w:r>
              <w:rPr>
                <w:rFonts w:asciiTheme="minorEastAsia" w:hAnsiTheme="minorEastAsia" w:cs="宋体" w:hint="eastAsia"/>
                <w:bCs/>
                <w:color w:val="000000" w:themeColor="text1"/>
                <w:kern w:val="0"/>
                <w:szCs w:val="21"/>
              </w:rPr>
              <w:t>金融会计学</w:t>
            </w:r>
          </w:p>
        </w:tc>
        <w:tc>
          <w:tcPr>
            <w:tcW w:w="662" w:type="dxa"/>
          </w:tcPr>
          <w:p w:rsidR="00C83F31" w:rsidRDefault="00C83F31">
            <w:pPr>
              <w:spacing w:line="260" w:lineRule="exact"/>
              <w:rPr>
                <w:rFonts w:ascii="仿宋_GB2312" w:eastAsia="仿宋_GB2312" w:hAnsiTheme="minorEastAsia"/>
                <w:sz w:val="24"/>
                <w:szCs w:val="24"/>
              </w:rPr>
            </w:pP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宋体" w:eastAsia="宋体" w:hAnsi="宋体" w:cs="Arial" w:hint="eastAsia"/>
                <w:bCs/>
                <w:szCs w:val="21"/>
              </w:rPr>
              <w:t>金融学概论</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宋体" w:eastAsia="宋体" w:hAnsi="宋体" w:cs="Arial" w:hint="eastAsia"/>
                <w:bCs/>
                <w:szCs w:val="21"/>
              </w:rPr>
              <w:t>风险管理与保险学</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宋体" w:eastAsia="宋体" w:hAnsi="宋体" w:cs="Arial" w:hint="eastAsia"/>
                <w:bCs/>
                <w:szCs w:val="21"/>
              </w:rPr>
              <w:t>投资学</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宋体" w:eastAsia="宋体" w:hAnsi="宋体" w:cs="Arial" w:hint="eastAsia"/>
                <w:bCs/>
                <w:szCs w:val="21"/>
              </w:rPr>
              <w:t>公司金融</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宋体" w:eastAsia="宋体" w:hAnsi="宋体" w:cs="Arial" w:hint="eastAsia"/>
                <w:bCs/>
                <w:szCs w:val="21"/>
              </w:rPr>
              <w:t>国际金融学</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仿宋_GB2312" w:eastAsia="仿宋_GB2312" w:hAnsiTheme="minorEastAsia" w:hint="eastAsia"/>
                <w:sz w:val="24"/>
                <w:szCs w:val="24"/>
              </w:rPr>
              <w:t>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宋体" w:eastAsia="宋体" w:hAnsi="宋体" w:cs="Arial" w:hint="eastAsia"/>
                <w:bCs/>
                <w:szCs w:val="21"/>
              </w:rPr>
              <w:t>数字金融</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Cs/>
                <w:szCs w:val="21"/>
              </w:rPr>
            </w:pPr>
            <w:r>
              <w:rPr>
                <w:rFonts w:ascii="宋体" w:eastAsia="宋体" w:hAnsi="宋体" w:cs="Arial" w:hint="eastAsia"/>
                <w:bCs/>
                <w:szCs w:val="21"/>
              </w:rPr>
              <w:t>毕业论文</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shd w:val="clear" w:color="auto" w:fill="DEEAF6" w:themeFill="accent1" w:themeFillTint="33"/>
            <w:vAlign w:val="center"/>
          </w:tcPr>
          <w:p w:rsidR="00C83F31" w:rsidRDefault="00422888">
            <w:pPr>
              <w:spacing w:line="260" w:lineRule="exact"/>
              <w:rPr>
                <w:rFonts w:ascii="宋体" w:eastAsia="宋体" w:hAnsi="宋体" w:cs="Arial"/>
                <w:b/>
                <w:szCs w:val="21"/>
              </w:rPr>
            </w:pPr>
            <w:r>
              <w:rPr>
                <w:rFonts w:ascii="宋体" w:eastAsia="宋体" w:hAnsi="宋体" w:cs="Arial" w:hint="eastAsia"/>
                <w:b/>
                <w:szCs w:val="21"/>
              </w:rPr>
              <w:t>精算学专业课</w:t>
            </w:r>
          </w:p>
        </w:tc>
        <w:tc>
          <w:tcPr>
            <w:tcW w:w="662"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3"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3"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3"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2"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c>
          <w:tcPr>
            <w:tcW w:w="663" w:type="dxa"/>
            <w:shd w:val="clear" w:color="auto" w:fill="DEEAF6" w:themeFill="accent1" w:themeFillTint="33"/>
          </w:tcPr>
          <w:p w:rsidR="00C83F31" w:rsidRDefault="00C83F31">
            <w:pPr>
              <w:spacing w:line="260" w:lineRule="exact"/>
              <w:rPr>
                <w:rFonts w:ascii="仿宋_GB2312" w:eastAsia="仿宋_GB2312" w:hAnsiTheme="minorEastAsia"/>
                <w:sz w:val="24"/>
                <w:szCs w:val="24"/>
              </w:rPr>
            </w:pPr>
          </w:p>
        </w:tc>
      </w:tr>
      <w:tr w:rsidR="00C83F31">
        <w:trPr>
          <w:trHeight w:val="419"/>
          <w:jc w:val="center"/>
        </w:trPr>
        <w:tc>
          <w:tcPr>
            <w:tcW w:w="3276" w:type="dxa"/>
          </w:tcPr>
          <w:p w:rsidR="00C83F31" w:rsidRDefault="00422888">
            <w:pPr>
              <w:spacing w:line="260" w:lineRule="exact"/>
              <w:rPr>
                <w:rFonts w:cs="宋体"/>
                <w:color w:val="000000" w:themeColor="text1"/>
                <w:kern w:val="0"/>
              </w:rPr>
            </w:pPr>
            <w:r>
              <w:rPr>
                <w:rFonts w:ascii="Times New Roman" w:hAnsi="Times New Roman" w:cs="Times New Roman"/>
              </w:rPr>
              <w:t>金融数学</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tcPr>
          <w:p w:rsidR="00C83F31" w:rsidRDefault="00422888">
            <w:pPr>
              <w:spacing w:line="260" w:lineRule="exact"/>
              <w:rPr>
                <w:rFonts w:cs="宋体"/>
                <w:color w:val="000000" w:themeColor="text1"/>
                <w:kern w:val="0"/>
              </w:rPr>
            </w:pPr>
            <w:r>
              <w:rPr>
                <w:rFonts w:ascii="Times New Roman" w:hAnsi="Times New Roman" w:cs="Times New Roman"/>
              </w:rPr>
              <w:t>人寿与健康保险</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tcPr>
          <w:p w:rsidR="00C83F31" w:rsidRDefault="00422888">
            <w:pPr>
              <w:spacing w:line="260" w:lineRule="exact"/>
              <w:rPr>
                <w:rFonts w:cs="宋体"/>
                <w:color w:val="000000" w:themeColor="text1"/>
                <w:kern w:val="0"/>
              </w:rPr>
            </w:pPr>
            <w:r>
              <w:rPr>
                <w:rFonts w:ascii="Times New Roman" w:hAnsi="Times New Roman" w:cs="Times New Roman"/>
              </w:rPr>
              <w:t>应用统计</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tcPr>
          <w:p w:rsidR="00C83F31" w:rsidRDefault="00422888">
            <w:pPr>
              <w:spacing w:line="260" w:lineRule="exact"/>
              <w:rPr>
                <w:rFonts w:cs="宋体"/>
                <w:color w:val="000000" w:themeColor="text1"/>
                <w:kern w:val="0"/>
              </w:rPr>
            </w:pPr>
            <w:r>
              <w:rPr>
                <w:rFonts w:ascii="Times New Roman" w:hAnsi="Times New Roman" w:cs="Times New Roman"/>
              </w:rPr>
              <w:t>寿险精算</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tcPr>
          <w:p w:rsidR="00C83F31" w:rsidRDefault="00422888">
            <w:pPr>
              <w:spacing w:line="260" w:lineRule="exact"/>
              <w:rPr>
                <w:rFonts w:cs="宋体"/>
                <w:color w:val="000000" w:themeColor="text1"/>
                <w:kern w:val="0"/>
              </w:rPr>
            </w:pPr>
            <w:r>
              <w:rPr>
                <w:rFonts w:ascii="Times New Roman" w:hAnsi="Times New Roman" w:cs="Times New Roman"/>
              </w:rPr>
              <w:t>非寿险精算</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tcPr>
          <w:p w:rsidR="00C83F31" w:rsidRDefault="00422888">
            <w:pPr>
              <w:spacing w:line="260" w:lineRule="exact"/>
              <w:rPr>
                <w:rFonts w:cs="宋体"/>
                <w:color w:val="000000" w:themeColor="text1"/>
                <w:kern w:val="0"/>
              </w:rPr>
            </w:pPr>
            <w:r>
              <w:rPr>
                <w:rFonts w:ascii="Times New Roman" w:hAnsi="Times New Roman" w:cs="Times New Roman"/>
              </w:rPr>
              <w:t>精算建模</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tcPr>
          <w:p w:rsidR="00C83F31" w:rsidRDefault="00422888">
            <w:pPr>
              <w:spacing w:line="260" w:lineRule="exact"/>
              <w:rPr>
                <w:rFonts w:cs="宋体"/>
                <w:color w:val="000000" w:themeColor="text1"/>
                <w:kern w:val="0"/>
              </w:rPr>
            </w:pPr>
            <w:r>
              <w:rPr>
                <w:rFonts w:ascii="Times New Roman" w:hAnsi="Times New Roman" w:cs="Times New Roman"/>
              </w:rPr>
              <w:t>创新研究与训练</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w:t>
            </w: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cs="宋体"/>
                <w:color w:val="000000" w:themeColor="text1"/>
                <w:kern w:val="0"/>
              </w:rPr>
            </w:pPr>
            <w:r>
              <w:rPr>
                <w:rFonts w:cs="宋体" w:hint="eastAsia"/>
                <w:color w:val="000000" w:themeColor="text1"/>
                <w:kern w:val="0"/>
              </w:rPr>
              <w:t>财产与责任保险</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
                <w:szCs w:val="21"/>
              </w:rPr>
            </w:pPr>
            <w:r>
              <w:rPr>
                <w:rFonts w:cs="宋体" w:hint="eastAsia"/>
                <w:color w:val="000000" w:themeColor="text1"/>
                <w:kern w:val="0"/>
              </w:rPr>
              <w:t>精算概论</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
                <w:szCs w:val="21"/>
              </w:rPr>
            </w:pPr>
            <w:r>
              <w:rPr>
                <w:rFonts w:cs="宋体" w:hint="eastAsia"/>
                <w:color w:val="000000" w:themeColor="text1"/>
                <w:kern w:val="0"/>
              </w:rPr>
              <w:t>保险经济学</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
                <w:szCs w:val="21"/>
              </w:rPr>
            </w:pPr>
            <w:r>
              <w:rPr>
                <w:rFonts w:cs="宋体" w:hint="eastAsia"/>
                <w:color w:val="000000" w:themeColor="text1"/>
                <w:kern w:val="0"/>
              </w:rPr>
              <w:t>全面风险管理</w:t>
            </w:r>
          </w:p>
        </w:tc>
        <w:tc>
          <w:tcPr>
            <w:tcW w:w="662" w:type="dxa"/>
          </w:tcPr>
          <w:p w:rsidR="00C83F31" w:rsidRDefault="0042288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宋体" w:eastAsia="宋体" w:hAnsi="宋体" w:cs="Arial"/>
                <w:b/>
                <w:szCs w:val="21"/>
              </w:rPr>
            </w:pPr>
            <w:r>
              <w:rPr>
                <w:rFonts w:hint="eastAsia"/>
                <w:lang w:eastAsia="zh-Hans"/>
              </w:rPr>
              <w:t>创新研究与训练</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社会保险</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养老保障学</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保险公司会计与财务管理</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hint="eastAsia"/>
              </w:rPr>
              <w:t>再保险</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寿险精算实务</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保险经济学</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InsurTech</w:t>
            </w:r>
            <w:r>
              <w:rPr>
                <w:rFonts w:ascii="Times New Roman" w:hAnsi="Times New Roman" w:cs="Times New Roman"/>
              </w:rPr>
              <w:t>与行业发展前沿</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大数据精算与</w:t>
            </w:r>
            <w:r>
              <w:rPr>
                <w:rFonts w:ascii="Times New Roman" w:hAnsi="Times New Roman" w:cs="Times New Roman"/>
              </w:rPr>
              <w:t>Matlab</w:t>
            </w:r>
            <w:r>
              <w:rPr>
                <w:rFonts w:ascii="Times New Roman" w:hAnsi="Times New Roman" w:cs="Times New Roman"/>
              </w:rPr>
              <w:t>编程</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风险建模的统计方法</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rPr>
              <w:t>随机分析在金融精算中的应用</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lastRenderedPageBreak/>
              <w:t>机器学习与</w:t>
            </w:r>
            <w:r>
              <w:rPr>
                <w:rFonts w:ascii="Times New Roman" w:hAnsi="Times New Roman" w:cs="Times New Roman"/>
              </w:rPr>
              <w:t>R</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精算风险理论</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全面风险管理</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偿付能力管理</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保险资产管理</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rPr>
              <w:t>退休金计划投资与风险管理</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rPr>
              <w:t>预测分析</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rPr>
              <w:t>数学规划与经济分析</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rPr>
              <w:t>保险投资与金融市场</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金融市场与金融机构</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rPr>
              <w:t>金融工程</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rPr>
              <w:t>经济学实验方法</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rPr>
              <w:t>数理经济学</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rPr>
              <w:t>马克思主义经济学说史</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rPr>
              <w:t>《资本论》选读</w:t>
            </w:r>
            <w:r>
              <w:rPr>
                <w:rFonts w:ascii="Times New Roman" w:hAnsi="Times New Roman" w:cs="Times New Roman"/>
              </w:rPr>
              <w:t>2-1</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rPr>
              <w:t>经济研究方法与论文写作</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rFonts w:ascii="Times New Roman" w:hAnsi="Times New Roman" w:cs="Times New Roman"/>
              </w:rPr>
            </w:pPr>
            <w:r>
              <w:rPr>
                <w:rFonts w:ascii="Times New Roman" w:hAnsi="Times New Roman" w:cs="Times New Roman"/>
              </w:rPr>
              <w:t>实践教学</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r w:rsidR="00C83F31">
        <w:trPr>
          <w:trHeight w:val="419"/>
          <w:jc w:val="center"/>
        </w:trPr>
        <w:tc>
          <w:tcPr>
            <w:tcW w:w="3276" w:type="dxa"/>
            <w:vAlign w:val="center"/>
          </w:tcPr>
          <w:p w:rsidR="00C83F31" w:rsidRDefault="00422888">
            <w:pPr>
              <w:spacing w:line="260" w:lineRule="exact"/>
              <w:rPr>
                <w:lang w:eastAsia="zh-Hans"/>
              </w:rPr>
            </w:pPr>
            <w:r>
              <w:rPr>
                <w:rFonts w:ascii="Times New Roman" w:hAnsi="Times New Roman" w:cs="Times New Roman"/>
              </w:rPr>
              <w:t>专业学习与职业生涯规划</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hint="eastAsia"/>
                <w:color w:val="000000" w:themeColor="text1"/>
                <w:kern w:val="0"/>
                <w:sz w:val="24"/>
                <w:szCs w:val="24"/>
              </w:rPr>
              <w:t>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2"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c>
          <w:tcPr>
            <w:tcW w:w="663" w:type="dxa"/>
          </w:tcPr>
          <w:p w:rsidR="00C83F31" w:rsidRDefault="00422888">
            <w:pPr>
              <w:spacing w:line="260" w:lineRule="exact"/>
              <w:rPr>
                <w:rFonts w:ascii="宋体" w:eastAsia="宋体" w:hAnsi="宋体" w:cs="仿宋_GB2312"/>
                <w:color w:val="000000" w:themeColor="text1"/>
                <w:kern w:val="0"/>
                <w:sz w:val="24"/>
                <w:szCs w:val="24"/>
              </w:rPr>
            </w:pPr>
            <w:r>
              <w:rPr>
                <w:rFonts w:ascii="宋体" w:eastAsia="宋体" w:hAnsi="宋体" w:cs="仿宋_GB2312"/>
                <w:color w:val="000000" w:themeColor="text1"/>
                <w:kern w:val="0"/>
                <w:sz w:val="24"/>
                <w:szCs w:val="24"/>
              </w:rPr>
              <w:t>HS</w:t>
            </w:r>
          </w:p>
        </w:tc>
      </w:tr>
    </w:tbl>
    <w:p w:rsidR="00C83F31" w:rsidRPr="00A81E9E" w:rsidRDefault="00422888" w:rsidP="00A81E9E">
      <w:pPr>
        <w:spacing w:line="220" w:lineRule="exact"/>
        <w:ind w:firstLine="556"/>
        <w:rPr>
          <w:rFonts w:ascii="仿宋_GB2312" w:eastAsia="仿宋_GB2312" w:hAnsiTheme="minorEastAsia"/>
          <w:sz w:val="18"/>
          <w:szCs w:val="18"/>
        </w:rPr>
      </w:pPr>
      <w:r w:rsidRPr="00A81E9E">
        <w:rPr>
          <w:rFonts w:ascii="仿宋_GB2312" w:eastAsia="仿宋_GB2312" w:hAnsiTheme="minorEastAsia"/>
          <w:sz w:val="18"/>
          <w:szCs w:val="18"/>
        </w:rPr>
        <w:t>说明</w:t>
      </w:r>
      <w:r w:rsidRPr="00A81E9E">
        <w:rPr>
          <w:rFonts w:ascii="仿宋_GB2312" w:eastAsia="仿宋_GB2312" w:hAnsiTheme="minorEastAsia" w:hint="eastAsia"/>
          <w:sz w:val="18"/>
          <w:szCs w:val="18"/>
        </w:rPr>
        <w:t>：须表明课程对毕业要求的支撑关系，</w:t>
      </w:r>
      <w:r w:rsidRPr="00A81E9E">
        <w:rPr>
          <w:rFonts w:ascii="仿宋_GB2312" w:eastAsia="仿宋_GB2312" w:hAnsiTheme="minorEastAsia"/>
          <w:sz w:val="18"/>
          <w:szCs w:val="18"/>
        </w:rPr>
        <w:t>可用符号表示</w:t>
      </w:r>
      <w:r w:rsidRPr="00A81E9E">
        <w:rPr>
          <w:rFonts w:ascii="仿宋_GB2312" w:eastAsia="仿宋_GB2312" w:hAnsiTheme="minorEastAsia" w:hint="eastAsia"/>
          <w:sz w:val="18"/>
          <w:szCs w:val="18"/>
        </w:rPr>
        <w:t>课程对某一毕业要求的具体支撑力度：S</w:t>
      </w:r>
      <w:r w:rsidRPr="00A81E9E">
        <w:rPr>
          <w:rFonts w:ascii="仿宋_GB2312" w:eastAsia="仿宋_GB2312" w:hAnsiTheme="minorEastAsia"/>
          <w:sz w:val="18"/>
          <w:szCs w:val="18"/>
        </w:rPr>
        <w:t>=</w:t>
      </w:r>
      <w:r w:rsidRPr="00A81E9E">
        <w:rPr>
          <w:rFonts w:ascii="仿宋_GB2312" w:eastAsia="仿宋_GB2312" w:hAnsiTheme="minorEastAsia" w:hint="eastAsia"/>
          <w:sz w:val="18"/>
          <w:szCs w:val="18"/>
        </w:rPr>
        <w:t>一般支撑；</w:t>
      </w:r>
      <w:r w:rsidRPr="00A81E9E">
        <w:rPr>
          <w:rFonts w:ascii="仿宋_GB2312" w:eastAsia="仿宋_GB2312" w:hAnsiTheme="minorEastAsia"/>
          <w:sz w:val="18"/>
          <w:szCs w:val="18"/>
        </w:rPr>
        <w:t>H</w:t>
      </w:r>
      <w:r w:rsidRPr="00A81E9E">
        <w:rPr>
          <w:rFonts w:ascii="仿宋_GB2312" w:eastAsia="仿宋_GB2312" w:hAnsiTheme="minorEastAsia" w:hint="eastAsia"/>
          <w:sz w:val="18"/>
          <w:szCs w:val="18"/>
        </w:rPr>
        <w:t>S</w:t>
      </w:r>
      <w:r w:rsidRPr="00A81E9E">
        <w:rPr>
          <w:rFonts w:ascii="仿宋_GB2312" w:eastAsia="仿宋_GB2312" w:hAnsiTheme="minorEastAsia"/>
          <w:sz w:val="18"/>
          <w:szCs w:val="18"/>
        </w:rPr>
        <w:t>=</w:t>
      </w:r>
      <w:r w:rsidRPr="00A81E9E">
        <w:rPr>
          <w:rFonts w:ascii="仿宋_GB2312" w:eastAsia="仿宋_GB2312" w:hAnsiTheme="minorEastAsia" w:hint="eastAsia"/>
          <w:sz w:val="18"/>
          <w:szCs w:val="18"/>
        </w:rPr>
        <w:t>高度支撑。</w:t>
      </w:r>
    </w:p>
    <w:p w:rsidR="00C83F31" w:rsidRDefault="00C83F31">
      <w:pPr>
        <w:spacing w:line="480" w:lineRule="exact"/>
        <w:ind w:firstLine="556"/>
        <w:rPr>
          <w:rFonts w:ascii="仿宋_GB2312" w:eastAsia="仿宋_GB2312" w:hAnsiTheme="minorEastAsia"/>
          <w:sz w:val="28"/>
          <w:szCs w:val="28"/>
        </w:rPr>
      </w:pPr>
    </w:p>
    <w:p w:rsidR="00C83F31" w:rsidRDefault="00422888">
      <w:pPr>
        <w:spacing w:line="480" w:lineRule="exact"/>
        <w:ind w:firstLine="556"/>
        <w:rPr>
          <w:rFonts w:ascii="宋体" w:eastAsia="宋体" w:hAnsi="宋体"/>
          <w:b/>
          <w:sz w:val="28"/>
          <w:szCs w:val="28"/>
        </w:rPr>
      </w:pPr>
      <w:r>
        <w:rPr>
          <w:rFonts w:ascii="宋体" w:eastAsia="宋体" w:hAnsi="宋体" w:hint="eastAsia"/>
          <w:b/>
          <w:sz w:val="28"/>
          <w:szCs w:val="28"/>
        </w:rPr>
        <w:t>七、</w:t>
      </w:r>
      <w:r>
        <w:rPr>
          <w:rFonts w:ascii="宋体" w:eastAsia="宋体" w:hAnsi="宋体"/>
          <w:b/>
          <w:sz w:val="28"/>
          <w:szCs w:val="28"/>
        </w:rPr>
        <w:t>教学计划</w:t>
      </w:r>
    </w:p>
    <w:p w:rsidR="00A81E9E" w:rsidRPr="00D5312F" w:rsidRDefault="00A81E9E">
      <w:pPr>
        <w:spacing w:line="380" w:lineRule="atLeast"/>
        <w:ind w:firstLineChars="200" w:firstLine="482"/>
        <w:rPr>
          <w:rFonts w:ascii="宋体" w:eastAsia="宋体" w:hAnsi="宋体"/>
          <w:b/>
          <w:bCs/>
          <w:sz w:val="24"/>
          <w:szCs w:val="24"/>
        </w:rPr>
      </w:pPr>
      <w:r w:rsidRPr="00D5312F">
        <w:rPr>
          <w:rFonts w:ascii="宋体" w:eastAsia="宋体" w:hAnsi="宋体" w:hint="eastAsia"/>
          <w:b/>
          <w:bCs/>
          <w:sz w:val="24"/>
          <w:szCs w:val="24"/>
        </w:rPr>
        <w:t>（一）</w:t>
      </w:r>
      <w:r w:rsidR="00F037FB">
        <w:rPr>
          <w:rFonts w:asciiTheme="minorEastAsia" w:hAnsiTheme="minorEastAsia" w:hint="eastAsia"/>
          <w:b/>
          <w:sz w:val="24"/>
          <w:szCs w:val="24"/>
        </w:rPr>
        <w:t>课程体系及</w:t>
      </w:r>
      <w:r w:rsidR="00D5312F" w:rsidRPr="00D5312F">
        <w:rPr>
          <w:rFonts w:ascii="宋体" w:eastAsia="宋体" w:hAnsi="宋体" w:hint="eastAsia"/>
          <w:b/>
          <w:bCs/>
          <w:sz w:val="24"/>
          <w:szCs w:val="24"/>
        </w:rPr>
        <w:t>学分要求</w:t>
      </w:r>
    </w:p>
    <w:p w:rsidR="00C83F31" w:rsidRDefault="00422888">
      <w:pPr>
        <w:spacing w:line="380" w:lineRule="atLeast"/>
        <w:ind w:firstLineChars="200" w:firstLine="480"/>
        <w:rPr>
          <w:rFonts w:ascii="宋体" w:eastAsia="宋体" w:hAnsi="宋体"/>
          <w:sz w:val="24"/>
          <w:szCs w:val="24"/>
        </w:rPr>
      </w:pPr>
      <w:r>
        <w:rPr>
          <w:rFonts w:ascii="宋体" w:eastAsia="宋体" w:hAnsi="宋体" w:hint="eastAsia"/>
          <w:sz w:val="24"/>
          <w:szCs w:val="24"/>
        </w:rPr>
        <w:t>精算学专业本科生总学分要求为1</w:t>
      </w:r>
      <w:r>
        <w:rPr>
          <w:rFonts w:ascii="宋体" w:eastAsia="宋体" w:hAnsi="宋体"/>
          <w:sz w:val="24"/>
          <w:szCs w:val="24"/>
        </w:rPr>
        <w:t>45</w:t>
      </w:r>
      <w:r>
        <w:rPr>
          <w:rFonts w:ascii="宋体" w:eastAsia="宋体" w:hAnsi="宋体" w:hint="eastAsia"/>
          <w:sz w:val="24"/>
          <w:szCs w:val="24"/>
        </w:rPr>
        <w:t>学分，各类课程学分分布如下：</w:t>
      </w:r>
    </w:p>
    <w:p w:rsidR="00D03B66" w:rsidRPr="00D5312F" w:rsidRDefault="00422888" w:rsidP="00D5312F">
      <w:pPr>
        <w:spacing w:line="400" w:lineRule="exact"/>
        <w:ind w:firstLine="420"/>
        <w:rPr>
          <w:rFonts w:ascii="宋体" w:eastAsia="宋体" w:hAnsi="宋体"/>
          <w:sz w:val="24"/>
          <w:szCs w:val="24"/>
        </w:rPr>
      </w:pPr>
      <w:r>
        <w:rPr>
          <w:rFonts w:ascii="宋体" w:eastAsia="宋体" w:hAnsi="宋体" w:hint="eastAsia"/>
          <w:sz w:val="24"/>
          <w:szCs w:val="24"/>
        </w:rPr>
        <w:t>学校通识必修课 （</w:t>
      </w:r>
      <w:r w:rsidR="00781667">
        <w:rPr>
          <w:rFonts w:ascii="宋体" w:eastAsia="宋体" w:hAnsi="宋体" w:hint="eastAsia"/>
          <w:sz w:val="24"/>
          <w:szCs w:val="24"/>
        </w:rPr>
        <w:t>5</w:t>
      </w:r>
      <w:r w:rsidR="00D03B66">
        <w:rPr>
          <w:rFonts w:ascii="宋体" w:eastAsia="宋体" w:hAnsi="宋体" w:hint="eastAsia"/>
          <w:sz w:val="24"/>
          <w:szCs w:val="24"/>
        </w:rPr>
        <w:t>0</w:t>
      </w:r>
      <w:r>
        <w:rPr>
          <w:rFonts w:ascii="宋体" w:eastAsia="宋体" w:hAnsi="宋体" w:hint="eastAsia"/>
          <w:sz w:val="24"/>
          <w:szCs w:val="24"/>
        </w:rPr>
        <w:t>学分）、学校通识选修课（1</w:t>
      </w:r>
      <w:r w:rsidR="00D03B66">
        <w:rPr>
          <w:rFonts w:ascii="宋体" w:eastAsia="宋体" w:hAnsi="宋体" w:hint="eastAsia"/>
          <w:sz w:val="24"/>
          <w:szCs w:val="24"/>
        </w:rPr>
        <w:t>3</w:t>
      </w:r>
      <w:r>
        <w:rPr>
          <w:rFonts w:ascii="宋体" w:eastAsia="宋体" w:hAnsi="宋体" w:hint="eastAsia"/>
          <w:sz w:val="24"/>
          <w:szCs w:val="24"/>
        </w:rPr>
        <w:t>学分）、金融学院大类基础课（3</w:t>
      </w:r>
      <w:r>
        <w:rPr>
          <w:rFonts w:ascii="宋体" w:eastAsia="宋体" w:hAnsi="宋体"/>
          <w:sz w:val="24"/>
          <w:szCs w:val="24"/>
        </w:rPr>
        <w:t>4</w:t>
      </w:r>
      <w:r>
        <w:rPr>
          <w:rFonts w:ascii="宋体" w:eastAsia="宋体" w:hAnsi="宋体" w:hint="eastAsia"/>
          <w:sz w:val="24"/>
          <w:szCs w:val="24"/>
        </w:rPr>
        <w:t>学分）+毕业论文（4学分）、专业必修课（18学分）和专业选修课（2</w:t>
      </w:r>
      <w:r>
        <w:rPr>
          <w:rFonts w:ascii="宋体" w:eastAsia="宋体" w:hAnsi="宋体"/>
          <w:sz w:val="24"/>
          <w:szCs w:val="24"/>
        </w:rPr>
        <w:t>6</w:t>
      </w:r>
      <w:r>
        <w:rPr>
          <w:rFonts w:ascii="宋体" w:eastAsia="宋体" w:hAnsi="宋体" w:hint="eastAsia"/>
          <w:sz w:val="24"/>
          <w:szCs w:val="24"/>
        </w:rPr>
        <w:t>学分）。</w:t>
      </w:r>
      <w:bookmarkStart w:id="1" w:name="_Hlk73316039"/>
      <w:bookmarkStart w:id="2" w:name="_Hlk73329250"/>
      <w:r w:rsidR="00D03B66">
        <w:rPr>
          <w:rFonts w:asciiTheme="minorEastAsia" w:hAnsiTheme="minorEastAsia" w:hint="eastAsia"/>
          <w:b/>
          <w:sz w:val="24"/>
          <w:szCs w:val="24"/>
        </w:rPr>
        <w:t>本科总学分要求及</w:t>
      </w:r>
      <w:r w:rsidR="00D03B66">
        <w:rPr>
          <w:rFonts w:hint="eastAsia"/>
          <w:b/>
          <w:color w:val="000000" w:themeColor="text1"/>
          <w:sz w:val="24"/>
          <w:szCs w:val="24"/>
        </w:rPr>
        <w:t>学校通识课、大类基础与专业课程学分分布</w:t>
      </w:r>
      <w:bookmarkEnd w:id="1"/>
      <w:r w:rsidR="00D5312F">
        <w:rPr>
          <w:rFonts w:hint="eastAsia"/>
          <w:b/>
          <w:color w:val="000000" w:themeColor="text1"/>
          <w:sz w:val="24"/>
          <w:szCs w:val="24"/>
        </w:rPr>
        <w: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276"/>
        <w:gridCol w:w="1271"/>
        <w:gridCol w:w="1417"/>
        <w:gridCol w:w="1134"/>
        <w:gridCol w:w="1418"/>
        <w:gridCol w:w="1134"/>
        <w:gridCol w:w="992"/>
      </w:tblGrid>
      <w:tr w:rsidR="00D03B66" w:rsidTr="000B0162">
        <w:trPr>
          <w:jc w:val="center"/>
        </w:trPr>
        <w:tc>
          <w:tcPr>
            <w:tcW w:w="1276" w:type="dxa"/>
            <w:vMerge w:val="restart"/>
            <w:tcBorders>
              <w:top w:val="single" w:sz="4" w:space="0" w:color="auto"/>
              <w:left w:val="single" w:sz="4" w:space="0" w:color="auto"/>
              <w:right w:val="single" w:sz="4" w:space="0" w:color="auto"/>
            </w:tcBorders>
            <w:shd w:val="clear" w:color="auto" w:fill="DEEAF6" w:themeFill="accent1" w:themeFillTint="33"/>
            <w:vAlign w:val="center"/>
          </w:tcPr>
          <w:p w:rsidR="00D03B66" w:rsidRDefault="00D03B66" w:rsidP="00D5312F">
            <w:pPr>
              <w:spacing w:line="300" w:lineRule="exact"/>
              <w:jc w:val="center"/>
              <w:rPr>
                <w:b/>
                <w:color w:val="000000" w:themeColor="text1"/>
                <w:sz w:val="22"/>
              </w:rPr>
            </w:pPr>
            <w:r>
              <w:rPr>
                <w:rFonts w:hint="eastAsia"/>
                <w:b/>
                <w:color w:val="000000" w:themeColor="text1"/>
                <w:sz w:val="22"/>
              </w:rPr>
              <w:t>专业名称</w:t>
            </w:r>
          </w:p>
        </w:tc>
        <w:tc>
          <w:tcPr>
            <w:tcW w:w="2547" w:type="dxa"/>
            <w:gridSpan w:val="2"/>
            <w:tcBorders>
              <w:top w:val="single" w:sz="4" w:space="0" w:color="auto"/>
              <w:left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b/>
                <w:color w:val="000000" w:themeColor="text1"/>
                <w:sz w:val="22"/>
              </w:rPr>
            </w:pPr>
            <w:r>
              <w:rPr>
                <w:rFonts w:hint="eastAsia"/>
                <w:b/>
                <w:color w:val="000000" w:themeColor="text1"/>
                <w:sz w:val="22"/>
              </w:rPr>
              <w:t>学校通识课（</w:t>
            </w:r>
            <w:r>
              <w:rPr>
                <w:b/>
                <w:color w:val="FF0000"/>
                <w:sz w:val="22"/>
              </w:rPr>
              <w:t>63</w:t>
            </w:r>
            <w:r>
              <w:rPr>
                <w:rFonts w:hint="eastAsia"/>
                <w:b/>
                <w:color w:val="FF0000"/>
                <w:sz w:val="22"/>
              </w:rPr>
              <w:t>学分</w:t>
            </w:r>
            <w:r>
              <w:rPr>
                <w:rFonts w:hint="eastAsia"/>
                <w:b/>
                <w:color w:val="000000" w:themeColor="text1"/>
                <w:sz w:val="22"/>
              </w:rPr>
              <w:t>）</w:t>
            </w:r>
          </w:p>
        </w:tc>
        <w:tc>
          <w:tcPr>
            <w:tcW w:w="5103" w:type="dxa"/>
            <w:gridSpan w:val="4"/>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D03B66" w:rsidRDefault="00D03B66" w:rsidP="00D5312F">
            <w:pPr>
              <w:spacing w:line="300" w:lineRule="exact"/>
              <w:jc w:val="center"/>
              <w:rPr>
                <w:b/>
                <w:color w:val="000000" w:themeColor="text1"/>
                <w:sz w:val="22"/>
              </w:rPr>
            </w:pPr>
            <w:r>
              <w:rPr>
                <w:rFonts w:hint="eastAsia"/>
                <w:b/>
                <w:color w:val="000000" w:themeColor="text1"/>
                <w:sz w:val="22"/>
              </w:rPr>
              <w:t>专业课（大类基础</w:t>
            </w:r>
            <w:r>
              <w:rPr>
                <w:rFonts w:hint="eastAsia"/>
                <w:b/>
                <w:color w:val="000000" w:themeColor="text1"/>
                <w:sz w:val="22"/>
              </w:rPr>
              <w:t>+</w:t>
            </w:r>
            <w:r>
              <w:rPr>
                <w:rFonts w:hint="eastAsia"/>
                <w:b/>
                <w:color w:val="000000" w:themeColor="text1"/>
                <w:sz w:val="22"/>
              </w:rPr>
              <w:t>专业）（</w:t>
            </w:r>
            <w:r>
              <w:rPr>
                <w:rFonts w:hint="eastAsia"/>
                <w:b/>
                <w:color w:val="FF0000"/>
                <w:sz w:val="22"/>
              </w:rPr>
              <w:t>8</w:t>
            </w:r>
            <w:r>
              <w:rPr>
                <w:b/>
                <w:color w:val="FF0000"/>
                <w:sz w:val="22"/>
              </w:rPr>
              <w:t>2</w:t>
            </w:r>
            <w:r>
              <w:rPr>
                <w:rFonts w:hint="eastAsia"/>
                <w:b/>
                <w:color w:val="FF0000"/>
                <w:sz w:val="22"/>
              </w:rPr>
              <w:t>学分</w:t>
            </w:r>
            <w:r>
              <w:rPr>
                <w:rFonts w:hint="eastAsia"/>
                <w:b/>
                <w:color w:val="000000" w:themeColor="text1"/>
                <w:sz w:val="22"/>
              </w:rPr>
              <w:t>）</w:t>
            </w:r>
          </w:p>
        </w:tc>
        <w:tc>
          <w:tcPr>
            <w:tcW w:w="992" w:type="dxa"/>
            <w:vMerge w:val="restart"/>
            <w:tcBorders>
              <w:top w:val="single" w:sz="4" w:space="0" w:color="auto"/>
              <w:left w:val="single" w:sz="4" w:space="0" w:color="auto"/>
              <w:right w:val="single" w:sz="4" w:space="0" w:color="auto"/>
            </w:tcBorders>
            <w:shd w:val="clear" w:color="auto" w:fill="F4B083" w:themeFill="accent2" w:themeFillTint="99"/>
            <w:vAlign w:val="center"/>
          </w:tcPr>
          <w:p w:rsidR="00D03B66" w:rsidRDefault="00D03B66" w:rsidP="00D5312F">
            <w:pPr>
              <w:spacing w:line="300" w:lineRule="exact"/>
              <w:jc w:val="center"/>
              <w:rPr>
                <w:b/>
                <w:color w:val="000000" w:themeColor="text1"/>
                <w:sz w:val="22"/>
              </w:rPr>
            </w:pPr>
            <w:r>
              <w:rPr>
                <w:rFonts w:hint="eastAsia"/>
                <w:b/>
                <w:color w:val="000000" w:themeColor="text1"/>
                <w:sz w:val="22"/>
              </w:rPr>
              <w:t>总学分</w:t>
            </w:r>
          </w:p>
        </w:tc>
      </w:tr>
      <w:tr w:rsidR="00D03B66" w:rsidTr="000B0162">
        <w:trPr>
          <w:jc w:val="center"/>
        </w:trPr>
        <w:tc>
          <w:tcPr>
            <w:tcW w:w="1276" w:type="dxa"/>
            <w:vMerge/>
            <w:tcBorders>
              <w:left w:val="single" w:sz="4" w:space="0" w:color="auto"/>
              <w:right w:val="single" w:sz="4" w:space="0" w:color="auto"/>
            </w:tcBorders>
            <w:shd w:val="clear" w:color="auto" w:fill="DEEAF6" w:themeFill="accent1" w:themeFillTint="33"/>
            <w:vAlign w:val="center"/>
          </w:tcPr>
          <w:p w:rsidR="00D03B66" w:rsidRDefault="00D03B66" w:rsidP="00D5312F">
            <w:pPr>
              <w:spacing w:line="300" w:lineRule="exact"/>
              <w:jc w:val="center"/>
              <w:rPr>
                <w:b/>
                <w:color w:val="000000" w:themeColor="text1"/>
                <w:sz w:val="22"/>
              </w:rPr>
            </w:pPr>
          </w:p>
        </w:tc>
        <w:tc>
          <w:tcPr>
            <w:tcW w:w="1276" w:type="dxa"/>
            <w:vMerge w:val="restart"/>
            <w:tcBorders>
              <w:left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b/>
                <w:color w:val="000000" w:themeColor="text1"/>
                <w:sz w:val="22"/>
              </w:rPr>
            </w:pPr>
            <w:r>
              <w:rPr>
                <w:rFonts w:hint="eastAsia"/>
                <w:b/>
                <w:color w:val="000000" w:themeColor="text1"/>
                <w:sz w:val="22"/>
              </w:rPr>
              <w:t>通识必修课学分</w:t>
            </w:r>
          </w:p>
        </w:tc>
        <w:tc>
          <w:tcPr>
            <w:tcW w:w="1271" w:type="dxa"/>
            <w:vMerge w:val="restart"/>
            <w:tcBorders>
              <w:left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b/>
                <w:color w:val="000000" w:themeColor="text1"/>
                <w:sz w:val="22"/>
              </w:rPr>
            </w:pPr>
            <w:r>
              <w:rPr>
                <w:rFonts w:hint="eastAsia"/>
                <w:b/>
                <w:color w:val="000000" w:themeColor="text1"/>
                <w:sz w:val="22"/>
              </w:rPr>
              <w:t>通识选修课学分</w:t>
            </w:r>
          </w:p>
        </w:tc>
        <w:tc>
          <w:tcPr>
            <w:tcW w:w="2551"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D03B66" w:rsidRDefault="00D03B66" w:rsidP="00D5312F">
            <w:pPr>
              <w:spacing w:line="300" w:lineRule="exact"/>
              <w:rPr>
                <w:b/>
                <w:color w:val="000000" w:themeColor="text1"/>
                <w:sz w:val="22"/>
              </w:rPr>
            </w:pPr>
            <w:r>
              <w:rPr>
                <w:rFonts w:hint="eastAsia"/>
                <w:b/>
                <w:color w:val="000000" w:themeColor="text1"/>
                <w:sz w:val="22"/>
              </w:rPr>
              <w:t>专业必修课（</w:t>
            </w:r>
            <w:r>
              <w:rPr>
                <w:b/>
                <w:color w:val="000000" w:themeColor="text1"/>
                <w:sz w:val="22"/>
              </w:rPr>
              <w:t>56</w:t>
            </w:r>
            <w:r>
              <w:rPr>
                <w:rFonts w:hint="eastAsia"/>
                <w:b/>
                <w:color w:val="000000" w:themeColor="text1"/>
                <w:sz w:val="22"/>
              </w:rPr>
              <w:t>学分）</w:t>
            </w:r>
          </w:p>
          <w:p w:rsidR="00D03B66" w:rsidRDefault="00D03B66" w:rsidP="00D5312F">
            <w:pPr>
              <w:spacing w:line="300" w:lineRule="exact"/>
              <w:jc w:val="center"/>
              <w:rPr>
                <w:b/>
                <w:color w:val="000000" w:themeColor="text1"/>
                <w:sz w:val="22"/>
              </w:rPr>
            </w:pPr>
            <w:r>
              <w:rPr>
                <w:rFonts w:hint="eastAsia"/>
                <w:b/>
                <w:color w:val="000000" w:themeColor="text1"/>
                <w:sz w:val="22"/>
              </w:rPr>
              <w:t>（含毕业论文</w:t>
            </w:r>
            <w:r>
              <w:rPr>
                <w:rFonts w:hint="eastAsia"/>
                <w:b/>
                <w:color w:val="000000" w:themeColor="text1"/>
                <w:sz w:val="22"/>
              </w:rPr>
              <w:t>4</w:t>
            </w:r>
            <w:r>
              <w:rPr>
                <w:rFonts w:hint="eastAsia"/>
                <w:b/>
                <w:color w:val="000000" w:themeColor="text1"/>
                <w:sz w:val="22"/>
              </w:rPr>
              <w:t>学分）</w:t>
            </w:r>
          </w:p>
        </w:tc>
        <w:tc>
          <w:tcPr>
            <w:tcW w:w="2552"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D03B66" w:rsidRDefault="00D03B66" w:rsidP="00D5312F">
            <w:pPr>
              <w:spacing w:line="300" w:lineRule="exact"/>
              <w:jc w:val="center"/>
              <w:rPr>
                <w:b/>
                <w:color w:val="000000" w:themeColor="text1"/>
                <w:sz w:val="22"/>
              </w:rPr>
            </w:pPr>
            <w:r>
              <w:rPr>
                <w:rFonts w:hint="eastAsia"/>
                <w:b/>
                <w:color w:val="000000" w:themeColor="text1"/>
                <w:sz w:val="22"/>
              </w:rPr>
              <w:t>专业选修课</w:t>
            </w:r>
          </w:p>
          <w:p w:rsidR="00D03B66" w:rsidRDefault="00D03B66" w:rsidP="00D5312F">
            <w:pPr>
              <w:spacing w:line="300" w:lineRule="exact"/>
              <w:jc w:val="center"/>
              <w:rPr>
                <w:b/>
                <w:color w:val="000000" w:themeColor="text1"/>
                <w:sz w:val="22"/>
              </w:rPr>
            </w:pPr>
            <w:r>
              <w:rPr>
                <w:rFonts w:hint="eastAsia"/>
                <w:b/>
                <w:color w:val="000000" w:themeColor="text1"/>
                <w:sz w:val="22"/>
              </w:rPr>
              <w:t>（</w:t>
            </w:r>
            <w:r>
              <w:rPr>
                <w:b/>
                <w:color w:val="000000" w:themeColor="text1"/>
                <w:sz w:val="22"/>
              </w:rPr>
              <w:t>26</w:t>
            </w:r>
            <w:r>
              <w:rPr>
                <w:rFonts w:hint="eastAsia"/>
                <w:b/>
                <w:color w:val="000000" w:themeColor="text1"/>
                <w:sz w:val="22"/>
              </w:rPr>
              <w:t>学分）</w:t>
            </w:r>
          </w:p>
        </w:tc>
        <w:tc>
          <w:tcPr>
            <w:tcW w:w="992" w:type="dxa"/>
            <w:vMerge/>
            <w:tcBorders>
              <w:left w:val="single" w:sz="4" w:space="0" w:color="auto"/>
              <w:right w:val="single" w:sz="4" w:space="0" w:color="auto"/>
            </w:tcBorders>
            <w:shd w:val="clear" w:color="auto" w:fill="F4B083" w:themeFill="accent2" w:themeFillTint="99"/>
            <w:vAlign w:val="center"/>
          </w:tcPr>
          <w:p w:rsidR="00D03B66" w:rsidRDefault="00D03B66" w:rsidP="00D5312F">
            <w:pPr>
              <w:spacing w:line="300" w:lineRule="exact"/>
              <w:jc w:val="center"/>
              <w:rPr>
                <w:b/>
                <w:color w:val="000000" w:themeColor="text1"/>
                <w:sz w:val="22"/>
              </w:rPr>
            </w:pPr>
          </w:p>
        </w:tc>
      </w:tr>
      <w:tr w:rsidR="00D03B66" w:rsidTr="000B0162">
        <w:trPr>
          <w:jc w:val="center"/>
        </w:trPr>
        <w:tc>
          <w:tcPr>
            <w:tcW w:w="1276" w:type="dxa"/>
            <w:vMerge/>
            <w:tcBorders>
              <w:left w:val="single" w:sz="4" w:space="0" w:color="auto"/>
              <w:bottom w:val="single" w:sz="4" w:space="0" w:color="auto"/>
              <w:right w:val="single" w:sz="4" w:space="0" w:color="auto"/>
            </w:tcBorders>
            <w:shd w:val="clear" w:color="auto" w:fill="DEEAF6" w:themeFill="accent1" w:themeFillTint="33"/>
            <w:vAlign w:val="center"/>
          </w:tcPr>
          <w:p w:rsidR="00D03B66" w:rsidRDefault="00D03B66" w:rsidP="00D5312F">
            <w:pPr>
              <w:spacing w:line="300" w:lineRule="exact"/>
              <w:jc w:val="center"/>
              <w:rPr>
                <w:b/>
                <w:color w:val="000000" w:themeColor="text1"/>
                <w:sz w:val="22"/>
              </w:rPr>
            </w:pPr>
          </w:p>
        </w:tc>
        <w:tc>
          <w:tcPr>
            <w:tcW w:w="1276" w:type="dxa"/>
            <w:vMerge/>
            <w:tcBorders>
              <w:left w:val="single" w:sz="4" w:space="0" w:color="auto"/>
              <w:bottom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b/>
                <w:color w:val="000000" w:themeColor="text1"/>
                <w:sz w:val="22"/>
              </w:rPr>
            </w:pPr>
          </w:p>
        </w:tc>
        <w:tc>
          <w:tcPr>
            <w:tcW w:w="1271" w:type="dxa"/>
            <w:vMerge/>
            <w:tcBorders>
              <w:left w:val="single" w:sz="4" w:space="0" w:color="auto"/>
              <w:bottom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b/>
                <w:color w:val="000000" w:themeColor="text1"/>
                <w:sz w:val="22"/>
              </w:rPr>
            </w:pPr>
          </w:p>
        </w:tc>
        <w:tc>
          <w:tcPr>
            <w:tcW w:w="1417"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D03B66" w:rsidRDefault="00D03B66" w:rsidP="00D5312F">
            <w:pPr>
              <w:spacing w:line="300" w:lineRule="exact"/>
              <w:jc w:val="center"/>
              <w:rPr>
                <w:b/>
                <w:color w:val="000000" w:themeColor="text1"/>
                <w:sz w:val="22"/>
              </w:rPr>
            </w:pPr>
            <w:r>
              <w:rPr>
                <w:rFonts w:hint="eastAsia"/>
                <w:b/>
                <w:color w:val="000000" w:themeColor="text1"/>
                <w:sz w:val="22"/>
              </w:rPr>
              <w:t>大类基础必修课学分</w:t>
            </w:r>
          </w:p>
        </w:tc>
        <w:tc>
          <w:tcPr>
            <w:tcW w:w="1134"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D03B66" w:rsidRDefault="00D03B66" w:rsidP="00D5312F">
            <w:pPr>
              <w:spacing w:line="300" w:lineRule="exact"/>
              <w:jc w:val="center"/>
              <w:rPr>
                <w:b/>
                <w:color w:val="000000" w:themeColor="text1"/>
                <w:sz w:val="22"/>
              </w:rPr>
            </w:pPr>
            <w:r>
              <w:rPr>
                <w:rFonts w:hint="eastAsia"/>
                <w:b/>
                <w:color w:val="000000" w:themeColor="text1"/>
                <w:sz w:val="22"/>
              </w:rPr>
              <w:t>专业必修课学分</w:t>
            </w:r>
          </w:p>
        </w:tc>
        <w:tc>
          <w:tcPr>
            <w:tcW w:w="141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D03B66" w:rsidRDefault="00D03B66" w:rsidP="00D5312F">
            <w:pPr>
              <w:spacing w:line="300" w:lineRule="exact"/>
              <w:jc w:val="center"/>
              <w:rPr>
                <w:b/>
                <w:color w:val="000000" w:themeColor="text1"/>
                <w:sz w:val="22"/>
              </w:rPr>
            </w:pPr>
            <w:r>
              <w:rPr>
                <w:rFonts w:hint="eastAsia"/>
                <w:b/>
                <w:color w:val="000000" w:themeColor="text1"/>
                <w:sz w:val="22"/>
              </w:rPr>
              <w:t>大类基础选修课学分</w:t>
            </w:r>
          </w:p>
        </w:tc>
        <w:tc>
          <w:tcPr>
            <w:tcW w:w="1134"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D03B66" w:rsidRDefault="00D03B66" w:rsidP="00D5312F">
            <w:pPr>
              <w:spacing w:line="300" w:lineRule="exact"/>
              <w:jc w:val="center"/>
              <w:rPr>
                <w:b/>
                <w:color w:val="000000" w:themeColor="text1"/>
                <w:sz w:val="22"/>
              </w:rPr>
            </w:pPr>
            <w:r>
              <w:rPr>
                <w:rFonts w:hint="eastAsia"/>
                <w:b/>
                <w:color w:val="000000" w:themeColor="text1"/>
                <w:sz w:val="22"/>
              </w:rPr>
              <w:t>专业选修课学分</w:t>
            </w:r>
          </w:p>
        </w:tc>
        <w:tc>
          <w:tcPr>
            <w:tcW w:w="992" w:type="dxa"/>
            <w:vMerge/>
            <w:tcBorders>
              <w:left w:val="single" w:sz="4" w:space="0" w:color="auto"/>
              <w:bottom w:val="single" w:sz="4" w:space="0" w:color="auto"/>
              <w:right w:val="single" w:sz="4" w:space="0" w:color="auto"/>
            </w:tcBorders>
            <w:shd w:val="clear" w:color="auto" w:fill="F4B083" w:themeFill="accent2" w:themeFillTint="99"/>
            <w:vAlign w:val="center"/>
          </w:tcPr>
          <w:p w:rsidR="00D03B66" w:rsidRDefault="00D03B66" w:rsidP="00D5312F">
            <w:pPr>
              <w:spacing w:line="300" w:lineRule="exact"/>
              <w:jc w:val="center"/>
              <w:rPr>
                <w:b/>
                <w:color w:val="000000" w:themeColor="text1"/>
                <w:sz w:val="22"/>
              </w:rPr>
            </w:pPr>
          </w:p>
        </w:tc>
      </w:tr>
      <w:tr w:rsidR="00D03B66"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03B66" w:rsidRDefault="00D03B66" w:rsidP="00D5312F">
            <w:pPr>
              <w:spacing w:line="300" w:lineRule="exact"/>
              <w:jc w:val="center"/>
              <w:rPr>
                <w:b/>
                <w:color w:val="000000" w:themeColor="text1"/>
              </w:rPr>
            </w:pPr>
            <w:r>
              <w:rPr>
                <w:rFonts w:hint="eastAsia"/>
                <w:b/>
                <w:color w:val="000000" w:themeColor="text1"/>
              </w:rPr>
              <w:t>金融学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color w:val="000000" w:themeColor="text1"/>
              </w:rPr>
            </w:pPr>
            <w:r>
              <w:rPr>
                <w:color w:val="000000" w:themeColor="text1"/>
              </w:rPr>
              <w:t>5</w:t>
            </w:r>
            <w:r>
              <w:rPr>
                <w:rFonts w:hint="eastAsia"/>
                <w:color w:val="000000" w:themeColor="text1"/>
              </w:rPr>
              <w:t>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rsidR="00D03B66" w:rsidRPr="00157427" w:rsidRDefault="00D03B66" w:rsidP="00D5312F">
            <w:pPr>
              <w:spacing w:line="30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rsidR="00D03B66" w:rsidRPr="00157427" w:rsidRDefault="00D03B66" w:rsidP="00D5312F">
            <w:pPr>
              <w:spacing w:line="30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D03B66" w:rsidRPr="00157427" w:rsidRDefault="00D03B66" w:rsidP="00D5312F">
            <w:pPr>
              <w:spacing w:line="30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D03B66" w:rsidRDefault="00D03B66" w:rsidP="00D5312F">
            <w:pPr>
              <w:spacing w:line="300" w:lineRule="exact"/>
              <w:jc w:val="center"/>
              <w:rPr>
                <w:b/>
                <w:color w:val="000000" w:themeColor="text1"/>
              </w:rPr>
            </w:pPr>
            <w:r>
              <w:rPr>
                <w:rFonts w:hint="eastAsia"/>
                <w:b/>
                <w:color w:val="000000" w:themeColor="text1"/>
              </w:rPr>
              <w:t>145</w:t>
            </w:r>
          </w:p>
        </w:tc>
      </w:tr>
      <w:tr w:rsidR="00D03B66"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03B66" w:rsidRDefault="00D03B66" w:rsidP="00D5312F">
            <w:pPr>
              <w:spacing w:line="300" w:lineRule="exact"/>
              <w:jc w:val="center"/>
              <w:rPr>
                <w:b/>
                <w:color w:val="000000" w:themeColor="text1"/>
              </w:rPr>
            </w:pPr>
            <w:r>
              <w:rPr>
                <w:rFonts w:hint="eastAsia"/>
                <w:b/>
                <w:color w:val="000000" w:themeColor="text1"/>
              </w:rPr>
              <w:t>保险学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rsidR="00D03B66" w:rsidRPr="00157427" w:rsidRDefault="00D03B66" w:rsidP="00D5312F">
            <w:pPr>
              <w:spacing w:line="30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rsidR="00D03B66" w:rsidRPr="00157427" w:rsidRDefault="00D03B66" w:rsidP="00D5312F">
            <w:pPr>
              <w:spacing w:line="30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D03B66" w:rsidRPr="00157427" w:rsidRDefault="00D03B66" w:rsidP="00D5312F">
            <w:pPr>
              <w:spacing w:line="30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D03B66" w:rsidRDefault="00D03B66" w:rsidP="00D5312F">
            <w:pPr>
              <w:spacing w:line="300" w:lineRule="exact"/>
              <w:jc w:val="center"/>
              <w:rPr>
                <w:b/>
                <w:color w:val="000000" w:themeColor="text1"/>
              </w:rPr>
            </w:pPr>
            <w:r>
              <w:rPr>
                <w:rFonts w:hint="eastAsia"/>
                <w:b/>
                <w:color w:val="000000" w:themeColor="text1"/>
              </w:rPr>
              <w:t>145</w:t>
            </w:r>
          </w:p>
        </w:tc>
      </w:tr>
      <w:tr w:rsidR="00D03B66"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03B66" w:rsidRDefault="00D03B66" w:rsidP="00D5312F">
            <w:pPr>
              <w:spacing w:line="300" w:lineRule="exact"/>
              <w:jc w:val="center"/>
              <w:rPr>
                <w:b/>
                <w:color w:val="000000" w:themeColor="text1"/>
              </w:rPr>
            </w:pPr>
            <w:r>
              <w:rPr>
                <w:rFonts w:hint="eastAsia"/>
                <w:b/>
                <w:color w:val="000000" w:themeColor="text1"/>
              </w:rPr>
              <w:t>金融工程学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rsidR="00D03B66" w:rsidRPr="00157427" w:rsidRDefault="00D03B66" w:rsidP="00D5312F">
            <w:pPr>
              <w:spacing w:line="30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rsidR="00D03B66" w:rsidRPr="00157427" w:rsidRDefault="00D03B66" w:rsidP="00D5312F">
            <w:pPr>
              <w:spacing w:line="30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D03B66" w:rsidRPr="00157427" w:rsidRDefault="00D03B66" w:rsidP="00D5312F">
            <w:pPr>
              <w:spacing w:line="30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D03B66" w:rsidRDefault="00D03B66" w:rsidP="00D5312F">
            <w:pPr>
              <w:spacing w:line="300" w:lineRule="exact"/>
              <w:jc w:val="center"/>
              <w:rPr>
                <w:b/>
                <w:color w:val="000000" w:themeColor="text1"/>
              </w:rPr>
            </w:pPr>
            <w:r>
              <w:rPr>
                <w:b/>
                <w:color w:val="000000" w:themeColor="text1"/>
              </w:rPr>
              <w:t>1</w:t>
            </w:r>
            <w:r>
              <w:rPr>
                <w:rFonts w:hint="eastAsia"/>
                <w:b/>
                <w:color w:val="000000" w:themeColor="text1"/>
              </w:rPr>
              <w:t>45</w:t>
            </w:r>
          </w:p>
        </w:tc>
      </w:tr>
      <w:tr w:rsidR="00D03B66"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03B66" w:rsidRDefault="00D03B66" w:rsidP="00D5312F">
            <w:pPr>
              <w:spacing w:line="300" w:lineRule="exact"/>
              <w:jc w:val="center"/>
              <w:rPr>
                <w:b/>
                <w:color w:val="000000" w:themeColor="text1"/>
              </w:rPr>
            </w:pPr>
            <w:r>
              <w:rPr>
                <w:rFonts w:hint="eastAsia"/>
                <w:b/>
                <w:color w:val="000000" w:themeColor="text1"/>
              </w:rPr>
              <w:t>投资学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D03B66" w:rsidRDefault="00D03B66" w:rsidP="00D5312F">
            <w:pPr>
              <w:spacing w:line="30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rsidR="00D03B66" w:rsidRPr="00157427" w:rsidRDefault="00D03B66" w:rsidP="00D5312F">
            <w:pPr>
              <w:spacing w:line="30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rsidR="00D03B66" w:rsidRPr="00157427" w:rsidRDefault="00D03B66" w:rsidP="00D5312F">
            <w:pPr>
              <w:spacing w:line="30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D03B66" w:rsidRPr="00157427" w:rsidRDefault="00D03B66" w:rsidP="00D5312F">
            <w:pPr>
              <w:spacing w:line="30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D03B66" w:rsidRDefault="00D03B66" w:rsidP="00D5312F">
            <w:pPr>
              <w:spacing w:line="300" w:lineRule="exact"/>
              <w:jc w:val="center"/>
              <w:rPr>
                <w:b/>
                <w:color w:val="000000" w:themeColor="text1"/>
              </w:rPr>
            </w:pPr>
            <w:r>
              <w:rPr>
                <w:b/>
                <w:color w:val="000000" w:themeColor="text1"/>
              </w:rPr>
              <w:t>1</w:t>
            </w:r>
            <w:r>
              <w:rPr>
                <w:rFonts w:hint="eastAsia"/>
                <w:b/>
                <w:color w:val="000000" w:themeColor="text1"/>
              </w:rPr>
              <w:t>45</w:t>
            </w:r>
          </w:p>
        </w:tc>
      </w:tr>
      <w:tr w:rsidR="00D03B66"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03B66" w:rsidRDefault="00D03B66" w:rsidP="00A81E9E">
            <w:pPr>
              <w:spacing w:line="340" w:lineRule="exact"/>
              <w:jc w:val="center"/>
              <w:rPr>
                <w:b/>
                <w:color w:val="000000" w:themeColor="text1"/>
              </w:rPr>
            </w:pPr>
            <w:r>
              <w:rPr>
                <w:rFonts w:hint="eastAsia"/>
                <w:b/>
                <w:color w:val="000000" w:themeColor="text1"/>
              </w:rPr>
              <w:t>精算学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D03B66" w:rsidRDefault="00D03B66" w:rsidP="00A81E9E">
            <w:pPr>
              <w:spacing w:line="340" w:lineRule="exac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D03B66" w:rsidRDefault="00D03B66" w:rsidP="00A81E9E">
            <w:pPr>
              <w:spacing w:line="34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rsidR="00D03B66" w:rsidRPr="00157427" w:rsidRDefault="00D03B66" w:rsidP="00A81E9E">
            <w:pPr>
              <w:spacing w:line="34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rsidR="00D03B66" w:rsidRPr="00157427" w:rsidRDefault="00D03B66" w:rsidP="00A81E9E">
            <w:pPr>
              <w:spacing w:line="34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D03B66" w:rsidRPr="00157427" w:rsidRDefault="00D03B66" w:rsidP="00A81E9E">
            <w:pPr>
              <w:spacing w:line="34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D03B66" w:rsidRDefault="00D03B66" w:rsidP="00A81E9E">
            <w:pPr>
              <w:spacing w:line="340" w:lineRule="exact"/>
              <w:jc w:val="center"/>
              <w:rPr>
                <w:b/>
                <w:color w:val="000000" w:themeColor="text1"/>
              </w:rPr>
            </w:pPr>
            <w:r>
              <w:rPr>
                <w:b/>
                <w:color w:val="000000" w:themeColor="text1"/>
              </w:rPr>
              <w:t>1</w:t>
            </w:r>
            <w:r>
              <w:rPr>
                <w:rFonts w:hint="eastAsia"/>
                <w:b/>
                <w:color w:val="000000" w:themeColor="text1"/>
              </w:rPr>
              <w:t>45</w:t>
            </w:r>
          </w:p>
        </w:tc>
      </w:tr>
    </w:tbl>
    <w:p w:rsidR="00D03B66" w:rsidRPr="00A81E9E" w:rsidRDefault="00D03B66" w:rsidP="00A81E9E">
      <w:pPr>
        <w:spacing w:line="260" w:lineRule="exact"/>
        <w:rPr>
          <w:rFonts w:ascii="宋体" w:eastAsia="宋体" w:hAnsi="宋体"/>
          <w:sz w:val="18"/>
          <w:szCs w:val="18"/>
        </w:rPr>
      </w:pPr>
      <w:bookmarkStart w:id="3" w:name="_Hlk73316080"/>
      <w:bookmarkEnd w:id="2"/>
      <w:r>
        <w:rPr>
          <w:rFonts w:hint="eastAsia"/>
          <w:szCs w:val="21"/>
        </w:rPr>
        <w:lastRenderedPageBreak/>
        <w:t xml:space="preserve"> </w:t>
      </w:r>
      <w:r w:rsidRPr="00A81E9E">
        <w:rPr>
          <w:rFonts w:ascii="宋体" w:eastAsia="宋体" w:hAnsi="宋体" w:hint="eastAsia"/>
          <w:sz w:val="18"/>
          <w:szCs w:val="18"/>
        </w:rPr>
        <w:t>注：</w:t>
      </w:r>
      <w:r w:rsidRPr="00A81E9E">
        <w:rPr>
          <w:rFonts w:ascii="宋体" w:eastAsia="宋体" w:hAnsi="宋体"/>
          <w:sz w:val="18"/>
          <w:szCs w:val="18"/>
        </w:rPr>
        <w:t xml:space="preserve"> 1.</w:t>
      </w:r>
      <w:r w:rsidRPr="00A81E9E">
        <w:rPr>
          <w:rFonts w:ascii="宋体" w:eastAsia="宋体" w:hAnsi="宋体" w:hint="eastAsia"/>
          <w:sz w:val="18"/>
          <w:szCs w:val="18"/>
        </w:rPr>
        <w:t>学校通识必修课学分数最高为</w:t>
      </w:r>
      <w:r w:rsidRPr="00A81E9E">
        <w:rPr>
          <w:rFonts w:ascii="宋体" w:eastAsia="宋体" w:hAnsi="宋体"/>
          <w:sz w:val="18"/>
          <w:szCs w:val="18"/>
        </w:rPr>
        <w:t>5</w:t>
      </w:r>
      <w:r w:rsidRPr="00A81E9E">
        <w:rPr>
          <w:rFonts w:ascii="宋体" w:eastAsia="宋体" w:hAnsi="宋体" w:hint="eastAsia"/>
          <w:sz w:val="18"/>
          <w:szCs w:val="18"/>
        </w:rPr>
        <w:t>0，通识选修课学分数最低</w:t>
      </w:r>
      <w:r w:rsidRPr="00A81E9E">
        <w:rPr>
          <w:rFonts w:ascii="宋体" w:eastAsia="宋体" w:hAnsi="宋体"/>
          <w:sz w:val="18"/>
          <w:szCs w:val="18"/>
        </w:rPr>
        <w:t>1</w:t>
      </w:r>
      <w:r w:rsidRPr="00A81E9E">
        <w:rPr>
          <w:rFonts w:ascii="宋体" w:eastAsia="宋体" w:hAnsi="宋体" w:hint="eastAsia"/>
          <w:sz w:val="18"/>
          <w:szCs w:val="18"/>
        </w:rPr>
        <w:t>3学分，大类基础和专业课的学分数为8</w:t>
      </w:r>
      <w:r w:rsidRPr="00A81E9E">
        <w:rPr>
          <w:rFonts w:ascii="宋体" w:eastAsia="宋体" w:hAnsi="宋体"/>
          <w:sz w:val="18"/>
          <w:szCs w:val="18"/>
        </w:rPr>
        <w:t>2</w:t>
      </w:r>
      <w:r w:rsidRPr="00A81E9E">
        <w:rPr>
          <w:rFonts w:ascii="宋体" w:eastAsia="宋体" w:hAnsi="宋体" w:hint="eastAsia"/>
          <w:sz w:val="18"/>
          <w:szCs w:val="18"/>
        </w:rPr>
        <w:t>学分。</w:t>
      </w:r>
    </w:p>
    <w:p w:rsidR="00D03B66" w:rsidRPr="00A81E9E" w:rsidRDefault="00D03B66" w:rsidP="00A81E9E">
      <w:pPr>
        <w:spacing w:line="260" w:lineRule="exact"/>
        <w:rPr>
          <w:rFonts w:ascii="宋体" w:eastAsia="宋体" w:hAnsi="宋体"/>
          <w:sz w:val="18"/>
          <w:szCs w:val="18"/>
        </w:rPr>
      </w:pPr>
      <w:r w:rsidRPr="00A81E9E">
        <w:rPr>
          <w:rFonts w:ascii="宋体" w:eastAsia="宋体" w:hAnsi="宋体" w:hint="eastAsia"/>
          <w:sz w:val="18"/>
          <w:szCs w:val="18"/>
        </w:rPr>
        <w:t xml:space="preserve"> </w:t>
      </w:r>
      <w:r w:rsidRPr="00A81E9E">
        <w:rPr>
          <w:rFonts w:ascii="宋体" w:eastAsia="宋体" w:hAnsi="宋体"/>
          <w:sz w:val="18"/>
          <w:szCs w:val="18"/>
        </w:rPr>
        <w:t xml:space="preserve">     2.</w:t>
      </w:r>
      <w:r w:rsidRPr="00A81E9E">
        <w:rPr>
          <w:rFonts w:ascii="宋体" w:eastAsia="宋体" w:hAnsi="宋体" w:hint="eastAsia"/>
          <w:color w:val="000000" w:themeColor="text1"/>
          <w:sz w:val="18"/>
          <w:szCs w:val="18"/>
        </w:rPr>
        <w:t>专业必修课的学分包含毕业论文4学分，该4学分计算在学院大类基础必修课学分中。</w:t>
      </w:r>
    </w:p>
    <w:p w:rsidR="00D03B66" w:rsidRPr="00A81E9E" w:rsidRDefault="00D03B66" w:rsidP="00A81E9E">
      <w:pPr>
        <w:spacing w:line="260" w:lineRule="exact"/>
        <w:ind w:firstLineChars="300" w:firstLine="540"/>
        <w:rPr>
          <w:rFonts w:ascii="宋体" w:eastAsia="宋体" w:hAnsi="宋体"/>
          <w:sz w:val="18"/>
          <w:szCs w:val="18"/>
        </w:rPr>
      </w:pPr>
      <w:r w:rsidRPr="00A81E9E">
        <w:rPr>
          <w:rFonts w:ascii="宋体" w:eastAsia="宋体" w:hAnsi="宋体"/>
          <w:sz w:val="18"/>
          <w:szCs w:val="18"/>
        </w:rPr>
        <w:t>3.</w:t>
      </w:r>
      <w:r w:rsidRPr="00A81E9E">
        <w:rPr>
          <w:rFonts w:ascii="宋体" w:eastAsia="宋体" w:hAnsi="宋体" w:hint="eastAsia"/>
          <w:sz w:val="18"/>
          <w:szCs w:val="18"/>
        </w:rPr>
        <w:t>按学校有关要求：专业选修课的学分数须占到专业必修课（大类基础必修课+专业必修课）</w:t>
      </w:r>
    </w:p>
    <w:p w:rsidR="00D03B66" w:rsidRPr="00A81E9E" w:rsidRDefault="00D03B66" w:rsidP="00A81E9E">
      <w:pPr>
        <w:spacing w:line="260" w:lineRule="exact"/>
        <w:ind w:firstLineChars="400" w:firstLine="720"/>
        <w:rPr>
          <w:rFonts w:ascii="宋体" w:eastAsia="宋体" w:hAnsi="宋体"/>
          <w:sz w:val="18"/>
          <w:szCs w:val="18"/>
        </w:rPr>
      </w:pPr>
      <w:r w:rsidRPr="00A81E9E">
        <w:rPr>
          <w:rFonts w:ascii="宋体" w:eastAsia="宋体" w:hAnsi="宋体" w:hint="eastAsia"/>
          <w:sz w:val="18"/>
          <w:szCs w:val="18"/>
        </w:rPr>
        <w:t>学分数总和的5</w:t>
      </w:r>
      <w:r w:rsidRPr="00A81E9E">
        <w:rPr>
          <w:rFonts w:ascii="宋体" w:eastAsia="宋体" w:hAnsi="宋体"/>
          <w:sz w:val="18"/>
          <w:szCs w:val="18"/>
        </w:rPr>
        <w:t>0</w:t>
      </w:r>
      <w:r w:rsidRPr="00A81E9E">
        <w:rPr>
          <w:rFonts w:ascii="宋体" w:eastAsia="宋体" w:hAnsi="宋体" w:hint="eastAsia"/>
          <w:sz w:val="18"/>
          <w:szCs w:val="18"/>
        </w:rPr>
        <w:t>%左右。</w:t>
      </w:r>
    </w:p>
    <w:bookmarkEnd w:id="3"/>
    <w:p w:rsidR="00D03B66" w:rsidRDefault="00D03B66" w:rsidP="00D03B66">
      <w:pPr>
        <w:ind w:firstLine="420"/>
        <w:rPr>
          <w:rFonts w:ascii="宋体" w:eastAsia="宋体" w:hAnsi="宋体"/>
          <w:b/>
          <w:bCs/>
          <w:sz w:val="24"/>
          <w:szCs w:val="24"/>
        </w:rPr>
      </w:pPr>
    </w:p>
    <w:p w:rsidR="00D03B66" w:rsidRDefault="00D03B66" w:rsidP="00D5312F">
      <w:pPr>
        <w:spacing w:line="380" w:lineRule="atLeast"/>
        <w:ind w:firstLine="420"/>
        <w:rPr>
          <w:rFonts w:ascii="宋体" w:eastAsia="宋体" w:hAnsi="宋体"/>
          <w:b/>
          <w:bCs/>
          <w:sz w:val="24"/>
          <w:szCs w:val="24"/>
        </w:rPr>
      </w:pPr>
      <w:r>
        <w:rPr>
          <w:rFonts w:ascii="宋体" w:eastAsia="宋体" w:hAnsi="宋体" w:hint="eastAsia"/>
          <w:b/>
          <w:bCs/>
          <w:sz w:val="24"/>
          <w:szCs w:val="24"/>
        </w:rPr>
        <w:t>（二）各类课程设置</w:t>
      </w:r>
    </w:p>
    <w:p w:rsidR="00D03B66" w:rsidRDefault="00D03B66" w:rsidP="00D03B66">
      <w:pPr>
        <w:spacing w:line="440" w:lineRule="atLeast"/>
        <w:ind w:firstLine="420"/>
        <w:rPr>
          <w:rFonts w:ascii="宋体" w:eastAsia="宋体" w:hAnsi="宋体"/>
          <w:b/>
          <w:bCs/>
          <w:sz w:val="24"/>
          <w:szCs w:val="24"/>
        </w:rPr>
      </w:pPr>
      <w:r>
        <w:rPr>
          <w:rFonts w:ascii="宋体" w:eastAsia="宋体" w:hAnsi="宋体" w:hint="eastAsia"/>
          <w:b/>
          <w:bCs/>
          <w:sz w:val="24"/>
          <w:szCs w:val="24"/>
        </w:rPr>
        <w:t>1、学校通识必修课 （</w:t>
      </w:r>
      <w:r>
        <w:rPr>
          <w:rFonts w:ascii="宋体" w:eastAsia="宋体" w:hAnsi="宋体"/>
          <w:b/>
          <w:bCs/>
          <w:sz w:val="24"/>
          <w:szCs w:val="24"/>
        </w:rPr>
        <w:t>5</w:t>
      </w:r>
      <w:r>
        <w:rPr>
          <w:rFonts w:ascii="宋体" w:eastAsia="宋体" w:hAnsi="宋体" w:hint="eastAsia"/>
          <w:b/>
          <w:bCs/>
          <w:sz w:val="24"/>
          <w:szCs w:val="24"/>
        </w:rPr>
        <w:t>0学分）</w:t>
      </w:r>
    </w:p>
    <w:tbl>
      <w:tblPr>
        <w:tblStyle w:val="13"/>
        <w:tblW w:w="9361" w:type="dxa"/>
        <w:jc w:val="center"/>
        <w:tblLook w:val="04A0" w:firstRow="1" w:lastRow="0" w:firstColumn="1" w:lastColumn="0" w:noHBand="0" w:noVBand="1"/>
      </w:tblPr>
      <w:tblGrid>
        <w:gridCol w:w="1656"/>
        <w:gridCol w:w="5971"/>
        <w:gridCol w:w="709"/>
        <w:gridCol w:w="1025"/>
      </w:tblGrid>
      <w:tr w:rsidR="00D03B66" w:rsidTr="000B0162">
        <w:trPr>
          <w:trHeight w:val="610"/>
          <w:jc w:val="center"/>
        </w:trPr>
        <w:tc>
          <w:tcPr>
            <w:tcW w:w="1656" w:type="dxa"/>
            <w:shd w:val="clear" w:color="auto" w:fill="F7CAAC" w:themeFill="accent2" w:themeFillTint="66"/>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分类及</w:t>
            </w:r>
          </w:p>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总学分</w:t>
            </w:r>
          </w:p>
        </w:tc>
        <w:tc>
          <w:tcPr>
            <w:tcW w:w="5971" w:type="dxa"/>
            <w:shd w:val="clear" w:color="auto" w:fill="F7CAAC" w:themeFill="accent2" w:themeFillTint="66"/>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课程名称</w:t>
            </w:r>
          </w:p>
        </w:tc>
        <w:tc>
          <w:tcPr>
            <w:tcW w:w="709" w:type="dxa"/>
            <w:shd w:val="clear" w:color="auto" w:fill="F7CAAC" w:themeFill="accent2" w:themeFillTint="66"/>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课程学分</w:t>
            </w:r>
          </w:p>
        </w:tc>
        <w:tc>
          <w:tcPr>
            <w:tcW w:w="1025" w:type="dxa"/>
            <w:shd w:val="clear" w:color="auto" w:fill="F7CAAC" w:themeFill="accent2" w:themeFillTint="66"/>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开课</w:t>
            </w:r>
          </w:p>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学期</w:t>
            </w:r>
          </w:p>
        </w:tc>
      </w:tr>
      <w:tr w:rsidR="00D03B66" w:rsidTr="000B0162">
        <w:trPr>
          <w:trHeight w:val="242"/>
          <w:jc w:val="center"/>
        </w:trPr>
        <w:tc>
          <w:tcPr>
            <w:tcW w:w="1656" w:type="dxa"/>
            <w:vMerge w:val="restart"/>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理想与信念教育类</w:t>
            </w:r>
          </w:p>
          <w:p w:rsidR="00D03B66" w:rsidRDefault="00D03B66" w:rsidP="00A81E9E">
            <w:pPr>
              <w:spacing w:line="380" w:lineRule="exact"/>
              <w:jc w:val="center"/>
              <w:rPr>
                <w:rFonts w:ascii="Times New Roman" w:eastAsia="宋体" w:hAnsi="Times New Roman" w:cs="Times New Roman"/>
                <w:b/>
                <w:color w:val="000000" w:themeColor="text1"/>
                <w:szCs w:val="21"/>
              </w:rPr>
            </w:pPr>
          </w:p>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17</w:t>
            </w:r>
            <w:r>
              <w:rPr>
                <w:rFonts w:ascii="Times New Roman" w:eastAsia="宋体" w:hAnsi="Times New Roman" w:cs="Times New Roman" w:hint="eastAsia"/>
                <w:b/>
                <w:color w:val="000000" w:themeColor="text1"/>
                <w:szCs w:val="21"/>
              </w:rPr>
              <w:t>学分</w:t>
            </w:r>
          </w:p>
        </w:tc>
        <w:tc>
          <w:tcPr>
            <w:tcW w:w="5971" w:type="dxa"/>
            <w:shd w:val="clear" w:color="auto" w:fill="D9E2F3" w:themeFill="accent5" w:themeFillTint="33"/>
            <w:vAlign w:val="center"/>
          </w:tcPr>
          <w:p w:rsidR="00D03B66" w:rsidRDefault="00D03B66" w:rsidP="00D5312F">
            <w:pPr>
              <w:spacing w:line="40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思想道德与法律基础</w:t>
            </w:r>
          </w:p>
        </w:tc>
        <w:tc>
          <w:tcPr>
            <w:tcW w:w="709"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r>
              <w:rPr>
                <w:rFonts w:ascii="宋体" w:eastAsia="宋体" w:hAnsi="宋体" w:cs="Times New Roman"/>
                <w:szCs w:val="21"/>
              </w:rPr>
              <w:t>.5</w:t>
            </w:r>
          </w:p>
        </w:tc>
        <w:tc>
          <w:tcPr>
            <w:tcW w:w="1025"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1</w:t>
            </w:r>
          </w:p>
        </w:tc>
      </w:tr>
      <w:tr w:rsidR="00D03B66" w:rsidTr="000B0162">
        <w:trPr>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D03B66" w:rsidRDefault="00D03B66" w:rsidP="00D5312F">
            <w:pPr>
              <w:spacing w:line="40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马克思主义基本原理概论</w:t>
            </w:r>
          </w:p>
        </w:tc>
        <w:tc>
          <w:tcPr>
            <w:tcW w:w="709"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2.5</w:t>
            </w:r>
          </w:p>
        </w:tc>
        <w:tc>
          <w:tcPr>
            <w:tcW w:w="1025"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szCs w:val="21"/>
              </w:rPr>
              <w:t>2</w:t>
            </w:r>
          </w:p>
        </w:tc>
      </w:tr>
      <w:tr w:rsidR="00D03B66" w:rsidTr="000B0162">
        <w:trPr>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D03B66" w:rsidRDefault="00D03B66" w:rsidP="00D5312F">
            <w:pPr>
              <w:spacing w:line="40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中国近现代史纲要</w:t>
            </w:r>
          </w:p>
        </w:tc>
        <w:tc>
          <w:tcPr>
            <w:tcW w:w="709"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r>
              <w:rPr>
                <w:rFonts w:ascii="宋体" w:eastAsia="宋体" w:hAnsi="宋体" w:cs="Times New Roman"/>
                <w:szCs w:val="21"/>
              </w:rPr>
              <w:t>.5</w:t>
            </w:r>
          </w:p>
        </w:tc>
        <w:tc>
          <w:tcPr>
            <w:tcW w:w="1025"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3</w:t>
            </w:r>
          </w:p>
        </w:tc>
      </w:tr>
      <w:tr w:rsidR="00D03B66" w:rsidTr="000B0162">
        <w:trPr>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D03B66" w:rsidRDefault="00D03B66" w:rsidP="00D5312F">
            <w:pPr>
              <w:spacing w:line="40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毛泽东思想和中国特色社会主义理论体系概论</w:t>
            </w:r>
          </w:p>
        </w:tc>
        <w:tc>
          <w:tcPr>
            <w:tcW w:w="709"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2.5</w:t>
            </w:r>
          </w:p>
        </w:tc>
        <w:tc>
          <w:tcPr>
            <w:tcW w:w="1025"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szCs w:val="21"/>
              </w:rPr>
              <w:t>4</w:t>
            </w:r>
          </w:p>
        </w:tc>
      </w:tr>
      <w:tr w:rsidR="00D03B66" w:rsidTr="000B0162">
        <w:trPr>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D03B66" w:rsidRDefault="00D03B66" w:rsidP="00D5312F">
            <w:pPr>
              <w:spacing w:line="40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习近平新时代中国特色社会主义思想概论</w:t>
            </w:r>
          </w:p>
        </w:tc>
        <w:tc>
          <w:tcPr>
            <w:tcW w:w="709"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3</w:t>
            </w:r>
          </w:p>
        </w:tc>
        <w:tc>
          <w:tcPr>
            <w:tcW w:w="1025"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5</w:t>
            </w:r>
          </w:p>
        </w:tc>
      </w:tr>
      <w:tr w:rsidR="00D03B66" w:rsidTr="000B0162">
        <w:trPr>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D03B66" w:rsidRDefault="00D03B66" w:rsidP="00D5312F">
            <w:pPr>
              <w:spacing w:line="40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形势与政策</w:t>
            </w:r>
          </w:p>
        </w:tc>
        <w:tc>
          <w:tcPr>
            <w:tcW w:w="709"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p>
        </w:tc>
        <w:tc>
          <w:tcPr>
            <w:tcW w:w="1025"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1-</w:t>
            </w:r>
            <w:r>
              <w:rPr>
                <w:rFonts w:ascii="宋体" w:eastAsia="宋体" w:hAnsi="宋体" w:cs="Times New Roman"/>
                <w:szCs w:val="21"/>
              </w:rPr>
              <w:t>8</w:t>
            </w:r>
          </w:p>
        </w:tc>
      </w:tr>
      <w:tr w:rsidR="00D03B66" w:rsidTr="000B0162">
        <w:trPr>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D03B66" w:rsidRDefault="00D03B66" w:rsidP="00D5312F">
            <w:pPr>
              <w:spacing w:line="40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公能实践</w:t>
            </w:r>
          </w:p>
        </w:tc>
        <w:tc>
          <w:tcPr>
            <w:tcW w:w="709"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p>
        </w:tc>
        <w:tc>
          <w:tcPr>
            <w:tcW w:w="1025"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1-</w:t>
            </w:r>
            <w:r>
              <w:rPr>
                <w:rFonts w:ascii="宋体" w:eastAsia="宋体" w:hAnsi="宋体" w:cs="Times New Roman"/>
                <w:szCs w:val="21"/>
              </w:rPr>
              <w:t>6</w:t>
            </w:r>
          </w:p>
        </w:tc>
      </w:tr>
      <w:tr w:rsidR="00D03B66" w:rsidTr="000B0162">
        <w:trPr>
          <w:trHeight w:val="70"/>
          <w:jc w:val="center"/>
        </w:trPr>
        <w:tc>
          <w:tcPr>
            <w:tcW w:w="1656" w:type="dxa"/>
            <w:vMerge w:val="restart"/>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军事体育类</w:t>
            </w:r>
          </w:p>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 xml:space="preserve"> </w:t>
            </w:r>
            <w:r>
              <w:rPr>
                <w:rFonts w:ascii="Times New Roman" w:eastAsia="宋体" w:hAnsi="Times New Roman" w:cs="Times New Roman"/>
                <w:b/>
                <w:color w:val="000000" w:themeColor="text1"/>
                <w:szCs w:val="21"/>
              </w:rPr>
              <w:t>10</w:t>
            </w:r>
            <w:r>
              <w:rPr>
                <w:rFonts w:ascii="Times New Roman" w:eastAsia="宋体" w:hAnsi="Times New Roman" w:cs="Times New Roman" w:hint="eastAsia"/>
                <w:b/>
                <w:color w:val="000000" w:themeColor="text1"/>
                <w:szCs w:val="21"/>
              </w:rPr>
              <w:t>学分</w:t>
            </w:r>
          </w:p>
        </w:tc>
        <w:tc>
          <w:tcPr>
            <w:tcW w:w="5971" w:type="dxa"/>
            <w:shd w:val="clear" w:color="auto" w:fill="D9E2F3" w:themeFill="accent5" w:themeFillTint="33"/>
            <w:vAlign w:val="center"/>
          </w:tcPr>
          <w:p w:rsidR="00D03B66" w:rsidRDefault="00D03B66" w:rsidP="00D5312F">
            <w:pPr>
              <w:spacing w:line="400" w:lineRule="exact"/>
              <w:jc w:val="left"/>
              <w:rPr>
                <w:rFonts w:ascii="宋体" w:eastAsia="宋体" w:hAnsi="宋体" w:cs="Times New Roman"/>
                <w:szCs w:val="21"/>
              </w:rPr>
            </w:pPr>
            <w:r>
              <w:rPr>
                <w:rFonts w:ascii="宋体" w:eastAsia="宋体" w:hAnsi="宋体" w:cs="Times New Roman"/>
                <w:szCs w:val="21"/>
              </w:rPr>
              <w:t>军事技能训练</w:t>
            </w:r>
          </w:p>
        </w:tc>
        <w:tc>
          <w:tcPr>
            <w:tcW w:w="709"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 w:val="24"/>
                <w:szCs w:val="24"/>
              </w:rPr>
            </w:pPr>
            <w:r>
              <w:rPr>
                <w:rFonts w:ascii="宋体" w:eastAsia="宋体" w:hAnsi="宋体" w:cs="Times New Roman"/>
                <w:szCs w:val="21"/>
              </w:rPr>
              <w:t>2</w:t>
            </w:r>
          </w:p>
        </w:tc>
        <w:tc>
          <w:tcPr>
            <w:tcW w:w="1025"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szCs w:val="21"/>
              </w:rPr>
            </w:pPr>
            <w:r>
              <w:rPr>
                <w:rFonts w:ascii="宋体" w:eastAsia="宋体" w:hAnsi="宋体" w:cs="Times New Roman" w:hint="eastAsia"/>
                <w:szCs w:val="21"/>
              </w:rPr>
              <w:t>1</w:t>
            </w:r>
          </w:p>
        </w:tc>
      </w:tr>
      <w:tr w:rsidR="00D03B66" w:rsidTr="000B0162">
        <w:trPr>
          <w:trHeight w:val="70"/>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D03B66" w:rsidRDefault="00D03B66" w:rsidP="00D5312F">
            <w:pPr>
              <w:spacing w:line="400" w:lineRule="exact"/>
              <w:jc w:val="left"/>
              <w:rPr>
                <w:rFonts w:ascii="宋体" w:eastAsia="宋体" w:hAnsi="宋体" w:cs="Times New Roman"/>
                <w:szCs w:val="21"/>
              </w:rPr>
            </w:pPr>
            <w:r>
              <w:rPr>
                <w:rFonts w:ascii="宋体" w:eastAsia="宋体" w:hAnsi="宋体" w:cs="Times New Roman" w:hint="eastAsia"/>
                <w:szCs w:val="21"/>
              </w:rPr>
              <w:t>军事理论</w:t>
            </w:r>
          </w:p>
        </w:tc>
        <w:tc>
          <w:tcPr>
            <w:tcW w:w="709"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Cs w:val="21"/>
              </w:rPr>
            </w:pPr>
            <w:r>
              <w:rPr>
                <w:rFonts w:ascii="宋体" w:eastAsia="宋体" w:hAnsi="宋体" w:cs="Times New Roman" w:hint="eastAsia"/>
                <w:szCs w:val="21"/>
              </w:rPr>
              <w:t>2</w:t>
            </w:r>
          </w:p>
        </w:tc>
        <w:tc>
          <w:tcPr>
            <w:tcW w:w="1025"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szCs w:val="21"/>
              </w:rPr>
            </w:pPr>
            <w:r>
              <w:rPr>
                <w:rFonts w:ascii="宋体" w:eastAsia="宋体" w:hAnsi="宋体" w:cs="Times New Roman" w:hint="eastAsia"/>
                <w:szCs w:val="21"/>
              </w:rPr>
              <w:t>2</w:t>
            </w:r>
          </w:p>
        </w:tc>
      </w:tr>
      <w:tr w:rsidR="00D03B66" w:rsidTr="000B0162">
        <w:trPr>
          <w:trHeight w:val="70"/>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D03B66" w:rsidRDefault="00D03B66" w:rsidP="00D5312F">
            <w:pPr>
              <w:spacing w:line="400" w:lineRule="exact"/>
              <w:jc w:val="left"/>
              <w:rPr>
                <w:rFonts w:ascii="宋体" w:eastAsia="宋体" w:hAnsi="宋体" w:cs="Times New Roman"/>
                <w:szCs w:val="21"/>
              </w:rPr>
            </w:pPr>
            <w:r>
              <w:rPr>
                <w:rFonts w:ascii="宋体" w:eastAsia="宋体" w:hAnsi="宋体" w:cs="Times New Roman"/>
                <w:szCs w:val="21"/>
              </w:rPr>
              <w:t>体育</w:t>
            </w:r>
            <w:r>
              <w:rPr>
                <w:rFonts w:ascii="宋体" w:eastAsia="宋体" w:hAnsi="宋体" w:cs="Times New Roman" w:hint="eastAsia"/>
                <w:szCs w:val="21"/>
              </w:rPr>
              <w:t>课程（4门）</w:t>
            </w:r>
          </w:p>
        </w:tc>
        <w:tc>
          <w:tcPr>
            <w:tcW w:w="709"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color w:val="000000" w:themeColor="text1"/>
                <w:szCs w:val="21"/>
              </w:rPr>
            </w:pPr>
            <w:r>
              <w:rPr>
                <w:rFonts w:ascii="宋体" w:eastAsia="宋体" w:hAnsi="宋体" w:cs="Times New Roman"/>
                <w:szCs w:val="21"/>
              </w:rPr>
              <w:t>4</w:t>
            </w:r>
          </w:p>
        </w:tc>
        <w:tc>
          <w:tcPr>
            <w:tcW w:w="1025"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4</w:t>
            </w:r>
          </w:p>
        </w:tc>
      </w:tr>
      <w:tr w:rsidR="00D03B66" w:rsidTr="000B0162">
        <w:trPr>
          <w:trHeight w:val="70"/>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D03B66" w:rsidRDefault="00D03B66" w:rsidP="00D5312F">
            <w:pPr>
              <w:spacing w:line="400" w:lineRule="exact"/>
              <w:jc w:val="left"/>
              <w:rPr>
                <w:rFonts w:ascii="宋体" w:eastAsia="宋体" w:hAnsi="宋体" w:cs="Times New Roman"/>
                <w:szCs w:val="21"/>
              </w:rPr>
            </w:pPr>
            <w:r w:rsidRPr="00424C96">
              <w:rPr>
                <w:rFonts w:ascii="宋体" w:eastAsia="宋体" w:hAnsi="宋体" w:cs="Times New Roman" w:hint="eastAsia"/>
                <w:szCs w:val="21"/>
              </w:rPr>
              <w:t>大学生活导航</w:t>
            </w:r>
          </w:p>
        </w:tc>
        <w:tc>
          <w:tcPr>
            <w:tcW w:w="709"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szCs w:val="21"/>
              </w:rPr>
            </w:pPr>
            <w:r>
              <w:rPr>
                <w:rFonts w:ascii="宋体" w:eastAsia="宋体" w:hAnsi="宋体" w:cs="Times New Roman" w:hint="eastAsia"/>
                <w:szCs w:val="21"/>
              </w:rPr>
              <w:t>2</w:t>
            </w:r>
          </w:p>
        </w:tc>
        <w:tc>
          <w:tcPr>
            <w:tcW w:w="1025" w:type="dxa"/>
            <w:shd w:val="clear" w:color="auto" w:fill="D9E2F3" w:themeFill="accent5" w:themeFillTint="33"/>
            <w:vAlign w:val="center"/>
          </w:tcPr>
          <w:p w:rsidR="00D03B66" w:rsidRDefault="00D03B66" w:rsidP="00D5312F">
            <w:pPr>
              <w:spacing w:line="400" w:lineRule="exact"/>
              <w:jc w:val="center"/>
              <w:rPr>
                <w:rFonts w:ascii="宋体" w:eastAsia="宋体" w:hAnsi="宋体" w:cs="Times New Roman"/>
                <w:szCs w:val="21"/>
              </w:rPr>
            </w:pPr>
            <w:r>
              <w:rPr>
                <w:rFonts w:ascii="宋体" w:eastAsia="宋体" w:hAnsi="宋体" w:cs="Times New Roman" w:hint="eastAsia"/>
                <w:szCs w:val="21"/>
              </w:rPr>
              <w:t>1-2</w:t>
            </w:r>
          </w:p>
        </w:tc>
      </w:tr>
      <w:tr w:rsidR="00D03B66" w:rsidTr="000B0162">
        <w:trPr>
          <w:jc w:val="center"/>
        </w:trPr>
        <w:tc>
          <w:tcPr>
            <w:tcW w:w="1656" w:type="dxa"/>
            <w:vMerge w:val="restart"/>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外语能力类</w:t>
            </w:r>
          </w:p>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6</w:t>
            </w:r>
            <w:r>
              <w:rPr>
                <w:rFonts w:ascii="Times New Roman" w:eastAsia="宋体" w:hAnsi="Times New Roman" w:cs="Times New Roman" w:hint="eastAsia"/>
                <w:b/>
                <w:color w:val="000000" w:themeColor="text1"/>
                <w:szCs w:val="21"/>
              </w:rPr>
              <w:t>学分</w:t>
            </w:r>
          </w:p>
        </w:tc>
        <w:tc>
          <w:tcPr>
            <w:tcW w:w="5971" w:type="dxa"/>
            <w:shd w:val="clear" w:color="auto" w:fill="E2EFD9" w:themeFill="accent6" w:themeFillTint="33"/>
            <w:vAlign w:val="center"/>
          </w:tcPr>
          <w:p w:rsidR="00D03B66" w:rsidRDefault="00D03B66" w:rsidP="00D5312F">
            <w:pPr>
              <w:spacing w:line="400" w:lineRule="exac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基础英语I</w:t>
            </w:r>
            <w:r>
              <w:rPr>
                <w:rFonts w:ascii="宋体" w:eastAsia="宋体" w:hAnsi="宋体" w:cs="Times New Roman"/>
                <w:color w:val="000000" w:themeColor="text1"/>
                <w:szCs w:val="21"/>
              </w:rPr>
              <w:t xml:space="preserve"> ABC</w:t>
            </w:r>
          </w:p>
        </w:tc>
        <w:tc>
          <w:tcPr>
            <w:tcW w:w="709" w:type="dxa"/>
            <w:shd w:val="clear" w:color="auto" w:fill="E2EFD9" w:themeFill="accent6" w:themeFillTint="33"/>
            <w:vAlign w:val="center"/>
          </w:tcPr>
          <w:p w:rsidR="00D03B66" w:rsidRDefault="00D03B66" w:rsidP="00D5312F">
            <w:pPr>
              <w:spacing w:line="40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c>
          <w:tcPr>
            <w:tcW w:w="1025" w:type="dxa"/>
            <w:shd w:val="clear" w:color="auto" w:fill="E2EFD9" w:themeFill="accent6" w:themeFillTint="33"/>
            <w:vAlign w:val="center"/>
          </w:tcPr>
          <w:p w:rsidR="00D03B66" w:rsidRDefault="00D03B66" w:rsidP="00D5312F">
            <w:pPr>
              <w:spacing w:line="40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1</w:t>
            </w:r>
          </w:p>
        </w:tc>
      </w:tr>
      <w:tr w:rsidR="00D03B66" w:rsidTr="000B0162">
        <w:trPr>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E2EFD9" w:themeFill="accent6" w:themeFillTint="33"/>
            <w:vAlign w:val="center"/>
          </w:tcPr>
          <w:p w:rsidR="00D03B66" w:rsidRDefault="00D03B66" w:rsidP="00D5312F">
            <w:pPr>
              <w:spacing w:line="400" w:lineRule="exac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基础英语</w:t>
            </w:r>
            <w:r>
              <w:rPr>
                <w:rFonts w:ascii="宋体" w:eastAsia="宋体" w:hAnsi="宋体" w:cs="Times New Roman"/>
                <w:color w:val="000000" w:themeColor="text1"/>
                <w:szCs w:val="21"/>
              </w:rPr>
              <w:t>II ABC</w:t>
            </w:r>
          </w:p>
        </w:tc>
        <w:tc>
          <w:tcPr>
            <w:tcW w:w="709" w:type="dxa"/>
            <w:shd w:val="clear" w:color="auto" w:fill="E2EFD9" w:themeFill="accent6" w:themeFillTint="33"/>
            <w:vAlign w:val="center"/>
          </w:tcPr>
          <w:p w:rsidR="00D03B66" w:rsidRDefault="00D03B66" w:rsidP="00D5312F">
            <w:pPr>
              <w:spacing w:line="40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c>
          <w:tcPr>
            <w:tcW w:w="1025" w:type="dxa"/>
            <w:shd w:val="clear" w:color="auto" w:fill="E2EFD9" w:themeFill="accent6" w:themeFillTint="33"/>
            <w:vAlign w:val="center"/>
          </w:tcPr>
          <w:p w:rsidR="00D03B66" w:rsidRDefault="00D03B66" w:rsidP="00D5312F">
            <w:pPr>
              <w:spacing w:line="40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r>
      <w:tr w:rsidR="00D03B66" w:rsidTr="000B0162">
        <w:trPr>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E2EFD9" w:themeFill="accent6" w:themeFillTint="33"/>
            <w:vAlign w:val="center"/>
          </w:tcPr>
          <w:p w:rsidR="00D03B66" w:rsidRDefault="00D03B66" w:rsidP="00D5312F">
            <w:pPr>
              <w:spacing w:line="400" w:lineRule="exac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外语能力类</w:t>
            </w:r>
          </w:p>
        </w:tc>
        <w:tc>
          <w:tcPr>
            <w:tcW w:w="709" w:type="dxa"/>
            <w:shd w:val="clear" w:color="auto" w:fill="E2EFD9" w:themeFill="accent6" w:themeFillTint="33"/>
            <w:vAlign w:val="center"/>
          </w:tcPr>
          <w:p w:rsidR="00D03B66" w:rsidRDefault="00D03B66" w:rsidP="00D5312F">
            <w:pPr>
              <w:spacing w:line="40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c>
          <w:tcPr>
            <w:tcW w:w="1025" w:type="dxa"/>
            <w:shd w:val="clear" w:color="auto" w:fill="E2EFD9" w:themeFill="accent6" w:themeFillTint="33"/>
            <w:vAlign w:val="center"/>
          </w:tcPr>
          <w:p w:rsidR="00D03B66" w:rsidRDefault="00D03B66" w:rsidP="00D5312F">
            <w:pPr>
              <w:spacing w:line="40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w:t>
            </w:r>
          </w:p>
        </w:tc>
      </w:tr>
      <w:tr w:rsidR="00D03B66" w:rsidTr="000B0162">
        <w:trPr>
          <w:jc w:val="center"/>
        </w:trPr>
        <w:tc>
          <w:tcPr>
            <w:tcW w:w="1656" w:type="dxa"/>
            <w:vMerge w:val="restart"/>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人文基础类</w:t>
            </w:r>
            <w:r>
              <w:rPr>
                <w:rFonts w:ascii="Times New Roman" w:eastAsia="宋体" w:hAnsi="Times New Roman" w:cs="Times New Roman" w:hint="eastAsia"/>
                <w:b/>
                <w:color w:val="000000" w:themeColor="text1"/>
                <w:szCs w:val="21"/>
              </w:rPr>
              <w:t>4</w:t>
            </w:r>
            <w:r>
              <w:rPr>
                <w:rFonts w:ascii="Times New Roman" w:eastAsia="宋体" w:hAnsi="Times New Roman" w:cs="Times New Roman" w:hint="eastAsia"/>
                <w:b/>
                <w:color w:val="000000" w:themeColor="text1"/>
                <w:szCs w:val="21"/>
              </w:rPr>
              <w:t>学分</w:t>
            </w:r>
          </w:p>
        </w:tc>
        <w:tc>
          <w:tcPr>
            <w:tcW w:w="5971" w:type="dxa"/>
            <w:shd w:val="clear" w:color="auto" w:fill="EDEDED" w:themeFill="accent3" w:themeFillTint="33"/>
            <w:vAlign w:val="center"/>
          </w:tcPr>
          <w:p w:rsidR="00D03B66" w:rsidRPr="007A17AA" w:rsidRDefault="00D03B66" w:rsidP="00D5312F">
            <w:pPr>
              <w:spacing w:line="400" w:lineRule="exact"/>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人文基础与“四史”选修模块（多选一）</w:t>
            </w:r>
          </w:p>
        </w:tc>
        <w:tc>
          <w:tcPr>
            <w:tcW w:w="709" w:type="dxa"/>
            <w:shd w:val="clear" w:color="auto" w:fill="EDEDED" w:themeFill="accent3" w:themeFillTint="33"/>
            <w:vAlign w:val="center"/>
          </w:tcPr>
          <w:p w:rsidR="00D03B66" w:rsidRPr="007A17AA" w:rsidRDefault="00D03B66" w:rsidP="00D5312F">
            <w:pPr>
              <w:spacing w:line="40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2</w:t>
            </w:r>
          </w:p>
        </w:tc>
        <w:tc>
          <w:tcPr>
            <w:tcW w:w="1025" w:type="dxa"/>
            <w:shd w:val="clear" w:color="auto" w:fill="EDEDED" w:themeFill="accent3" w:themeFillTint="33"/>
            <w:vAlign w:val="center"/>
          </w:tcPr>
          <w:p w:rsidR="00D03B66" w:rsidRPr="007A17AA" w:rsidRDefault="00D03B66" w:rsidP="00D5312F">
            <w:pPr>
              <w:spacing w:line="40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r>
      <w:tr w:rsidR="00D03B66" w:rsidTr="000B0162">
        <w:trPr>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EDEDED" w:themeFill="accent3" w:themeFillTint="33"/>
            <w:vAlign w:val="center"/>
          </w:tcPr>
          <w:p w:rsidR="00D03B66" w:rsidRPr="007A17AA" w:rsidRDefault="00D03B66" w:rsidP="00D5312F">
            <w:pPr>
              <w:spacing w:line="400" w:lineRule="exact"/>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大学语文</w:t>
            </w:r>
          </w:p>
        </w:tc>
        <w:tc>
          <w:tcPr>
            <w:tcW w:w="709" w:type="dxa"/>
            <w:shd w:val="clear" w:color="auto" w:fill="EDEDED" w:themeFill="accent3" w:themeFillTint="33"/>
            <w:vAlign w:val="center"/>
          </w:tcPr>
          <w:p w:rsidR="00D03B66" w:rsidRPr="007A17AA" w:rsidRDefault="00D03B66" w:rsidP="00D5312F">
            <w:pPr>
              <w:spacing w:line="40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2</w:t>
            </w:r>
          </w:p>
        </w:tc>
        <w:tc>
          <w:tcPr>
            <w:tcW w:w="1025" w:type="dxa"/>
            <w:shd w:val="clear" w:color="auto" w:fill="EDEDED" w:themeFill="accent3" w:themeFillTint="33"/>
            <w:vAlign w:val="center"/>
          </w:tcPr>
          <w:p w:rsidR="00D03B66" w:rsidRPr="007A17AA" w:rsidRDefault="00D03B66" w:rsidP="00D5312F">
            <w:pPr>
              <w:spacing w:line="40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r>
      <w:tr w:rsidR="00D03B66" w:rsidTr="000B0162">
        <w:trPr>
          <w:jc w:val="center"/>
        </w:trPr>
        <w:tc>
          <w:tcPr>
            <w:tcW w:w="1656" w:type="dxa"/>
            <w:vMerge w:val="restart"/>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数理基础类</w:t>
            </w:r>
            <w:r>
              <w:rPr>
                <w:rFonts w:ascii="Times New Roman" w:eastAsia="宋体" w:hAnsi="Times New Roman" w:cs="Times New Roman" w:hint="eastAsia"/>
                <w:b/>
                <w:color w:val="000000" w:themeColor="text1"/>
                <w:szCs w:val="21"/>
              </w:rPr>
              <w:t>10</w:t>
            </w:r>
            <w:r>
              <w:rPr>
                <w:rFonts w:ascii="Times New Roman" w:eastAsia="宋体" w:hAnsi="Times New Roman" w:cs="Times New Roman" w:hint="eastAsia"/>
                <w:b/>
                <w:color w:val="000000" w:themeColor="text1"/>
                <w:szCs w:val="21"/>
              </w:rPr>
              <w:t>学分</w:t>
            </w:r>
          </w:p>
        </w:tc>
        <w:tc>
          <w:tcPr>
            <w:tcW w:w="5971" w:type="dxa"/>
            <w:shd w:val="clear" w:color="auto" w:fill="FFF2CC" w:themeFill="accent4" w:themeFillTint="33"/>
            <w:vAlign w:val="center"/>
          </w:tcPr>
          <w:p w:rsidR="00D03B66" w:rsidRPr="007A17AA" w:rsidRDefault="00D03B66" w:rsidP="00D5312F">
            <w:pPr>
              <w:spacing w:line="400" w:lineRule="exact"/>
              <w:jc w:val="left"/>
              <w:rPr>
                <w:rFonts w:ascii="宋体" w:eastAsia="宋体" w:hAnsi="宋体" w:cs="Times New Roman"/>
                <w:b/>
                <w:bCs/>
                <w:color w:val="000000" w:themeColor="text1"/>
                <w:szCs w:val="21"/>
              </w:rPr>
            </w:pPr>
            <w:r w:rsidRPr="007A17AA">
              <w:rPr>
                <w:rFonts w:ascii="宋体" w:eastAsia="宋体" w:hAnsi="宋体" w:cs="Times New Roman" w:hint="eastAsia"/>
                <w:b/>
                <w:bCs/>
                <w:color w:val="000000" w:themeColor="text1"/>
                <w:szCs w:val="21"/>
              </w:rPr>
              <w:t>高等数学（A类）I</w:t>
            </w:r>
          </w:p>
        </w:tc>
        <w:tc>
          <w:tcPr>
            <w:tcW w:w="709" w:type="dxa"/>
            <w:shd w:val="clear" w:color="auto" w:fill="FFF2CC" w:themeFill="accent4" w:themeFillTint="33"/>
            <w:vAlign w:val="center"/>
          </w:tcPr>
          <w:p w:rsidR="00D03B66" w:rsidRPr="007A17AA" w:rsidRDefault="00D03B66" w:rsidP="00D5312F">
            <w:pPr>
              <w:spacing w:line="40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c>
          <w:tcPr>
            <w:tcW w:w="1025" w:type="dxa"/>
            <w:shd w:val="clear" w:color="auto" w:fill="FFF2CC" w:themeFill="accent4" w:themeFillTint="33"/>
            <w:vAlign w:val="center"/>
          </w:tcPr>
          <w:p w:rsidR="00D03B66" w:rsidRPr="007A17AA" w:rsidRDefault="00D03B66" w:rsidP="00D5312F">
            <w:pPr>
              <w:spacing w:line="40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1</w:t>
            </w:r>
          </w:p>
        </w:tc>
      </w:tr>
      <w:tr w:rsidR="00D03B66" w:rsidTr="000B0162">
        <w:trPr>
          <w:jc w:val="center"/>
        </w:trPr>
        <w:tc>
          <w:tcPr>
            <w:tcW w:w="1656" w:type="dxa"/>
            <w:vMerge/>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p>
        </w:tc>
        <w:tc>
          <w:tcPr>
            <w:tcW w:w="5971" w:type="dxa"/>
            <w:shd w:val="clear" w:color="auto" w:fill="FFF2CC" w:themeFill="accent4" w:themeFillTint="33"/>
            <w:vAlign w:val="center"/>
          </w:tcPr>
          <w:p w:rsidR="00D03B66" w:rsidRPr="007A17AA" w:rsidRDefault="00D03B66" w:rsidP="00D5312F">
            <w:pPr>
              <w:spacing w:line="400" w:lineRule="exact"/>
              <w:jc w:val="left"/>
              <w:rPr>
                <w:rFonts w:ascii="宋体" w:eastAsia="宋体" w:hAnsi="宋体" w:cs="Times New Roman"/>
                <w:b/>
                <w:bCs/>
                <w:color w:val="000000" w:themeColor="text1"/>
                <w:szCs w:val="21"/>
              </w:rPr>
            </w:pPr>
            <w:r w:rsidRPr="007A17AA">
              <w:rPr>
                <w:rFonts w:ascii="宋体" w:eastAsia="宋体" w:hAnsi="宋体" w:cs="Times New Roman" w:hint="eastAsia"/>
                <w:b/>
                <w:bCs/>
                <w:color w:val="000000" w:themeColor="text1"/>
                <w:szCs w:val="21"/>
              </w:rPr>
              <w:t>高等数学（A类）I</w:t>
            </w:r>
            <w:r w:rsidRPr="007A17AA">
              <w:rPr>
                <w:rFonts w:ascii="宋体" w:eastAsia="宋体" w:hAnsi="宋体" w:cs="Times New Roman"/>
                <w:b/>
                <w:bCs/>
                <w:color w:val="000000" w:themeColor="text1"/>
                <w:szCs w:val="21"/>
              </w:rPr>
              <w:t>I</w:t>
            </w:r>
          </w:p>
        </w:tc>
        <w:tc>
          <w:tcPr>
            <w:tcW w:w="709" w:type="dxa"/>
            <w:shd w:val="clear" w:color="auto" w:fill="FFF2CC" w:themeFill="accent4" w:themeFillTint="33"/>
            <w:vAlign w:val="center"/>
          </w:tcPr>
          <w:p w:rsidR="00D03B66" w:rsidRPr="007A17AA" w:rsidRDefault="00D03B66" w:rsidP="00D5312F">
            <w:pPr>
              <w:spacing w:line="40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c>
          <w:tcPr>
            <w:tcW w:w="1025" w:type="dxa"/>
            <w:shd w:val="clear" w:color="auto" w:fill="FFF2CC" w:themeFill="accent4" w:themeFillTint="33"/>
            <w:vAlign w:val="center"/>
          </w:tcPr>
          <w:p w:rsidR="00D03B66" w:rsidRPr="007A17AA" w:rsidRDefault="00D03B66" w:rsidP="00D5312F">
            <w:pPr>
              <w:spacing w:line="40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2</w:t>
            </w:r>
          </w:p>
        </w:tc>
      </w:tr>
      <w:tr w:rsidR="00D03B66" w:rsidTr="000B0162">
        <w:trPr>
          <w:jc w:val="center"/>
        </w:trPr>
        <w:tc>
          <w:tcPr>
            <w:tcW w:w="1656" w:type="dxa"/>
            <w:shd w:val="clear" w:color="auto" w:fill="D5DCE4" w:themeFill="text2" w:themeFillTint="33"/>
            <w:vAlign w:val="center"/>
          </w:tcPr>
          <w:p w:rsidR="00D03B66" w:rsidRDefault="00D03B66" w:rsidP="00A81E9E">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信息技术基础类</w:t>
            </w:r>
            <w:r>
              <w:rPr>
                <w:rFonts w:ascii="Times New Roman" w:eastAsia="宋体" w:hAnsi="Times New Roman" w:cs="Times New Roman" w:hint="eastAsia"/>
                <w:b/>
                <w:color w:val="000000" w:themeColor="text1"/>
                <w:szCs w:val="21"/>
              </w:rPr>
              <w:t>3</w:t>
            </w:r>
            <w:r>
              <w:rPr>
                <w:rFonts w:ascii="Times New Roman" w:eastAsia="宋体" w:hAnsi="Times New Roman" w:cs="Times New Roman" w:hint="eastAsia"/>
                <w:b/>
                <w:color w:val="000000" w:themeColor="text1"/>
                <w:szCs w:val="21"/>
              </w:rPr>
              <w:t>学分</w:t>
            </w:r>
          </w:p>
        </w:tc>
        <w:tc>
          <w:tcPr>
            <w:tcW w:w="5971" w:type="dxa"/>
            <w:shd w:val="clear" w:color="auto" w:fill="E2EFD9" w:themeFill="accent6" w:themeFillTint="33"/>
            <w:vAlign w:val="center"/>
          </w:tcPr>
          <w:p w:rsidR="00D03B66" w:rsidRDefault="00D03B66" w:rsidP="00D5312F">
            <w:pPr>
              <w:spacing w:line="400" w:lineRule="exact"/>
              <w:rPr>
                <w:rFonts w:ascii="宋体" w:eastAsia="宋体" w:hAnsi="宋体" w:cs="Times New Roman"/>
                <w:color w:val="000000" w:themeColor="text1"/>
                <w:szCs w:val="21"/>
              </w:rPr>
            </w:pPr>
            <w:r>
              <w:rPr>
                <w:rFonts w:ascii="宋体" w:eastAsia="宋体" w:hAnsi="宋体" w:cs="Times New Roman" w:hint="eastAsia"/>
                <w:szCs w:val="21"/>
              </w:rPr>
              <w:t>C++程序设计基础</w:t>
            </w:r>
          </w:p>
        </w:tc>
        <w:tc>
          <w:tcPr>
            <w:tcW w:w="709" w:type="dxa"/>
            <w:shd w:val="clear" w:color="auto" w:fill="E2EFD9" w:themeFill="accent6" w:themeFillTint="33"/>
            <w:vAlign w:val="center"/>
          </w:tcPr>
          <w:p w:rsidR="00D03B66" w:rsidRDefault="00D03B66" w:rsidP="00D5312F">
            <w:pPr>
              <w:spacing w:line="40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w:t>
            </w:r>
          </w:p>
        </w:tc>
        <w:tc>
          <w:tcPr>
            <w:tcW w:w="1025" w:type="dxa"/>
            <w:shd w:val="clear" w:color="auto" w:fill="E2EFD9" w:themeFill="accent6" w:themeFillTint="33"/>
            <w:vAlign w:val="center"/>
          </w:tcPr>
          <w:p w:rsidR="00D03B66" w:rsidRDefault="00D03B66" w:rsidP="00D5312F">
            <w:pPr>
              <w:spacing w:line="40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1</w:t>
            </w:r>
          </w:p>
        </w:tc>
      </w:tr>
    </w:tbl>
    <w:p w:rsidR="00D03B66" w:rsidRDefault="00D03B66" w:rsidP="00D03B66"/>
    <w:p w:rsidR="00D03B66" w:rsidRDefault="00D03B66" w:rsidP="00D03B66">
      <w:pPr>
        <w:spacing w:line="400" w:lineRule="atLeast"/>
        <w:ind w:firstLine="420"/>
        <w:rPr>
          <w:rFonts w:ascii="宋体" w:eastAsia="宋体" w:hAnsi="宋体"/>
          <w:b/>
          <w:bCs/>
          <w:sz w:val="24"/>
          <w:szCs w:val="24"/>
        </w:rPr>
      </w:pPr>
      <w:r>
        <w:rPr>
          <w:rFonts w:ascii="宋体" w:eastAsia="宋体" w:hAnsi="宋体"/>
          <w:b/>
          <w:bCs/>
          <w:sz w:val="24"/>
          <w:szCs w:val="24"/>
        </w:rPr>
        <w:t>2</w:t>
      </w:r>
      <w:r>
        <w:rPr>
          <w:rFonts w:ascii="宋体" w:eastAsia="宋体" w:hAnsi="宋体" w:hint="eastAsia"/>
          <w:b/>
          <w:bCs/>
          <w:sz w:val="24"/>
          <w:szCs w:val="24"/>
        </w:rPr>
        <w:t>、学校通识选修课 （</w:t>
      </w:r>
      <w:r>
        <w:rPr>
          <w:rFonts w:ascii="宋体" w:eastAsia="宋体" w:hAnsi="宋体"/>
          <w:b/>
          <w:bCs/>
          <w:sz w:val="24"/>
          <w:szCs w:val="24"/>
        </w:rPr>
        <w:t>1</w:t>
      </w:r>
      <w:r>
        <w:rPr>
          <w:rFonts w:ascii="宋体" w:eastAsia="宋体" w:hAnsi="宋体" w:hint="eastAsia"/>
          <w:b/>
          <w:bCs/>
          <w:sz w:val="24"/>
          <w:szCs w:val="24"/>
        </w:rPr>
        <w:t>3学分）</w:t>
      </w:r>
    </w:p>
    <w:p w:rsidR="00D03B66" w:rsidRDefault="00D03B66" w:rsidP="00D03B66">
      <w:pPr>
        <w:spacing w:line="400" w:lineRule="atLeast"/>
        <w:rPr>
          <w:rFonts w:ascii="宋体" w:eastAsia="宋体" w:hAnsi="宋体"/>
          <w:color w:val="000000" w:themeColor="text1"/>
          <w:sz w:val="24"/>
          <w:szCs w:val="24"/>
        </w:rPr>
      </w:pPr>
      <w:r>
        <w:rPr>
          <w:rFonts w:ascii="宋体" w:eastAsia="宋体" w:hAnsi="宋体" w:hint="eastAsia"/>
          <w:sz w:val="24"/>
          <w:szCs w:val="24"/>
        </w:rPr>
        <w:tab/>
      </w:r>
      <w:r>
        <w:rPr>
          <w:rFonts w:ascii="宋体" w:eastAsia="宋体" w:hAnsi="宋体" w:hint="eastAsia"/>
          <w:color w:val="000000" w:themeColor="text1"/>
          <w:sz w:val="24"/>
          <w:szCs w:val="24"/>
        </w:rPr>
        <w:t>通识选修课程设置包括六个模块：公能素质和服务中国、艺术审美与文化思辨、科学精神与健康生活、社会发展与国家治理、工程素养与未来科技、世界文明与国际视野。学生原则上需在六个模块中至少选择四个模块修读，每模块修满不少于 2 学分课程（修读微专业可不受此限制）。其余学分可以继续修读通识选修模块课程，也可以修读其他学院开设的跨学院课程或参加国际交流学习研究、境外课程认定学分补足。</w:t>
      </w:r>
    </w:p>
    <w:p w:rsidR="00D03B66" w:rsidRDefault="00D03B66" w:rsidP="00D03B66"/>
    <w:p w:rsidR="00D03B66" w:rsidRDefault="00D03B66" w:rsidP="00D03B66">
      <w:pPr>
        <w:spacing w:line="340" w:lineRule="exact"/>
        <w:ind w:firstLine="420"/>
        <w:rPr>
          <w:rFonts w:ascii="宋体" w:eastAsia="宋体" w:hAnsi="宋体"/>
          <w:b/>
          <w:bCs/>
          <w:sz w:val="24"/>
          <w:szCs w:val="24"/>
        </w:rPr>
      </w:pPr>
      <w:bookmarkStart w:id="4" w:name="_Hlk73329029"/>
      <w:r>
        <w:rPr>
          <w:rFonts w:ascii="宋体" w:eastAsia="宋体" w:hAnsi="宋体" w:hint="eastAsia"/>
          <w:b/>
          <w:bCs/>
          <w:sz w:val="24"/>
          <w:szCs w:val="24"/>
        </w:rPr>
        <w:lastRenderedPageBreak/>
        <w:t>3、金融学院大类基础课（必修课含毕业论文4学分，共计</w:t>
      </w:r>
      <w:r>
        <w:rPr>
          <w:rFonts w:ascii="宋体" w:eastAsia="宋体" w:hAnsi="宋体"/>
          <w:b/>
          <w:bCs/>
          <w:sz w:val="24"/>
          <w:szCs w:val="24"/>
        </w:rPr>
        <w:t>38</w:t>
      </w:r>
      <w:r>
        <w:rPr>
          <w:rFonts w:ascii="宋体" w:eastAsia="宋体" w:hAnsi="宋体" w:hint="eastAsia"/>
          <w:b/>
          <w:bCs/>
          <w:sz w:val="24"/>
          <w:szCs w:val="24"/>
        </w:rPr>
        <w:t>学分）</w:t>
      </w:r>
    </w:p>
    <w:tbl>
      <w:tblPr>
        <w:tblStyle w:val="ae"/>
        <w:tblW w:w="9493" w:type="dxa"/>
        <w:jc w:val="center"/>
        <w:tblLook w:val="04A0" w:firstRow="1" w:lastRow="0" w:firstColumn="1" w:lastColumn="0" w:noHBand="0" w:noVBand="1"/>
      </w:tblPr>
      <w:tblGrid>
        <w:gridCol w:w="992"/>
        <w:gridCol w:w="2689"/>
        <w:gridCol w:w="1417"/>
        <w:gridCol w:w="1276"/>
        <w:gridCol w:w="3119"/>
      </w:tblGrid>
      <w:tr w:rsidR="00D03B66" w:rsidTr="000B0162">
        <w:trPr>
          <w:trHeight w:val="445"/>
          <w:jc w:val="center"/>
        </w:trPr>
        <w:tc>
          <w:tcPr>
            <w:tcW w:w="992" w:type="dxa"/>
            <w:shd w:val="clear" w:color="auto" w:fill="F7CAAC" w:themeFill="accent2" w:themeFillTint="66"/>
            <w:vAlign w:val="center"/>
          </w:tcPr>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7CAAC" w:themeFill="accent2" w:themeFillTint="66"/>
            <w:vAlign w:val="center"/>
          </w:tcPr>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课程名称</w:t>
            </w:r>
          </w:p>
        </w:tc>
        <w:tc>
          <w:tcPr>
            <w:tcW w:w="1417" w:type="dxa"/>
            <w:shd w:val="clear" w:color="auto" w:fill="F7CAAC" w:themeFill="accent2" w:themeFillTint="66"/>
            <w:vAlign w:val="center"/>
          </w:tcPr>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学分</w:t>
            </w:r>
          </w:p>
        </w:tc>
        <w:tc>
          <w:tcPr>
            <w:tcW w:w="1276" w:type="dxa"/>
            <w:shd w:val="clear" w:color="auto" w:fill="F7CAAC" w:themeFill="accent2" w:themeFillTint="66"/>
            <w:vAlign w:val="center"/>
          </w:tcPr>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开课学期</w:t>
            </w:r>
          </w:p>
        </w:tc>
        <w:tc>
          <w:tcPr>
            <w:tcW w:w="3119" w:type="dxa"/>
            <w:shd w:val="clear" w:color="auto" w:fill="F7CAAC" w:themeFill="accent2" w:themeFillTint="66"/>
            <w:vAlign w:val="center"/>
          </w:tcPr>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备注</w:t>
            </w:r>
          </w:p>
        </w:tc>
      </w:tr>
      <w:tr w:rsidR="00D03B66" w:rsidTr="000B0162">
        <w:trPr>
          <w:jc w:val="center"/>
        </w:trPr>
        <w:tc>
          <w:tcPr>
            <w:tcW w:w="992" w:type="dxa"/>
            <w:vMerge w:val="restart"/>
            <w:shd w:val="clear" w:color="auto" w:fill="C0F8ED"/>
            <w:vAlign w:val="center"/>
          </w:tcPr>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通识</w:t>
            </w:r>
          </w:p>
          <w:p w:rsidR="00D03B66" w:rsidRDefault="00D03B66" w:rsidP="00D5312F">
            <w:pPr>
              <w:spacing w:line="380" w:lineRule="exact"/>
              <w:jc w:val="center"/>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C0F8ED"/>
            <w:vAlign w:val="center"/>
          </w:tcPr>
          <w:p w:rsidR="00D03B66" w:rsidRDefault="00D03B66" w:rsidP="00D5312F">
            <w:pPr>
              <w:spacing w:line="380" w:lineRule="exact"/>
              <w:rPr>
                <w:rFonts w:ascii="宋体" w:eastAsia="宋体" w:hAnsi="宋体"/>
                <w:bCs/>
                <w:sz w:val="24"/>
                <w:szCs w:val="24"/>
              </w:rPr>
            </w:pPr>
            <w:r>
              <w:rPr>
                <w:rFonts w:ascii="宋体" w:eastAsia="宋体" w:hAnsi="宋体" w:cs="Arial" w:hint="eastAsia"/>
                <w:bCs/>
                <w:sz w:val="24"/>
                <w:szCs w:val="24"/>
              </w:rPr>
              <w:t>哲学概论</w:t>
            </w:r>
          </w:p>
        </w:tc>
        <w:tc>
          <w:tcPr>
            <w:tcW w:w="1417" w:type="dxa"/>
            <w:shd w:val="clear" w:color="auto" w:fill="C0F8ED"/>
            <w:vAlign w:val="center"/>
          </w:tcPr>
          <w:p w:rsidR="00D03B66" w:rsidRDefault="00D03B66" w:rsidP="00D5312F">
            <w:pPr>
              <w:spacing w:line="380" w:lineRule="exact"/>
              <w:jc w:val="center"/>
              <w:rPr>
                <w:rFonts w:ascii="宋体" w:eastAsia="宋体" w:hAnsi="宋体"/>
                <w:bCs/>
                <w:sz w:val="24"/>
                <w:szCs w:val="24"/>
              </w:rPr>
            </w:pPr>
            <w:r>
              <w:rPr>
                <w:rFonts w:ascii="宋体" w:eastAsia="宋体" w:hAnsi="宋体" w:hint="eastAsia"/>
                <w:bCs/>
                <w:sz w:val="24"/>
                <w:szCs w:val="24"/>
              </w:rPr>
              <w:t>1</w:t>
            </w:r>
          </w:p>
        </w:tc>
        <w:tc>
          <w:tcPr>
            <w:tcW w:w="1276" w:type="dxa"/>
            <w:shd w:val="clear" w:color="auto" w:fill="C0F8ED"/>
            <w:vAlign w:val="center"/>
          </w:tcPr>
          <w:p w:rsidR="00D03B66" w:rsidRDefault="00D03B66" w:rsidP="00D5312F">
            <w:pPr>
              <w:spacing w:line="380" w:lineRule="exact"/>
              <w:jc w:val="center"/>
              <w:rPr>
                <w:rFonts w:ascii="宋体" w:eastAsia="宋体" w:hAnsi="宋体"/>
                <w:bCs/>
                <w:sz w:val="24"/>
                <w:szCs w:val="24"/>
              </w:rPr>
            </w:pPr>
            <w:r>
              <w:rPr>
                <w:rFonts w:ascii="宋体" w:eastAsia="宋体" w:hAnsi="宋体" w:hint="eastAsia"/>
                <w:bCs/>
                <w:sz w:val="24"/>
                <w:szCs w:val="24"/>
              </w:rPr>
              <w:t>3</w:t>
            </w:r>
          </w:p>
        </w:tc>
        <w:tc>
          <w:tcPr>
            <w:tcW w:w="3119" w:type="dxa"/>
            <w:shd w:val="clear" w:color="auto" w:fill="C0F8ED"/>
            <w:vAlign w:val="center"/>
          </w:tcPr>
          <w:p w:rsidR="00D03B66" w:rsidRDefault="00D03B66" w:rsidP="00D5312F">
            <w:pPr>
              <w:spacing w:line="380" w:lineRule="exact"/>
              <w:rPr>
                <w:rFonts w:ascii="宋体" w:eastAsia="宋体" w:hAnsi="宋体"/>
                <w:bCs/>
                <w:sz w:val="24"/>
                <w:szCs w:val="24"/>
              </w:rPr>
            </w:pPr>
            <w:r>
              <w:rPr>
                <w:rFonts w:ascii="宋体" w:eastAsia="宋体" w:hAnsi="宋体" w:hint="eastAsia"/>
                <w:bCs/>
                <w:sz w:val="24"/>
                <w:szCs w:val="24"/>
              </w:rPr>
              <w:t>大类基础选修</w:t>
            </w:r>
          </w:p>
        </w:tc>
      </w:tr>
      <w:tr w:rsidR="00D03B66" w:rsidTr="000B0162">
        <w:trPr>
          <w:jc w:val="center"/>
        </w:trPr>
        <w:tc>
          <w:tcPr>
            <w:tcW w:w="992" w:type="dxa"/>
            <w:vMerge/>
            <w:shd w:val="clear" w:color="auto" w:fill="C0F8ED"/>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C0F8ED"/>
            <w:vAlign w:val="center"/>
          </w:tcPr>
          <w:p w:rsidR="00D03B66" w:rsidRDefault="00D03B66" w:rsidP="00D5312F">
            <w:pPr>
              <w:spacing w:line="380" w:lineRule="exact"/>
              <w:rPr>
                <w:rFonts w:ascii="宋体" w:eastAsia="宋体" w:hAnsi="宋体" w:cs="Arial"/>
                <w:bCs/>
                <w:sz w:val="24"/>
                <w:szCs w:val="24"/>
              </w:rPr>
            </w:pPr>
            <w:r>
              <w:rPr>
                <w:rFonts w:ascii="宋体" w:eastAsia="宋体" w:hAnsi="宋体" w:cs="Arial" w:hint="eastAsia"/>
                <w:bCs/>
                <w:sz w:val="24"/>
                <w:szCs w:val="24"/>
              </w:rPr>
              <w:t>科技史</w:t>
            </w:r>
          </w:p>
        </w:tc>
        <w:tc>
          <w:tcPr>
            <w:tcW w:w="1417" w:type="dxa"/>
            <w:shd w:val="clear" w:color="auto" w:fill="C0F8ED"/>
            <w:vAlign w:val="center"/>
          </w:tcPr>
          <w:p w:rsidR="00D03B66" w:rsidRDefault="00D03B66" w:rsidP="00D5312F">
            <w:pPr>
              <w:spacing w:line="380" w:lineRule="exact"/>
              <w:jc w:val="center"/>
              <w:rPr>
                <w:rFonts w:ascii="宋体" w:eastAsia="宋体" w:hAnsi="宋体"/>
                <w:bCs/>
                <w:sz w:val="24"/>
                <w:szCs w:val="24"/>
              </w:rPr>
            </w:pPr>
            <w:r>
              <w:rPr>
                <w:rFonts w:ascii="宋体" w:eastAsia="宋体" w:hAnsi="宋体" w:hint="eastAsia"/>
                <w:bCs/>
                <w:sz w:val="24"/>
                <w:szCs w:val="24"/>
              </w:rPr>
              <w:t>1</w:t>
            </w:r>
          </w:p>
        </w:tc>
        <w:tc>
          <w:tcPr>
            <w:tcW w:w="1276" w:type="dxa"/>
            <w:shd w:val="clear" w:color="auto" w:fill="C0F8ED"/>
            <w:vAlign w:val="center"/>
          </w:tcPr>
          <w:p w:rsidR="00D03B66" w:rsidRDefault="00D03B66" w:rsidP="00D5312F">
            <w:pPr>
              <w:spacing w:line="380" w:lineRule="exact"/>
              <w:jc w:val="center"/>
              <w:rPr>
                <w:rFonts w:ascii="宋体" w:eastAsia="宋体" w:hAnsi="宋体"/>
                <w:bCs/>
                <w:sz w:val="24"/>
                <w:szCs w:val="24"/>
              </w:rPr>
            </w:pPr>
            <w:r>
              <w:rPr>
                <w:rFonts w:ascii="宋体" w:eastAsia="宋体" w:hAnsi="宋体" w:hint="eastAsia"/>
                <w:bCs/>
                <w:sz w:val="24"/>
                <w:szCs w:val="24"/>
              </w:rPr>
              <w:t>7</w:t>
            </w:r>
          </w:p>
        </w:tc>
        <w:tc>
          <w:tcPr>
            <w:tcW w:w="3119" w:type="dxa"/>
            <w:shd w:val="clear" w:color="auto" w:fill="C0F8ED"/>
            <w:vAlign w:val="center"/>
          </w:tcPr>
          <w:p w:rsidR="00D03B66" w:rsidRDefault="00D03B66" w:rsidP="00D5312F">
            <w:pPr>
              <w:spacing w:line="380" w:lineRule="exact"/>
              <w:rPr>
                <w:rFonts w:ascii="宋体" w:eastAsia="宋体" w:hAnsi="宋体"/>
                <w:bCs/>
                <w:sz w:val="24"/>
                <w:szCs w:val="24"/>
              </w:rPr>
            </w:pPr>
            <w:r>
              <w:rPr>
                <w:rFonts w:ascii="宋体" w:eastAsia="宋体" w:hAnsi="宋体" w:hint="eastAsia"/>
                <w:bCs/>
                <w:sz w:val="24"/>
                <w:szCs w:val="24"/>
              </w:rPr>
              <w:t>大类基础选修</w:t>
            </w:r>
          </w:p>
        </w:tc>
      </w:tr>
      <w:tr w:rsidR="00D03B66" w:rsidTr="000B0162">
        <w:trPr>
          <w:jc w:val="center"/>
        </w:trPr>
        <w:tc>
          <w:tcPr>
            <w:tcW w:w="992" w:type="dxa"/>
            <w:vMerge w:val="restart"/>
            <w:shd w:val="clear" w:color="auto" w:fill="C5E0B3" w:themeFill="accent6" w:themeFillTint="66"/>
            <w:vAlign w:val="center"/>
          </w:tcPr>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数学</w:t>
            </w:r>
          </w:p>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C5E0B3" w:themeFill="accent6" w:themeFillTint="66"/>
            <w:vAlign w:val="center"/>
          </w:tcPr>
          <w:p w:rsidR="00D03B66" w:rsidRDefault="00D03B66" w:rsidP="00D5312F">
            <w:pPr>
              <w:spacing w:line="380" w:lineRule="exact"/>
              <w:rPr>
                <w:rFonts w:ascii="宋体" w:eastAsia="宋体" w:hAnsi="宋体" w:cs="Arial"/>
                <w:b/>
                <w:color w:val="000000" w:themeColor="text1"/>
                <w:sz w:val="24"/>
                <w:szCs w:val="24"/>
              </w:rPr>
            </w:pPr>
            <w:r>
              <w:rPr>
                <w:rFonts w:ascii="宋体" w:eastAsia="宋体" w:hAnsi="宋体" w:cs="Arial" w:hint="eastAsia"/>
                <w:b/>
                <w:color w:val="000000" w:themeColor="text1"/>
                <w:sz w:val="24"/>
                <w:szCs w:val="24"/>
              </w:rPr>
              <w:t>数理基础类</w:t>
            </w:r>
          </w:p>
        </w:tc>
        <w:tc>
          <w:tcPr>
            <w:tcW w:w="1417" w:type="dxa"/>
            <w:shd w:val="clear" w:color="auto" w:fill="C5E0B3" w:themeFill="accent6" w:themeFillTint="66"/>
            <w:vAlign w:val="center"/>
          </w:tcPr>
          <w:p w:rsidR="00D03B66" w:rsidRDefault="00D03B66" w:rsidP="00D5312F">
            <w:pPr>
              <w:spacing w:line="380" w:lineRule="exact"/>
              <w:jc w:val="center"/>
              <w:rPr>
                <w:rFonts w:ascii="宋体" w:eastAsia="宋体" w:hAnsi="宋体"/>
                <w:b/>
                <w:color w:val="000000" w:themeColor="text1"/>
                <w:sz w:val="24"/>
                <w:szCs w:val="24"/>
              </w:rPr>
            </w:pPr>
            <w:r>
              <w:rPr>
                <w:rFonts w:ascii="宋体" w:eastAsia="宋体" w:hAnsi="宋体" w:hint="eastAsia"/>
                <w:b/>
                <w:color w:val="000000" w:themeColor="text1"/>
                <w:sz w:val="24"/>
                <w:szCs w:val="24"/>
              </w:rPr>
              <w:t>10</w:t>
            </w:r>
          </w:p>
        </w:tc>
        <w:tc>
          <w:tcPr>
            <w:tcW w:w="1276" w:type="dxa"/>
            <w:shd w:val="clear" w:color="auto" w:fill="C5E0B3" w:themeFill="accent6" w:themeFillTint="66"/>
            <w:vAlign w:val="center"/>
          </w:tcPr>
          <w:p w:rsidR="00D03B66" w:rsidRDefault="00D03B66" w:rsidP="00D5312F">
            <w:pPr>
              <w:spacing w:line="380" w:lineRule="exact"/>
              <w:jc w:val="center"/>
              <w:rPr>
                <w:rFonts w:ascii="宋体" w:eastAsia="宋体" w:hAnsi="宋体"/>
                <w:b/>
                <w:color w:val="000000" w:themeColor="text1"/>
                <w:sz w:val="24"/>
                <w:szCs w:val="24"/>
              </w:rPr>
            </w:pPr>
          </w:p>
        </w:tc>
        <w:tc>
          <w:tcPr>
            <w:tcW w:w="3119" w:type="dxa"/>
            <w:shd w:val="clear" w:color="auto" w:fill="C5E0B3" w:themeFill="accent6" w:themeFillTint="66"/>
            <w:vAlign w:val="center"/>
          </w:tcPr>
          <w:p w:rsidR="00D03B66" w:rsidRDefault="00D03B66" w:rsidP="00D5312F">
            <w:pPr>
              <w:spacing w:line="380" w:lineRule="exact"/>
              <w:rPr>
                <w:rFonts w:ascii="宋体" w:eastAsia="宋体" w:hAnsi="宋体"/>
                <w:b/>
                <w:color w:val="000000" w:themeColor="text1"/>
                <w:sz w:val="24"/>
                <w:szCs w:val="24"/>
              </w:rPr>
            </w:pPr>
            <w:r>
              <w:rPr>
                <w:rFonts w:ascii="宋体" w:eastAsia="宋体" w:hAnsi="宋体" w:hint="eastAsia"/>
                <w:b/>
                <w:color w:val="000000" w:themeColor="text1"/>
                <w:sz w:val="24"/>
                <w:szCs w:val="24"/>
              </w:rPr>
              <w:t>计入通识必修课学分</w:t>
            </w:r>
          </w:p>
        </w:tc>
      </w:tr>
      <w:tr w:rsidR="00D03B66" w:rsidTr="000B0162">
        <w:trPr>
          <w:jc w:val="center"/>
        </w:trPr>
        <w:tc>
          <w:tcPr>
            <w:tcW w:w="992" w:type="dxa"/>
            <w:vMerge/>
            <w:shd w:val="clear" w:color="auto" w:fill="C5E0B3" w:themeFill="accent6" w:themeFillTint="66"/>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rsidR="00D03B66" w:rsidRPr="007A17AA" w:rsidRDefault="00D03B66" w:rsidP="00D5312F">
            <w:pPr>
              <w:spacing w:line="380" w:lineRule="exact"/>
              <w:rPr>
                <w:rFonts w:ascii="黑体" w:eastAsia="黑体" w:hAnsi="黑体"/>
                <w:b/>
                <w:color w:val="FF0000"/>
                <w:sz w:val="24"/>
                <w:szCs w:val="24"/>
              </w:rPr>
            </w:pPr>
            <w:r w:rsidRPr="007A17AA">
              <w:rPr>
                <w:rFonts w:ascii="黑体" w:eastAsia="黑体" w:hAnsi="黑体" w:cs="Arial" w:hint="eastAsia"/>
                <w:b/>
                <w:color w:val="FF0000"/>
                <w:sz w:val="24"/>
                <w:szCs w:val="24"/>
              </w:rPr>
              <w:t>线性代数</w:t>
            </w:r>
          </w:p>
        </w:tc>
        <w:tc>
          <w:tcPr>
            <w:tcW w:w="1417" w:type="dxa"/>
            <w:shd w:val="clear" w:color="auto" w:fill="C5E0B3" w:themeFill="accent6" w:themeFillTint="66"/>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C5E0B3" w:themeFill="accent6" w:themeFillTint="66"/>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b/>
                <w:color w:val="FF0000"/>
                <w:sz w:val="24"/>
                <w:szCs w:val="24"/>
              </w:rPr>
              <w:t>2</w:t>
            </w:r>
          </w:p>
        </w:tc>
        <w:tc>
          <w:tcPr>
            <w:tcW w:w="3119" w:type="dxa"/>
            <w:shd w:val="clear" w:color="auto" w:fill="C5E0B3" w:themeFill="accent6" w:themeFillTint="66"/>
            <w:vAlign w:val="center"/>
          </w:tcPr>
          <w:p w:rsidR="00D03B66" w:rsidRPr="007A17AA" w:rsidRDefault="00D03B66" w:rsidP="00D5312F">
            <w:pPr>
              <w:spacing w:line="38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D03B66" w:rsidTr="000B0162">
        <w:trPr>
          <w:jc w:val="center"/>
        </w:trPr>
        <w:tc>
          <w:tcPr>
            <w:tcW w:w="992" w:type="dxa"/>
            <w:vMerge/>
            <w:shd w:val="clear" w:color="auto" w:fill="C5E0B3" w:themeFill="accent6" w:themeFillTint="66"/>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rsidR="00D03B66" w:rsidRPr="007A17AA" w:rsidRDefault="00D03B66" w:rsidP="00D5312F">
            <w:pPr>
              <w:spacing w:line="380" w:lineRule="exact"/>
              <w:rPr>
                <w:rFonts w:ascii="黑体" w:eastAsia="黑体" w:hAnsi="黑体" w:cs="Arial"/>
                <w:b/>
                <w:color w:val="FF0000"/>
                <w:sz w:val="24"/>
                <w:szCs w:val="24"/>
              </w:rPr>
            </w:pPr>
            <w:r w:rsidRPr="007A17AA">
              <w:rPr>
                <w:rFonts w:ascii="黑体" w:eastAsia="黑体" w:hAnsi="黑体" w:cs="Arial"/>
                <w:b/>
                <w:color w:val="FF0000"/>
                <w:sz w:val="24"/>
                <w:szCs w:val="24"/>
              </w:rPr>
              <w:t>概率论</w:t>
            </w:r>
            <w:r w:rsidRPr="007A17AA">
              <w:rPr>
                <w:rFonts w:ascii="黑体" w:eastAsia="黑体" w:hAnsi="黑体" w:cs="Arial" w:hint="eastAsia"/>
                <w:b/>
                <w:color w:val="FF0000"/>
                <w:sz w:val="24"/>
                <w:szCs w:val="24"/>
              </w:rPr>
              <w:t>与数理统计</w:t>
            </w:r>
          </w:p>
        </w:tc>
        <w:tc>
          <w:tcPr>
            <w:tcW w:w="1417" w:type="dxa"/>
            <w:shd w:val="clear" w:color="auto" w:fill="C5E0B3" w:themeFill="accent6" w:themeFillTint="66"/>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b/>
                <w:color w:val="FF0000"/>
                <w:sz w:val="24"/>
                <w:szCs w:val="24"/>
              </w:rPr>
              <w:t>3</w:t>
            </w:r>
          </w:p>
        </w:tc>
        <w:tc>
          <w:tcPr>
            <w:tcW w:w="1276" w:type="dxa"/>
            <w:shd w:val="clear" w:color="auto" w:fill="C5E0B3" w:themeFill="accent6" w:themeFillTint="66"/>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b/>
                <w:color w:val="FF0000"/>
                <w:sz w:val="24"/>
                <w:szCs w:val="24"/>
              </w:rPr>
              <w:t>3</w:t>
            </w:r>
          </w:p>
        </w:tc>
        <w:tc>
          <w:tcPr>
            <w:tcW w:w="3119" w:type="dxa"/>
            <w:shd w:val="clear" w:color="auto" w:fill="C5E0B3" w:themeFill="accent6" w:themeFillTint="66"/>
            <w:vAlign w:val="center"/>
          </w:tcPr>
          <w:p w:rsidR="00D03B66" w:rsidRPr="007A17AA" w:rsidRDefault="00D03B66" w:rsidP="00D5312F">
            <w:pPr>
              <w:spacing w:line="38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D03B66" w:rsidTr="000B0162">
        <w:trPr>
          <w:jc w:val="center"/>
        </w:trPr>
        <w:tc>
          <w:tcPr>
            <w:tcW w:w="992" w:type="dxa"/>
            <w:vMerge/>
            <w:shd w:val="clear" w:color="auto" w:fill="C5E0B3" w:themeFill="accent6" w:themeFillTint="66"/>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rsidR="00D03B66" w:rsidRPr="007A17AA" w:rsidRDefault="00D03B66" w:rsidP="00D5312F">
            <w:pPr>
              <w:spacing w:line="380" w:lineRule="exact"/>
              <w:rPr>
                <w:rFonts w:ascii="宋体" w:eastAsia="宋体" w:hAnsi="宋体" w:cs="Arial"/>
                <w:b/>
                <w:color w:val="000000" w:themeColor="text1"/>
                <w:sz w:val="24"/>
                <w:szCs w:val="24"/>
              </w:rPr>
            </w:pPr>
            <w:r w:rsidRPr="007A17AA">
              <w:rPr>
                <w:rFonts w:ascii="宋体" w:eastAsia="宋体" w:hAnsi="宋体" w:cs="Arial"/>
                <w:color w:val="000000" w:themeColor="text1"/>
                <w:sz w:val="24"/>
                <w:szCs w:val="24"/>
              </w:rPr>
              <w:t>常微分方程</w:t>
            </w:r>
          </w:p>
        </w:tc>
        <w:tc>
          <w:tcPr>
            <w:tcW w:w="1417" w:type="dxa"/>
            <w:shd w:val="clear" w:color="auto" w:fill="C5E0B3" w:themeFill="accent6" w:themeFillTint="66"/>
            <w:vAlign w:val="center"/>
          </w:tcPr>
          <w:p w:rsidR="00D03B66" w:rsidRPr="007A17AA" w:rsidRDefault="00D03B66" w:rsidP="00D5312F">
            <w:pPr>
              <w:spacing w:line="380" w:lineRule="exact"/>
              <w:jc w:val="center"/>
              <w:rPr>
                <w:rFonts w:ascii="宋体" w:eastAsia="宋体" w:hAnsi="宋体"/>
                <w:b/>
                <w:color w:val="000000" w:themeColor="text1"/>
                <w:sz w:val="24"/>
                <w:szCs w:val="24"/>
              </w:rPr>
            </w:pPr>
            <w:r w:rsidRPr="007A17AA">
              <w:rPr>
                <w:rFonts w:ascii="宋体" w:eastAsia="宋体" w:hAnsi="宋体" w:hint="eastAsia"/>
                <w:color w:val="000000" w:themeColor="text1"/>
                <w:sz w:val="24"/>
                <w:szCs w:val="24"/>
              </w:rPr>
              <w:t>3</w:t>
            </w:r>
          </w:p>
        </w:tc>
        <w:tc>
          <w:tcPr>
            <w:tcW w:w="1276" w:type="dxa"/>
            <w:shd w:val="clear" w:color="auto" w:fill="C5E0B3" w:themeFill="accent6" w:themeFillTint="66"/>
            <w:vAlign w:val="center"/>
          </w:tcPr>
          <w:p w:rsidR="00D03B66" w:rsidRPr="007A17AA" w:rsidRDefault="00D03B66" w:rsidP="00D5312F">
            <w:pPr>
              <w:spacing w:line="380" w:lineRule="exact"/>
              <w:jc w:val="center"/>
              <w:rPr>
                <w:rFonts w:ascii="宋体" w:eastAsia="宋体" w:hAnsi="宋体"/>
                <w:color w:val="000000" w:themeColor="text1"/>
                <w:sz w:val="24"/>
                <w:szCs w:val="24"/>
              </w:rPr>
            </w:pPr>
            <w:r w:rsidRPr="007A17AA">
              <w:rPr>
                <w:rFonts w:ascii="宋体" w:eastAsia="宋体" w:hAnsi="宋体"/>
                <w:color w:val="000000" w:themeColor="text1"/>
                <w:sz w:val="24"/>
                <w:szCs w:val="24"/>
              </w:rPr>
              <w:t>3</w:t>
            </w:r>
          </w:p>
        </w:tc>
        <w:tc>
          <w:tcPr>
            <w:tcW w:w="3119" w:type="dxa"/>
            <w:shd w:val="clear" w:color="auto" w:fill="C5E0B3" w:themeFill="accent6" w:themeFillTint="66"/>
            <w:vAlign w:val="center"/>
          </w:tcPr>
          <w:p w:rsidR="00D03B66" w:rsidRPr="007A17AA" w:rsidRDefault="00D03B66" w:rsidP="00D5312F">
            <w:pPr>
              <w:spacing w:line="380" w:lineRule="exact"/>
              <w:rPr>
                <w:rFonts w:ascii="宋体" w:eastAsia="宋体" w:hAnsi="宋体"/>
                <w:b/>
                <w:color w:val="000000" w:themeColor="text1"/>
                <w:sz w:val="24"/>
                <w:szCs w:val="24"/>
              </w:rPr>
            </w:pPr>
            <w:r w:rsidRPr="007A17AA">
              <w:rPr>
                <w:rFonts w:ascii="宋体" w:eastAsia="宋体" w:hAnsi="宋体" w:hint="eastAsia"/>
                <w:bCs/>
                <w:sz w:val="24"/>
                <w:szCs w:val="24"/>
              </w:rPr>
              <w:t>大类基础选修</w:t>
            </w:r>
          </w:p>
        </w:tc>
      </w:tr>
      <w:tr w:rsidR="00D03B66" w:rsidTr="000B0162">
        <w:trPr>
          <w:jc w:val="center"/>
        </w:trPr>
        <w:tc>
          <w:tcPr>
            <w:tcW w:w="992" w:type="dxa"/>
            <w:vMerge/>
            <w:shd w:val="clear" w:color="auto" w:fill="C5E0B3" w:themeFill="accent6" w:themeFillTint="66"/>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rsidR="00D03B66" w:rsidRPr="007A17AA" w:rsidRDefault="00D03B66" w:rsidP="00D5312F">
            <w:pPr>
              <w:spacing w:line="380" w:lineRule="exact"/>
              <w:rPr>
                <w:rFonts w:ascii="宋体" w:eastAsia="宋体" w:hAnsi="宋体" w:cs="Arial"/>
                <w:color w:val="000000" w:themeColor="text1"/>
                <w:sz w:val="24"/>
                <w:szCs w:val="24"/>
              </w:rPr>
            </w:pPr>
            <w:r w:rsidRPr="007A17AA">
              <w:rPr>
                <w:rFonts w:ascii="宋体" w:eastAsia="宋体" w:hAnsi="宋体" w:cs="Arial" w:hint="eastAsia"/>
                <w:color w:val="000000" w:themeColor="text1"/>
                <w:sz w:val="24"/>
                <w:szCs w:val="24"/>
              </w:rPr>
              <w:t>随机过程</w:t>
            </w:r>
          </w:p>
        </w:tc>
        <w:tc>
          <w:tcPr>
            <w:tcW w:w="1417" w:type="dxa"/>
            <w:shd w:val="clear" w:color="auto" w:fill="C5E0B3" w:themeFill="accent6" w:themeFillTint="66"/>
            <w:vAlign w:val="center"/>
          </w:tcPr>
          <w:p w:rsidR="00D03B66" w:rsidRPr="007A17AA" w:rsidRDefault="00D03B66" w:rsidP="00D5312F">
            <w:pPr>
              <w:spacing w:line="38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3</w:t>
            </w:r>
          </w:p>
        </w:tc>
        <w:tc>
          <w:tcPr>
            <w:tcW w:w="1276" w:type="dxa"/>
            <w:shd w:val="clear" w:color="auto" w:fill="C5E0B3" w:themeFill="accent6" w:themeFillTint="66"/>
            <w:vAlign w:val="center"/>
          </w:tcPr>
          <w:p w:rsidR="00D03B66" w:rsidRPr="007A17AA" w:rsidRDefault="00D03B66" w:rsidP="00D5312F">
            <w:pPr>
              <w:spacing w:line="38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5</w:t>
            </w:r>
          </w:p>
        </w:tc>
        <w:tc>
          <w:tcPr>
            <w:tcW w:w="3119" w:type="dxa"/>
            <w:shd w:val="clear" w:color="auto" w:fill="C5E0B3" w:themeFill="accent6" w:themeFillTint="66"/>
            <w:vAlign w:val="center"/>
          </w:tcPr>
          <w:p w:rsidR="00D03B66" w:rsidRPr="007A17AA" w:rsidRDefault="00D03B66" w:rsidP="00D5312F">
            <w:pPr>
              <w:spacing w:line="380" w:lineRule="exact"/>
              <w:rPr>
                <w:rFonts w:ascii="宋体" w:eastAsia="宋体" w:hAnsi="宋体"/>
                <w:color w:val="000000" w:themeColor="text1"/>
                <w:szCs w:val="21"/>
              </w:rPr>
            </w:pPr>
            <w:r w:rsidRPr="007A17AA">
              <w:rPr>
                <w:rFonts w:ascii="宋体" w:eastAsia="宋体" w:hAnsi="宋体" w:hint="eastAsia"/>
                <w:color w:val="000000" w:themeColor="text1"/>
                <w:szCs w:val="21"/>
              </w:rPr>
              <w:t>计入金融工程学专业必修课学分，计入其它专业选修课学分</w:t>
            </w:r>
            <w:r w:rsidRPr="007A17AA">
              <w:rPr>
                <w:rFonts w:ascii="宋体" w:eastAsia="宋体" w:hAnsi="宋体"/>
                <w:color w:val="000000" w:themeColor="text1"/>
                <w:szCs w:val="21"/>
              </w:rPr>
              <w:t xml:space="preserve"> </w:t>
            </w:r>
          </w:p>
        </w:tc>
      </w:tr>
      <w:tr w:rsidR="00D03B66" w:rsidTr="000B0162">
        <w:trPr>
          <w:jc w:val="center"/>
        </w:trPr>
        <w:tc>
          <w:tcPr>
            <w:tcW w:w="992" w:type="dxa"/>
            <w:vMerge w:val="restart"/>
            <w:shd w:val="clear" w:color="auto" w:fill="D9E2F3" w:themeFill="accent5"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计算机</w:t>
            </w:r>
          </w:p>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D9E2F3" w:themeFill="accent5" w:themeFillTint="33"/>
            <w:vAlign w:val="center"/>
          </w:tcPr>
          <w:p w:rsidR="00D03B66" w:rsidRPr="007A17AA" w:rsidRDefault="00D03B66" w:rsidP="00D5312F">
            <w:pPr>
              <w:spacing w:line="380" w:lineRule="exact"/>
              <w:rPr>
                <w:rFonts w:ascii="宋体" w:eastAsia="宋体" w:hAnsi="宋体" w:cs="Arial"/>
                <w:b/>
                <w:color w:val="000000" w:themeColor="text1"/>
                <w:sz w:val="24"/>
                <w:szCs w:val="24"/>
              </w:rPr>
            </w:pPr>
            <w:r w:rsidRPr="007A17AA">
              <w:rPr>
                <w:rFonts w:ascii="宋体" w:eastAsia="宋体" w:hAnsi="宋体" w:cs="Arial" w:hint="eastAsia"/>
                <w:b/>
                <w:color w:val="000000" w:themeColor="text1"/>
                <w:sz w:val="24"/>
                <w:szCs w:val="24"/>
              </w:rPr>
              <w:t>计算机基础（理）</w:t>
            </w:r>
          </w:p>
        </w:tc>
        <w:tc>
          <w:tcPr>
            <w:tcW w:w="1417" w:type="dxa"/>
            <w:shd w:val="clear" w:color="auto" w:fill="D9E2F3" w:themeFill="accent5" w:themeFillTint="33"/>
            <w:vAlign w:val="center"/>
          </w:tcPr>
          <w:p w:rsidR="00D03B66" w:rsidRPr="007A17AA" w:rsidRDefault="00D03B66" w:rsidP="00D5312F">
            <w:pPr>
              <w:spacing w:line="380" w:lineRule="exact"/>
              <w:jc w:val="center"/>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3</w:t>
            </w:r>
          </w:p>
        </w:tc>
        <w:tc>
          <w:tcPr>
            <w:tcW w:w="1276" w:type="dxa"/>
            <w:shd w:val="clear" w:color="auto" w:fill="D9E2F3" w:themeFill="accent5" w:themeFillTint="33"/>
            <w:vAlign w:val="center"/>
          </w:tcPr>
          <w:p w:rsidR="00D03B66" w:rsidRPr="007A17AA" w:rsidRDefault="00D03B66" w:rsidP="00D5312F">
            <w:pPr>
              <w:spacing w:line="380" w:lineRule="exact"/>
              <w:jc w:val="center"/>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1</w:t>
            </w:r>
          </w:p>
        </w:tc>
        <w:tc>
          <w:tcPr>
            <w:tcW w:w="3119" w:type="dxa"/>
            <w:shd w:val="clear" w:color="auto" w:fill="D9E2F3" w:themeFill="accent5" w:themeFillTint="33"/>
            <w:vAlign w:val="center"/>
          </w:tcPr>
          <w:p w:rsidR="00D03B66" w:rsidRPr="007A17AA" w:rsidRDefault="00D03B66" w:rsidP="00D5312F">
            <w:pPr>
              <w:spacing w:line="380" w:lineRule="exact"/>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计入通识必修课学分</w:t>
            </w:r>
          </w:p>
        </w:tc>
      </w:tr>
      <w:tr w:rsidR="00D03B66" w:rsidTr="000B0162">
        <w:trPr>
          <w:jc w:val="center"/>
        </w:trPr>
        <w:tc>
          <w:tcPr>
            <w:tcW w:w="992" w:type="dxa"/>
            <w:vMerge/>
            <w:shd w:val="clear" w:color="auto" w:fill="D9E2F3" w:themeFill="accent5"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rsidR="00D03B66" w:rsidRPr="007A17AA" w:rsidRDefault="00D03B66" w:rsidP="00D5312F">
            <w:pPr>
              <w:spacing w:line="380" w:lineRule="exact"/>
              <w:rPr>
                <w:rFonts w:ascii="黑体" w:eastAsia="黑体" w:hAnsi="黑体" w:cs="Arial"/>
                <w:b/>
                <w:bCs/>
                <w:color w:val="FF0000"/>
                <w:sz w:val="24"/>
                <w:szCs w:val="24"/>
              </w:rPr>
            </w:pPr>
            <w:r w:rsidRPr="007A17AA">
              <w:rPr>
                <w:rFonts w:ascii="黑体" w:eastAsia="黑体" w:hAnsi="黑体" w:cs="Arial" w:hint="eastAsia"/>
                <w:b/>
                <w:bCs/>
                <w:color w:val="FF0000"/>
                <w:sz w:val="24"/>
                <w:szCs w:val="24"/>
              </w:rPr>
              <w:t>经济数据分析</w:t>
            </w:r>
          </w:p>
        </w:tc>
        <w:tc>
          <w:tcPr>
            <w:tcW w:w="1417" w:type="dxa"/>
            <w:shd w:val="clear" w:color="auto" w:fill="D9E2F3" w:themeFill="accent5" w:themeFillTint="33"/>
            <w:vAlign w:val="center"/>
          </w:tcPr>
          <w:p w:rsidR="00D03B66" w:rsidRPr="007A17AA" w:rsidRDefault="00D03B66" w:rsidP="00D5312F">
            <w:pPr>
              <w:spacing w:line="380" w:lineRule="exact"/>
              <w:jc w:val="center"/>
              <w:rPr>
                <w:rFonts w:ascii="黑体" w:eastAsia="黑体" w:hAnsi="黑体"/>
                <w:b/>
                <w:bCs/>
                <w:color w:val="FF0000"/>
                <w:sz w:val="24"/>
                <w:szCs w:val="24"/>
              </w:rPr>
            </w:pPr>
            <w:r w:rsidRPr="007A17AA">
              <w:rPr>
                <w:rFonts w:ascii="黑体" w:eastAsia="黑体" w:hAnsi="黑体" w:hint="eastAsia"/>
                <w:b/>
                <w:bCs/>
                <w:color w:val="FF0000"/>
                <w:sz w:val="24"/>
                <w:szCs w:val="24"/>
              </w:rPr>
              <w:t>2</w:t>
            </w:r>
          </w:p>
        </w:tc>
        <w:tc>
          <w:tcPr>
            <w:tcW w:w="1276" w:type="dxa"/>
            <w:shd w:val="clear" w:color="auto" w:fill="D9E2F3" w:themeFill="accent5" w:themeFillTint="33"/>
            <w:vAlign w:val="center"/>
          </w:tcPr>
          <w:p w:rsidR="00D03B66" w:rsidRPr="007A17AA" w:rsidRDefault="00D03B66" w:rsidP="00D5312F">
            <w:pPr>
              <w:spacing w:line="380" w:lineRule="exact"/>
              <w:jc w:val="center"/>
              <w:rPr>
                <w:rFonts w:ascii="黑体" w:eastAsia="黑体" w:hAnsi="黑体"/>
                <w:b/>
                <w:bCs/>
                <w:color w:val="FF0000"/>
                <w:sz w:val="24"/>
                <w:szCs w:val="24"/>
              </w:rPr>
            </w:pPr>
            <w:r w:rsidRPr="007A17AA">
              <w:rPr>
                <w:rFonts w:ascii="黑体" w:eastAsia="黑体" w:hAnsi="黑体"/>
                <w:b/>
                <w:bCs/>
                <w:color w:val="FF0000"/>
                <w:sz w:val="24"/>
                <w:szCs w:val="24"/>
              </w:rPr>
              <w:t>5</w:t>
            </w:r>
          </w:p>
        </w:tc>
        <w:tc>
          <w:tcPr>
            <w:tcW w:w="3119" w:type="dxa"/>
            <w:shd w:val="clear" w:color="auto" w:fill="D9E2F3" w:themeFill="accent5" w:themeFillTint="33"/>
            <w:vAlign w:val="center"/>
          </w:tcPr>
          <w:p w:rsidR="00D03B66" w:rsidRPr="007A17AA" w:rsidRDefault="00D03B66" w:rsidP="00D5312F">
            <w:pPr>
              <w:spacing w:line="380" w:lineRule="exact"/>
              <w:rPr>
                <w:rFonts w:ascii="黑体" w:eastAsia="黑体" w:hAnsi="黑体"/>
                <w:b/>
                <w:bCs/>
                <w:color w:val="FF0000"/>
                <w:sz w:val="24"/>
                <w:szCs w:val="24"/>
              </w:rPr>
            </w:pPr>
            <w:r w:rsidRPr="007A17AA">
              <w:rPr>
                <w:rFonts w:ascii="黑体" w:eastAsia="黑体" w:hAnsi="黑体" w:hint="eastAsia"/>
                <w:b/>
                <w:bCs/>
                <w:color w:val="FF0000"/>
                <w:sz w:val="24"/>
                <w:szCs w:val="24"/>
              </w:rPr>
              <w:t>大类基础必修</w:t>
            </w:r>
          </w:p>
        </w:tc>
      </w:tr>
      <w:tr w:rsidR="00D03B66" w:rsidTr="000B0162">
        <w:trPr>
          <w:jc w:val="center"/>
        </w:trPr>
        <w:tc>
          <w:tcPr>
            <w:tcW w:w="992" w:type="dxa"/>
            <w:vMerge/>
            <w:shd w:val="clear" w:color="auto" w:fill="D9E2F3" w:themeFill="accent5"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rsidR="00D03B66" w:rsidRPr="007A17AA" w:rsidRDefault="00D03B66" w:rsidP="00D5312F">
            <w:pPr>
              <w:spacing w:line="380" w:lineRule="exact"/>
              <w:rPr>
                <w:rFonts w:ascii="宋体" w:eastAsia="宋体" w:hAnsi="宋体" w:cs="Arial"/>
                <w:color w:val="000000" w:themeColor="text1"/>
                <w:sz w:val="24"/>
                <w:szCs w:val="24"/>
              </w:rPr>
            </w:pPr>
            <w:r w:rsidRPr="007A17AA">
              <w:rPr>
                <w:rFonts w:ascii="宋体" w:eastAsia="宋体" w:hAnsi="宋体" w:cs="Arial" w:hint="eastAsia"/>
                <w:sz w:val="24"/>
                <w:szCs w:val="24"/>
              </w:rPr>
              <w:t>Python编程基础</w:t>
            </w:r>
          </w:p>
        </w:tc>
        <w:tc>
          <w:tcPr>
            <w:tcW w:w="1417" w:type="dxa"/>
            <w:shd w:val="clear" w:color="auto" w:fill="D9E2F3" w:themeFill="accent5" w:themeFillTint="33"/>
            <w:vAlign w:val="center"/>
          </w:tcPr>
          <w:p w:rsidR="00D03B66" w:rsidRPr="007A17AA" w:rsidRDefault="00D03B66" w:rsidP="00D5312F">
            <w:pPr>
              <w:spacing w:line="38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rsidR="00D03B66" w:rsidRPr="007A17AA" w:rsidRDefault="00D03B66" w:rsidP="00D5312F">
            <w:pPr>
              <w:spacing w:line="38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3</w:t>
            </w:r>
          </w:p>
        </w:tc>
        <w:tc>
          <w:tcPr>
            <w:tcW w:w="3119" w:type="dxa"/>
            <w:shd w:val="clear" w:color="auto" w:fill="D9E2F3" w:themeFill="accent5" w:themeFillTint="33"/>
            <w:vAlign w:val="center"/>
          </w:tcPr>
          <w:p w:rsidR="00D03B66" w:rsidRPr="007A17AA" w:rsidRDefault="00D03B66" w:rsidP="00D5312F">
            <w:pPr>
              <w:spacing w:line="38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D03B66" w:rsidTr="000B0162">
        <w:trPr>
          <w:jc w:val="center"/>
        </w:trPr>
        <w:tc>
          <w:tcPr>
            <w:tcW w:w="992" w:type="dxa"/>
            <w:vMerge/>
            <w:shd w:val="clear" w:color="auto" w:fill="D9E2F3" w:themeFill="accent5"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rsidR="00D03B66" w:rsidRPr="002C7F0E" w:rsidRDefault="00D03B66" w:rsidP="00D5312F">
            <w:pPr>
              <w:spacing w:line="380" w:lineRule="exact"/>
              <w:rPr>
                <w:rFonts w:ascii="宋体" w:eastAsia="宋体" w:hAnsi="宋体" w:cs="Arial"/>
                <w:color w:val="000000" w:themeColor="text1"/>
                <w:sz w:val="24"/>
                <w:szCs w:val="24"/>
              </w:rPr>
            </w:pPr>
            <w:r w:rsidRPr="002C7F0E">
              <w:rPr>
                <w:rFonts w:ascii="宋体" w:eastAsia="宋体" w:hAnsi="宋体" w:cs="Arial" w:hint="eastAsia"/>
                <w:sz w:val="24"/>
                <w:szCs w:val="24"/>
              </w:rPr>
              <w:t>数据分析基础（R语言）</w:t>
            </w:r>
          </w:p>
        </w:tc>
        <w:tc>
          <w:tcPr>
            <w:tcW w:w="1417" w:type="dxa"/>
            <w:shd w:val="clear" w:color="auto" w:fill="D9E2F3" w:themeFill="accent5" w:themeFillTint="33"/>
            <w:vAlign w:val="center"/>
          </w:tcPr>
          <w:p w:rsidR="00D03B66" w:rsidRPr="002C7F0E" w:rsidRDefault="00D03B66" w:rsidP="00D5312F">
            <w:pPr>
              <w:spacing w:line="380" w:lineRule="exact"/>
              <w:jc w:val="center"/>
              <w:rPr>
                <w:rFonts w:ascii="宋体" w:eastAsia="宋体" w:hAnsi="宋体"/>
                <w:color w:val="000000" w:themeColor="text1"/>
                <w:sz w:val="24"/>
                <w:szCs w:val="24"/>
              </w:rPr>
            </w:pPr>
            <w:r w:rsidRPr="002C7F0E">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rsidR="00D03B66" w:rsidRPr="002C7F0E" w:rsidRDefault="00D03B66" w:rsidP="00D5312F">
            <w:pPr>
              <w:spacing w:line="380" w:lineRule="exact"/>
              <w:jc w:val="center"/>
              <w:rPr>
                <w:rFonts w:ascii="宋体" w:eastAsia="宋体" w:hAnsi="宋体"/>
                <w:color w:val="000000" w:themeColor="text1"/>
                <w:sz w:val="24"/>
                <w:szCs w:val="24"/>
              </w:rPr>
            </w:pPr>
            <w:r w:rsidRPr="002C7F0E">
              <w:rPr>
                <w:rFonts w:ascii="宋体" w:eastAsia="宋体" w:hAnsi="宋体" w:hint="eastAsia"/>
                <w:color w:val="000000" w:themeColor="text1"/>
                <w:sz w:val="24"/>
                <w:szCs w:val="24"/>
              </w:rPr>
              <w:t>4</w:t>
            </w:r>
          </w:p>
        </w:tc>
        <w:tc>
          <w:tcPr>
            <w:tcW w:w="3119" w:type="dxa"/>
            <w:shd w:val="clear" w:color="auto" w:fill="D9E2F3" w:themeFill="accent5" w:themeFillTint="33"/>
            <w:vAlign w:val="center"/>
          </w:tcPr>
          <w:p w:rsidR="00D03B66" w:rsidRPr="002C7F0E" w:rsidRDefault="00D03B66" w:rsidP="00D5312F">
            <w:pPr>
              <w:spacing w:line="380" w:lineRule="exact"/>
              <w:rPr>
                <w:rFonts w:ascii="宋体" w:eastAsia="宋体" w:hAnsi="宋体"/>
                <w:color w:val="000000" w:themeColor="text1"/>
                <w:sz w:val="24"/>
                <w:szCs w:val="24"/>
              </w:rPr>
            </w:pPr>
            <w:r w:rsidRPr="002C7F0E">
              <w:rPr>
                <w:rFonts w:ascii="宋体" w:eastAsia="宋体" w:hAnsi="宋体" w:hint="eastAsia"/>
                <w:sz w:val="24"/>
                <w:szCs w:val="24"/>
              </w:rPr>
              <w:t>大类基础选修</w:t>
            </w:r>
          </w:p>
        </w:tc>
      </w:tr>
      <w:tr w:rsidR="00D03B66" w:rsidTr="000B0162">
        <w:trPr>
          <w:jc w:val="center"/>
        </w:trPr>
        <w:tc>
          <w:tcPr>
            <w:tcW w:w="992" w:type="dxa"/>
            <w:vMerge/>
            <w:shd w:val="clear" w:color="auto" w:fill="D9E2F3" w:themeFill="accent5"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rsidR="00D03B66" w:rsidRPr="007A17AA" w:rsidRDefault="00D03B66" w:rsidP="00D5312F">
            <w:pPr>
              <w:spacing w:line="380" w:lineRule="exact"/>
              <w:rPr>
                <w:rFonts w:ascii="宋体" w:eastAsia="宋体" w:hAnsi="宋体" w:cs="Arial"/>
                <w:color w:val="000000" w:themeColor="text1"/>
                <w:sz w:val="24"/>
                <w:szCs w:val="24"/>
              </w:rPr>
            </w:pPr>
            <w:r w:rsidRPr="007A17AA">
              <w:rPr>
                <w:rFonts w:ascii="宋体" w:eastAsia="宋体" w:hAnsi="宋体" w:cs="Arial" w:hint="eastAsia"/>
                <w:sz w:val="24"/>
                <w:szCs w:val="24"/>
              </w:rPr>
              <w:t>数据库技术与程序设计</w:t>
            </w:r>
          </w:p>
        </w:tc>
        <w:tc>
          <w:tcPr>
            <w:tcW w:w="1417" w:type="dxa"/>
            <w:shd w:val="clear" w:color="auto" w:fill="D9E2F3" w:themeFill="accent5" w:themeFillTint="33"/>
            <w:vAlign w:val="center"/>
          </w:tcPr>
          <w:p w:rsidR="00D03B66" w:rsidRPr="007A17AA" w:rsidRDefault="00D03B66" w:rsidP="00D5312F">
            <w:pPr>
              <w:spacing w:line="38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rsidR="00D03B66" w:rsidRPr="007A17AA" w:rsidRDefault="00D03B66" w:rsidP="00D5312F">
            <w:pPr>
              <w:spacing w:line="380" w:lineRule="exact"/>
              <w:jc w:val="center"/>
              <w:rPr>
                <w:rFonts w:ascii="宋体" w:eastAsia="宋体" w:hAnsi="宋体"/>
                <w:color w:val="000000" w:themeColor="text1"/>
                <w:sz w:val="24"/>
                <w:szCs w:val="24"/>
              </w:rPr>
            </w:pPr>
            <w:r w:rsidRPr="007A17AA">
              <w:rPr>
                <w:rFonts w:ascii="宋体" w:eastAsia="宋体" w:hAnsi="宋体"/>
                <w:color w:val="000000" w:themeColor="text1"/>
                <w:sz w:val="24"/>
                <w:szCs w:val="24"/>
              </w:rPr>
              <w:t>6</w:t>
            </w:r>
          </w:p>
        </w:tc>
        <w:tc>
          <w:tcPr>
            <w:tcW w:w="3119" w:type="dxa"/>
            <w:shd w:val="clear" w:color="auto" w:fill="D9E2F3" w:themeFill="accent5" w:themeFillTint="33"/>
            <w:vAlign w:val="center"/>
          </w:tcPr>
          <w:p w:rsidR="00D03B66" w:rsidRPr="007A17AA" w:rsidRDefault="00D03B66" w:rsidP="00D5312F">
            <w:pPr>
              <w:spacing w:line="38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D03B66" w:rsidTr="000B0162">
        <w:trPr>
          <w:jc w:val="center"/>
        </w:trPr>
        <w:tc>
          <w:tcPr>
            <w:tcW w:w="992" w:type="dxa"/>
            <w:vMerge w:val="restart"/>
            <w:shd w:val="clear" w:color="auto" w:fill="FFF2CC" w:themeFill="accent4"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经济学</w:t>
            </w:r>
          </w:p>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FF2CC" w:themeFill="accent4" w:themeFillTint="33"/>
            <w:vAlign w:val="center"/>
          </w:tcPr>
          <w:p w:rsidR="00D03B66" w:rsidRPr="007A17AA" w:rsidRDefault="00D03B66" w:rsidP="00D5312F">
            <w:pPr>
              <w:spacing w:line="380" w:lineRule="exact"/>
              <w:rPr>
                <w:rFonts w:ascii="黑体" w:eastAsia="黑体" w:hAnsi="黑体" w:cs="Arial"/>
                <w:b/>
                <w:color w:val="FF0000"/>
                <w:sz w:val="24"/>
                <w:szCs w:val="24"/>
              </w:rPr>
            </w:pPr>
            <w:r w:rsidRPr="007A17AA">
              <w:rPr>
                <w:rFonts w:ascii="宋体" w:eastAsia="宋体" w:hAnsi="宋体" w:cs="Arial" w:hint="eastAsia"/>
                <w:color w:val="000000" w:themeColor="text1"/>
                <w:sz w:val="24"/>
                <w:szCs w:val="24"/>
              </w:rPr>
              <w:t>经济学原理（微宏观）</w:t>
            </w:r>
          </w:p>
        </w:tc>
        <w:tc>
          <w:tcPr>
            <w:tcW w:w="1417" w:type="dxa"/>
            <w:shd w:val="clear" w:color="auto" w:fill="FFF2CC" w:themeFill="accent4"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宋体" w:eastAsia="宋体" w:hAnsi="宋体"/>
                <w:color w:val="000000" w:themeColor="text1"/>
                <w:sz w:val="24"/>
                <w:szCs w:val="24"/>
              </w:rPr>
              <w:t>3</w:t>
            </w:r>
          </w:p>
        </w:tc>
        <w:tc>
          <w:tcPr>
            <w:tcW w:w="1276" w:type="dxa"/>
            <w:shd w:val="clear" w:color="auto" w:fill="FFF2CC" w:themeFill="accent4"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宋体" w:eastAsia="宋体" w:hAnsi="宋体" w:hint="eastAsia"/>
                <w:color w:val="000000" w:themeColor="text1"/>
                <w:sz w:val="24"/>
                <w:szCs w:val="24"/>
              </w:rPr>
              <w:t>1</w:t>
            </w:r>
          </w:p>
        </w:tc>
        <w:tc>
          <w:tcPr>
            <w:tcW w:w="3119" w:type="dxa"/>
            <w:shd w:val="clear" w:color="auto" w:fill="FFF2CC" w:themeFill="accent4" w:themeFillTint="33"/>
            <w:vAlign w:val="center"/>
          </w:tcPr>
          <w:p w:rsidR="00D03B66" w:rsidRPr="007A17AA" w:rsidRDefault="00D03B66" w:rsidP="00D5312F">
            <w:pPr>
              <w:spacing w:line="380" w:lineRule="exact"/>
              <w:rPr>
                <w:rFonts w:ascii="黑体" w:eastAsia="黑体" w:hAnsi="黑体"/>
                <w:color w:val="FF0000"/>
                <w:sz w:val="24"/>
                <w:szCs w:val="24"/>
              </w:rPr>
            </w:pPr>
            <w:r w:rsidRPr="007A17AA">
              <w:rPr>
                <w:rFonts w:ascii="宋体" w:eastAsia="宋体" w:hAnsi="宋体" w:hint="eastAsia"/>
                <w:bCs/>
                <w:sz w:val="24"/>
                <w:szCs w:val="24"/>
              </w:rPr>
              <w:t>大类基础选修</w:t>
            </w:r>
          </w:p>
        </w:tc>
      </w:tr>
      <w:tr w:rsidR="00D03B66" w:rsidTr="000B0162">
        <w:trPr>
          <w:jc w:val="center"/>
        </w:trPr>
        <w:tc>
          <w:tcPr>
            <w:tcW w:w="992" w:type="dxa"/>
            <w:vMerge/>
            <w:shd w:val="clear" w:color="auto" w:fill="FFF2CC" w:themeFill="accent4"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rsidR="00D03B66" w:rsidRPr="007A17AA" w:rsidRDefault="00D03B66" w:rsidP="00D5312F">
            <w:pPr>
              <w:spacing w:line="38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政治经济学</w:t>
            </w:r>
          </w:p>
        </w:tc>
        <w:tc>
          <w:tcPr>
            <w:tcW w:w="1417" w:type="dxa"/>
            <w:shd w:val="clear" w:color="auto" w:fill="FFF2CC" w:themeFill="accent4"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1</w:t>
            </w:r>
          </w:p>
        </w:tc>
        <w:tc>
          <w:tcPr>
            <w:tcW w:w="3119" w:type="dxa"/>
            <w:shd w:val="clear" w:color="auto" w:fill="FFF2CC" w:themeFill="accent4" w:themeFillTint="33"/>
            <w:vAlign w:val="center"/>
          </w:tcPr>
          <w:p w:rsidR="00D03B66" w:rsidRPr="007A17AA" w:rsidRDefault="00D03B66" w:rsidP="00D5312F">
            <w:pPr>
              <w:spacing w:line="38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D03B66" w:rsidTr="000B0162">
        <w:trPr>
          <w:jc w:val="center"/>
        </w:trPr>
        <w:tc>
          <w:tcPr>
            <w:tcW w:w="992" w:type="dxa"/>
            <w:vMerge/>
            <w:shd w:val="clear" w:color="auto" w:fill="FFF2CC" w:themeFill="accent4"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rsidR="00D03B66" w:rsidRPr="007A17AA" w:rsidRDefault="00D03B66" w:rsidP="00D5312F">
            <w:pPr>
              <w:spacing w:line="38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中级微观经济学</w:t>
            </w:r>
          </w:p>
        </w:tc>
        <w:tc>
          <w:tcPr>
            <w:tcW w:w="1417" w:type="dxa"/>
            <w:shd w:val="clear" w:color="auto" w:fill="FFF2CC" w:themeFill="accent4"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2</w:t>
            </w:r>
          </w:p>
        </w:tc>
        <w:tc>
          <w:tcPr>
            <w:tcW w:w="3119" w:type="dxa"/>
            <w:shd w:val="clear" w:color="auto" w:fill="FFF2CC" w:themeFill="accent4" w:themeFillTint="33"/>
            <w:vAlign w:val="center"/>
          </w:tcPr>
          <w:p w:rsidR="00D03B66" w:rsidRPr="007A17AA" w:rsidRDefault="00D03B66" w:rsidP="00D5312F">
            <w:pPr>
              <w:spacing w:line="38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D03B66" w:rsidTr="000B0162">
        <w:trPr>
          <w:jc w:val="center"/>
        </w:trPr>
        <w:tc>
          <w:tcPr>
            <w:tcW w:w="992" w:type="dxa"/>
            <w:vMerge/>
            <w:shd w:val="clear" w:color="auto" w:fill="FFF2CC" w:themeFill="accent4"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rsidR="00D03B66" w:rsidRPr="007A17AA" w:rsidRDefault="00D03B66" w:rsidP="00D5312F">
            <w:pPr>
              <w:spacing w:line="38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中级宏观经济学</w:t>
            </w:r>
          </w:p>
        </w:tc>
        <w:tc>
          <w:tcPr>
            <w:tcW w:w="1417" w:type="dxa"/>
            <w:shd w:val="clear" w:color="auto" w:fill="FFF2CC" w:themeFill="accent4"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3119" w:type="dxa"/>
            <w:shd w:val="clear" w:color="auto" w:fill="FFF2CC" w:themeFill="accent4" w:themeFillTint="33"/>
            <w:vAlign w:val="center"/>
          </w:tcPr>
          <w:p w:rsidR="00D03B66" w:rsidRPr="007A17AA" w:rsidRDefault="00D03B66" w:rsidP="00D5312F">
            <w:pPr>
              <w:spacing w:line="38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D03B66" w:rsidTr="000B0162">
        <w:trPr>
          <w:jc w:val="center"/>
        </w:trPr>
        <w:tc>
          <w:tcPr>
            <w:tcW w:w="992" w:type="dxa"/>
            <w:vMerge/>
            <w:shd w:val="clear" w:color="auto" w:fill="FFF2CC" w:themeFill="accent4"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rsidR="00D03B66" w:rsidRPr="007A17AA" w:rsidRDefault="00D03B66" w:rsidP="00D5312F">
            <w:pPr>
              <w:spacing w:line="38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计量经济学</w:t>
            </w:r>
            <w:r w:rsidRPr="007A17AA">
              <w:rPr>
                <w:rFonts w:ascii="黑体" w:eastAsia="黑体" w:hAnsi="黑体" w:cs="Arial"/>
                <w:b/>
                <w:color w:val="FF0000"/>
                <w:sz w:val="24"/>
                <w:szCs w:val="24"/>
              </w:rPr>
              <w:t>I</w:t>
            </w:r>
          </w:p>
        </w:tc>
        <w:tc>
          <w:tcPr>
            <w:tcW w:w="1417" w:type="dxa"/>
            <w:shd w:val="clear" w:color="auto" w:fill="FFF2CC" w:themeFill="accent4"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FFF2CC" w:themeFill="accent4"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b/>
                <w:color w:val="FF0000"/>
                <w:sz w:val="24"/>
                <w:szCs w:val="24"/>
              </w:rPr>
              <w:t>4</w:t>
            </w:r>
          </w:p>
        </w:tc>
        <w:tc>
          <w:tcPr>
            <w:tcW w:w="3119" w:type="dxa"/>
            <w:shd w:val="clear" w:color="auto" w:fill="FFF2CC" w:themeFill="accent4" w:themeFillTint="33"/>
            <w:vAlign w:val="center"/>
          </w:tcPr>
          <w:p w:rsidR="00D03B66" w:rsidRPr="007A17AA" w:rsidRDefault="00D03B66" w:rsidP="00D5312F">
            <w:pPr>
              <w:spacing w:line="38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D03B66" w:rsidTr="000B0162">
        <w:trPr>
          <w:jc w:val="center"/>
        </w:trPr>
        <w:tc>
          <w:tcPr>
            <w:tcW w:w="992" w:type="dxa"/>
            <w:vMerge/>
            <w:shd w:val="clear" w:color="auto" w:fill="FFF2CC" w:themeFill="accent4"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rsidR="00D03B66" w:rsidRPr="007A17AA" w:rsidRDefault="00D03B66" w:rsidP="00D5312F">
            <w:pPr>
              <w:spacing w:line="380" w:lineRule="exact"/>
              <w:rPr>
                <w:rFonts w:ascii="宋体" w:eastAsia="宋体" w:hAnsi="宋体" w:cs="Arial"/>
                <w:color w:val="000000" w:themeColor="text1"/>
                <w:sz w:val="24"/>
                <w:szCs w:val="24"/>
              </w:rPr>
            </w:pPr>
            <w:r w:rsidRPr="007A17AA">
              <w:rPr>
                <w:rFonts w:ascii="宋体" w:eastAsia="宋体" w:hAnsi="宋体" w:cs="Arial" w:hint="eastAsia"/>
                <w:color w:val="000000" w:themeColor="text1"/>
                <w:sz w:val="24"/>
                <w:szCs w:val="24"/>
              </w:rPr>
              <w:t>中国特色社会主义经济金融改革与发展</w:t>
            </w:r>
          </w:p>
        </w:tc>
        <w:tc>
          <w:tcPr>
            <w:tcW w:w="1417" w:type="dxa"/>
            <w:shd w:val="clear" w:color="auto" w:fill="FFF2CC" w:themeFill="accent4" w:themeFillTint="33"/>
            <w:vAlign w:val="center"/>
          </w:tcPr>
          <w:p w:rsidR="00D03B66" w:rsidRPr="007A17AA" w:rsidRDefault="00D03B66" w:rsidP="00D5312F">
            <w:pPr>
              <w:spacing w:line="38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FFF2CC" w:themeFill="accent4" w:themeFillTint="33"/>
            <w:vAlign w:val="center"/>
          </w:tcPr>
          <w:p w:rsidR="00D03B66" w:rsidRPr="007A17AA" w:rsidRDefault="00D03B66" w:rsidP="00D5312F">
            <w:pPr>
              <w:spacing w:line="38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5</w:t>
            </w:r>
          </w:p>
        </w:tc>
        <w:tc>
          <w:tcPr>
            <w:tcW w:w="3119" w:type="dxa"/>
            <w:shd w:val="clear" w:color="auto" w:fill="FFF2CC" w:themeFill="accent4" w:themeFillTint="33"/>
            <w:vAlign w:val="center"/>
          </w:tcPr>
          <w:p w:rsidR="00D03B66" w:rsidRPr="007A17AA" w:rsidRDefault="00D03B66" w:rsidP="00D5312F">
            <w:pPr>
              <w:spacing w:line="38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D03B66" w:rsidTr="000B0162">
        <w:trPr>
          <w:jc w:val="center"/>
        </w:trPr>
        <w:tc>
          <w:tcPr>
            <w:tcW w:w="992" w:type="dxa"/>
            <w:vMerge w:val="restart"/>
            <w:shd w:val="clear" w:color="auto" w:fill="FBE4D5" w:themeFill="accent2"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财务</w:t>
            </w:r>
          </w:p>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BE4D5" w:themeFill="accent2" w:themeFillTint="33"/>
            <w:vAlign w:val="center"/>
          </w:tcPr>
          <w:p w:rsidR="00D03B66" w:rsidRPr="007A17AA" w:rsidRDefault="00D03B66" w:rsidP="00D5312F">
            <w:pPr>
              <w:spacing w:line="38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会计学</w:t>
            </w:r>
          </w:p>
        </w:tc>
        <w:tc>
          <w:tcPr>
            <w:tcW w:w="1417" w:type="dxa"/>
            <w:shd w:val="clear" w:color="auto" w:fill="FBE4D5" w:themeFill="accent2"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BE4D5" w:themeFill="accent2"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3119" w:type="dxa"/>
            <w:shd w:val="clear" w:color="auto" w:fill="FBE4D5" w:themeFill="accent2" w:themeFillTint="33"/>
            <w:vAlign w:val="center"/>
          </w:tcPr>
          <w:p w:rsidR="00D03B66" w:rsidRPr="007A17AA" w:rsidRDefault="00D03B66" w:rsidP="00D5312F">
            <w:pPr>
              <w:spacing w:line="38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D03B66" w:rsidTr="000B0162">
        <w:trPr>
          <w:trHeight w:val="261"/>
          <w:jc w:val="center"/>
        </w:trPr>
        <w:tc>
          <w:tcPr>
            <w:tcW w:w="992" w:type="dxa"/>
            <w:vMerge/>
            <w:shd w:val="clear" w:color="auto" w:fill="FBE4D5" w:themeFill="accent2"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FBE4D5" w:themeFill="accent2" w:themeFillTint="33"/>
            <w:vAlign w:val="center"/>
          </w:tcPr>
          <w:p w:rsidR="00D03B66" w:rsidRPr="007A17AA" w:rsidRDefault="00D03B66" w:rsidP="00D5312F">
            <w:pPr>
              <w:spacing w:line="380" w:lineRule="exact"/>
              <w:rPr>
                <w:rFonts w:ascii="宋体" w:eastAsia="宋体" w:hAnsi="宋体" w:cs="Arial"/>
                <w:b/>
                <w:color w:val="FF0000"/>
                <w:sz w:val="24"/>
                <w:szCs w:val="24"/>
              </w:rPr>
            </w:pPr>
            <w:r w:rsidRPr="007A17AA">
              <w:rPr>
                <w:rFonts w:asciiTheme="minorEastAsia" w:hAnsiTheme="minorEastAsia" w:cs="宋体" w:hint="eastAsia"/>
                <w:color w:val="000000" w:themeColor="text1"/>
                <w:kern w:val="0"/>
                <w:sz w:val="24"/>
                <w:szCs w:val="24"/>
              </w:rPr>
              <w:t>财务报表分析与估值</w:t>
            </w:r>
          </w:p>
        </w:tc>
        <w:tc>
          <w:tcPr>
            <w:tcW w:w="1417" w:type="dxa"/>
            <w:shd w:val="clear" w:color="auto" w:fill="FBE4D5" w:themeFill="accent2" w:themeFillTint="33"/>
            <w:vAlign w:val="center"/>
          </w:tcPr>
          <w:p w:rsidR="00D03B66" w:rsidRPr="007A17AA" w:rsidRDefault="00D03B66" w:rsidP="00D5312F">
            <w:pPr>
              <w:spacing w:line="380" w:lineRule="exact"/>
              <w:jc w:val="center"/>
              <w:rPr>
                <w:rFonts w:ascii="宋体" w:eastAsia="宋体" w:hAnsi="宋体"/>
                <w:b/>
                <w:color w:val="FF0000"/>
                <w:sz w:val="24"/>
                <w:szCs w:val="24"/>
              </w:rPr>
            </w:pPr>
            <w:r w:rsidRPr="007A17AA">
              <w:rPr>
                <w:rFonts w:asciiTheme="minorEastAsia" w:hAnsiTheme="minorEastAsia" w:cs="宋体" w:hint="eastAsia"/>
                <w:color w:val="000000" w:themeColor="text1"/>
                <w:kern w:val="0"/>
                <w:sz w:val="24"/>
                <w:szCs w:val="24"/>
              </w:rPr>
              <w:t>3</w:t>
            </w:r>
          </w:p>
        </w:tc>
        <w:tc>
          <w:tcPr>
            <w:tcW w:w="1276" w:type="dxa"/>
            <w:shd w:val="clear" w:color="auto" w:fill="FBE4D5" w:themeFill="accent2" w:themeFillTint="33"/>
            <w:vAlign w:val="center"/>
          </w:tcPr>
          <w:p w:rsidR="00D03B66" w:rsidRPr="007A17AA" w:rsidRDefault="00D03B66" w:rsidP="00D5312F">
            <w:pPr>
              <w:spacing w:line="380" w:lineRule="exact"/>
              <w:jc w:val="center"/>
              <w:rPr>
                <w:rFonts w:ascii="宋体" w:eastAsia="宋体" w:hAnsi="宋体"/>
                <w:b/>
                <w:color w:val="FF0000"/>
                <w:sz w:val="24"/>
                <w:szCs w:val="24"/>
              </w:rPr>
            </w:pPr>
            <w:r w:rsidRPr="007A17AA">
              <w:rPr>
                <w:rFonts w:asciiTheme="minorEastAsia" w:hAnsiTheme="minorEastAsia" w:cs="宋体" w:hint="eastAsia"/>
                <w:color w:val="000000" w:themeColor="text1"/>
                <w:kern w:val="0"/>
                <w:sz w:val="24"/>
                <w:szCs w:val="24"/>
              </w:rPr>
              <w:t>5</w:t>
            </w:r>
          </w:p>
        </w:tc>
        <w:tc>
          <w:tcPr>
            <w:tcW w:w="3119" w:type="dxa"/>
            <w:shd w:val="clear" w:color="auto" w:fill="FBE4D5" w:themeFill="accent2" w:themeFillTint="33"/>
            <w:vAlign w:val="center"/>
          </w:tcPr>
          <w:p w:rsidR="00D03B66" w:rsidRPr="007A17AA" w:rsidRDefault="00D03B66" w:rsidP="00D5312F">
            <w:pPr>
              <w:spacing w:line="380" w:lineRule="exact"/>
              <w:rPr>
                <w:rFonts w:ascii="宋体" w:eastAsia="宋体" w:hAnsi="宋体"/>
                <w:b/>
                <w:color w:val="FF0000"/>
                <w:sz w:val="24"/>
                <w:szCs w:val="24"/>
              </w:rPr>
            </w:pPr>
            <w:r w:rsidRPr="007A17AA">
              <w:rPr>
                <w:rFonts w:ascii="宋体" w:eastAsia="宋体" w:hAnsi="宋体" w:hint="eastAsia"/>
                <w:bCs/>
                <w:sz w:val="24"/>
                <w:szCs w:val="24"/>
              </w:rPr>
              <w:t>大类基础选修</w:t>
            </w:r>
          </w:p>
        </w:tc>
      </w:tr>
      <w:tr w:rsidR="00D03B66" w:rsidTr="000B0162">
        <w:trPr>
          <w:jc w:val="center"/>
        </w:trPr>
        <w:tc>
          <w:tcPr>
            <w:tcW w:w="992" w:type="dxa"/>
            <w:vMerge/>
            <w:shd w:val="clear" w:color="auto" w:fill="FBE4D5" w:themeFill="accent2"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FBE4D5" w:themeFill="accent2" w:themeFillTint="33"/>
            <w:vAlign w:val="center"/>
          </w:tcPr>
          <w:p w:rsidR="00D03B66" w:rsidRPr="007A17AA" w:rsidRDefault="00D03B66" w:rsidP="00D5312F">
            <w:pPr>
              <w:spacing w:line="380" w:lineRule="exact"/>
              <w:rPr>
                <w:rFonts w:ascii="宋体" w:eastAsia="宋体" w:hAnsi="宋体" w:cs="Arial"/>
                <w:b/>
                <w:color w:val="FF0000"/>
                <w:sz w:val="24"/>
                <w:szCs w:val="24"/>
              </w:rPr>
            </w:pPr>
            <w:r w:rsidRPr="007A17AA">
              <w:rPr>
                <w:rFonts w:ascii="宋体" w:eastAsia="宋体" w:hAnsi="宋体" w:cs="Arial" w:hint="eastAsia"/>
                <w:bCs/>
                <w:color w:val="000000" w:themeColor="text1"/>
                <w:sz w:val="24"/>
                <w:szCs w:val="24"/>
              </w:rPr>
              <w:t>金融会计学</w:t>
            </w:r>
          </w:p>
        </w:tc>
        <w:tc>
          <w:tcPr>
            <w:tcW w:w="1417" w:type="dxa"/>
            <w:shd w:val="clear" w:color="auto" w:fill="FBE4D5" w:themeFill="accent2" w:themeFillTint="33"/>
            <w:vAlign w:val="center"/>
          </w:tcPr>
          <w:p w:rsidR="00D03B66" w:rsidRPr="007A17AA" w:rsidRDefault="00D03B66" w:rsidP="00D5312F">
            <w:pPr>
              <w:spacing w:line="380" w:lineRule="exact"/>
              <w:jc w:val="center"/>
              <w:rPr>
                <w:rFonts w:ascii="宋体" w:eastAsia="宋体" w:hAnsi="宋体"/>
                <w:b/>
                <w:color w:val="FF0000"/>
                <w:sz w:val="24"/>
                <w:szCs w:val="24"/>
              </w:rPr>
            </w:pPr>
            <w:r w:rsidRPr="007A17AA">
              <w:rPr>
                <w:rFonts w:ascii="宋体" w:eastAsia="宋体" w:hAnsi="宋体" w:hint="eastAsia"/>
                <w:bCs/>
                <w:color w:val="000000" w:themeColor="text1"/>
                <w:sz w:val="24"/>
                <w:szCs w:val="24"/>
              </w:rPr>
              <w:t>3</w:t>
            </w:r>
          </w:p>
        </w:tc>
        <w:tc>
          <w:tcPr>
            <w:tcW w:w="1276" w:type="dxa"/>
            <w:shd w:val="clear" w:color="auto" w:fill="FBE4D5" w:themeFill="accent2" w:themeFillTint="33"/>
            <w:vAlign w:val="center"/>
          </w:tcPr>
          <w:p w:rsidR="00D03B66" w:rsidRPr="007A17AA" w:rsidRDefault="00D03B66" w:rsidP="00D5312F">
            <w:pPr>
              <w:spacing w:line="380" w:lineRule="exact"/>
              <w:jc w:val="center"/>
              <w:rPr>
                <w:rFonts w:ascii="宋体" w:eastAsia="宋体" w:hAnsi="宋体"/>
                <w:b/>
                <w:color w:val="FF0000"/>
                <w:sz w:val="24"/>
                <w:szCs w:val="24"/>
              </w:rPr>
            </w:pPr>
            <w:r w:rsidRPr="007A17AA">
              <w:rPr>
                <w:rFonts w:ascii="宋体" w:eastAsia="宋体" w:hAnsi="宋体" w:hint="eastAsia"/>
                <w:bCs/>
                <w:color w:val="000000" w:themeColor="text1"/>
                <w:sz w:val="24"/>
                <w:szCs w:val="24"/>
              </w:rPr>
              <w:t>6</w:t>
            </w:r>
          </w:p>
        </w:tc>
        <w:tc>
          <w:tcPr>
            <w:tcW w:w="3119" w:type="dxa"/>
            <w:shd w:val="clear" w:color="auto" w:fill="FBE4D5" w:themeFill="accent2" w:themeFillTint="33"/>
            <w:vAlign w:val="center"/>
          </w:tcPr>
          <w:p w:rsidR="00D03B66" w:rsidRPr="007A17AA" w:rsidRDefault="00D03B66" w:rsidP="00D5312F">
            <w:pPr>
              <w:spacing w:line="380" w:lineRule="exact"/>
              <w:rPr>
                <w:rFonts w:ascii="宋体" w:eastAsia="宋体" w:hAnsi="宋体"/>
                <w:b/>
                <w:color w:val="FF0000"/>
                <w:sz w:val="24"/>
                <w:szCs w:val="24"/>
              </w:rPr>
            </w:pPr>
            <w:r w:rsidRPr="007A17AA">
              <w:rPr>
                <w:rFonts w:ascii="宋体" w:eastAsia="宋体" w:hAnsi="宋体" w:hint="eastAsia"/>
                <w:bCs/>
                <w:sz w:val="24"/>
                <w:szCs w:val="24"/>
              </w:rPr>
              <w:t>大类基础选修</w:t>
            </w:r>
          </w:p>
        </w:tc>
      </w:tr>
      <w:tr w:rsidR="00D03B66" w:rsidTr="000B0162">
        <w:trPr>
          <w:jc w:val="center"/>
        </w:trPr>
        <w:tc>
          <w:tcPr>
            <w:tcW w:w="992" w:type="dxa"/>
            <w:vMerge w:val="restart"/>
            <w:shd w:val="clear" w:color="auto" w:fill="E2EFD9" w:themeFill="accent6"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专业</w:t>
            </w:r>
          </w:p>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基础</w:t>
            </w:r>
          </w:p>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E2EFD9" w:themeFill="accent6" w:themeFillTint="33"/>
            <w:vAlign w:val="center"/>
          </w:tcPr>
          <w:p w:rsidR="00D03B66" w:rsidRPr="007A17AA" w:rsidRDefault="00D03B66" w:rsidP="00D5312F">
            <w:pPr>
              <w:spacing w:line="38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金融学概论</w:t>
            </w:r>
          </w:p>
        </w:tc>
        <w:tc>
          <w:tcPr>
            <w:tcW w:w="1417" w:type="dxa"/>
            <w:shd w:val="clear" w:color="auto" w:fill="E2EFD9" w:themeFill="accent6"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 xml:space="preserve">2  </w:t>
            </w:r>
          </w:p>
        </w:tc>
        <w:tc>
          <w:tcPr>
            <w:tcW w:w="3119" w:type="dxa"/>
            <w:shd w:val="clear" w:color="auto" w:fill="E2EFD9" w:themeFill="accent6" w:themeFillTint="33"/>
            <w:vAlign w:val="center"/>
          </w:tcPr>
          <w:p w:rsidR="00D03B66" w:rsidRPr="007A17AA" w:rsidRDefault="00D03B66" w:rsidP="00D5312F">
            <w:pPr>
              <w:spacing w:line="38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D03B66" w:rsidTr="000B0162">
        <w:trPr>
          <w:jc w:val="center"/>
        </w:trPr>
        <w:tc>
          <w:tcPr>
            <w:tcW w:w="992" w:type="dxa"/>
            <w:vMerge/>
            <w:shd w:val="clear" w:color="auto" w:fill="E2EFD9" w:themeFill="accent6"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rsidR="00D03B66" w:rsidRPr="007A17AA" w:rsidRDefault="00D03B66" w:rsidP="00D5312F">
            <w:pPr>
              <w:spacing w:line="38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风险管理与保险学</w:t>
            </w:r>
          </w:p>
        </w:tc>
        <w:tc>
          <w:tcPr>
            <w:tcW w:w="1417" w:type="dxa"/>
            <w:shd w:val="clear" w:color="auto" w:fill="E2EFD9" w:themeFill="accent6"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 xml:space="preserve">2   </w:t>
            </w:r>
          </w:p>
        </w:tc>
        <w:tc>
          <w:tcPr>
            <w:tcW w:w="3119" w:type="dxa"/>
            <w:shd w:val="clear" w:color="auto" w:fill="E2EFD9" w:themeFill="accent6" w:themeFillTint="33"/>
            <w:vAlign w:val="center"/>
          </w:tcPr>
          <w:p w:rsidR="00D03B66" w:rsidRPr="007A17AA" w:rsidRDefault="00D03B66" w:rsidP="00D5312F">
            <w:pPr>
              <w:spacing w:line="38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D03B66" w:rsidTr="000B0162">
        <w:trPr>
          <w:jc w:val="center"/>
        </w:trPr>
        <w:tc>
          <w:tcPr>
            <w:tcW w:w="992" w:type="dxa"/>
            <w:vMerge/>
            <w:shd w:val="clear" w:color="auto" w:fill="E2EFD9" w:themeFill="accent6"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rsidR="00D03B66" w:rsidRPr="007A17AA" w:rsidRDefault="00D03B66" w:rsidP="00D5312F">
            <w:pPr>
              <w:spacing w:line="38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投资学</w:t>
            </w:r>
          </w:p>
        </w:tc>
        <w:tc>
          <w:tcPr>
            <w:tcW w:w="1417" w:type="dxa"/>
            <w:shd w:val="clear" w:color="auto" w:fill="E2EFD9" w:themeFill="accent6"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rsidR="00D03B66" w:rsidRPr="007E1DB8" w:rsidRDefault="00D03B66" w:rsidP="00D5312F">
            <w:pPr>
              <w:spacing w:line="38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rsidR="00D03B66" w:rsidRPr="007A17AA" w:rsidRDefault="00D03B66" w:rsidP="00D5312F">
            <w:pPr>
              <w:spacing w:line="38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D03B66" w:rsidTr="000B0162">
        <w:trPr>
          <w:jc w:val="center"/>
        </w:trPr>
        <w:tc>
          <w:tcPr>
            <w:tcW w:w="992" w:type="dxa"/>
            <w:vMerge/>
            <w:shd w:val="clear" w:color="auto" w:fill="E2EFD9" w:themeFill="accent6"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rsidR="00D03B66" w:rsidRPr="007A17AA" w:rsidRDefault="00D03B66" w:rsidP="00D5312F">
            <w:pPr>
              <w:spacing w:line="38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公司金融</w:t>
            </w:r>
          </w:p>
        </w:tc>
        <w:tc>
          <w:tcPr>
            <w:tcW w:w="1417" w:type="dxa"/>
            <w:shd w:val="clear" w:color="auto" w:fill="E2EFD9" w:themeFill="accent6" w:themeFillTint="33"/>
            <w:vAlign w:val="center"/>
          </w:tcPr>
          <w:p w:rsidR="00D03B66" w:rsidRPr="007A17AA" w:rsidRDefault="00D03B66" w:rsidP="00D5312F">
            <w:pPr>
              <w:spacing w:line="38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rsidR="00D03B66" w:rsidRPr="007E1DB8" w:rsidRDefault="00D03B66" w:rsidP="00D5312F">
            <w:pPr>
              <w:spacing w:line="38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rsidR="00D03B66" w:rsidRPr="007A17AA" w:rsidRDefault="00D03B66" w:rsidP="00D5312F">
            <w:pPr>
              <w:spacing w:line="38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D03B66" w:rsidTr="000B0162">
        <w:trPr>
          <w:jc w:val="center"/>
        </w:trPr>
        <w:tc>
          <w:tcPr>
            <w:tcW w:w="992" w:type="dxa"/>
            <w:vMerge/>
            <w:shd w:val="clear" w:color="auto" w:fill="E2EFD9" w:themeFill="accent6"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rsidR="00D03B66" w:rsidRPr="007A17AA" w:rsidRDefault="00D03B66" w:rsidP="00D5312F">
            <w:pPr>
              <w:spacing w:line="380" w:lineRule="exact"/>
              <w:rPr>
                <w:rFonts w:ascii="黑体" w:eastAsia="黑体" w:hAnsi="黑体" w:cs="Arial"/>
                <w:b/>
                <w:bCs/>
                <w:color w:val="FF0000"/>
                <w:sz w:val="24"/>
                <w:szCs w:val="24"/>
              </w:rPr>
            </w:pPr>
            <w:r w:rsidRPr="007A17AA">
              <w:rPr>
                <w:rFonts w:ascii="黑体" w:eastAsia="黑体" w:hAnsi="黑体" w:cs="Arial" w:hint="eastAsia"/>
                <w:b/>
                <w:bCs/>
                <w:color w:val="FF0000"/>
                <w:kern w:val="0"/>
                <w:sz w:val="24"/>
                <w:szCs w:val="24"/>
              </w:rPr>
              <w:t>数字金融概论</w:t>
            </w:r>
          </w:p>
        </w:tc>
        <w:tc>
          <w:tcPr>
            <w:tcW w:w="1417" w:type="dxa"/>
            <w:shd w:val="clear" w:color="auto" w:fill="E2EFD9" w:themeFill="accent6" w:themeFillTint="33"/>
            <w:vAlign w:val="center"/>
          </w:tcPr>
          <w:p w:rsidR="00D03B66" w:rsidRPr="007A17AA" w:rsidRDefault="00D03B66" w:rsidP="00D5312F">
            <w:pPr>
              <w:spacing w:line="380" w:lineRule="exact"/>
              <w:jc w:val="center"/>
              <w:rPr>
                <w:rFonts w:ascii="黑体" w:eastAsia="黑体" w:hAnsi="黑体"/>
                <w:b/>
                <w:bCs/>
                <w:color w:val="FF0000"/>
                <w:sz w:val="24"/>
                <w:szCs w:val="24"/>
              </w:rPr>
            </w:pPr>
            <w:r w:rsidRPr="007A17AA">
              <w:rPr>
                <w:rFonts w:ascii="黑体" w:eastAsia="黑体" w:hAnsi="黑体" w:cs="宋体" w:hint="eastAsia"/>
                <w:b/>
                <w:bCs/>
                <w:color w:val="FF0000"/>
                <w:kern w:val="0"/>
                <w:sz w:val="24"/>
                <w:szCs w:val="24"/>
              </w:rPr>
              <w:t>2</w:t>
            </w:r>
          </w:p>
        </w:tc>
        <w:tc>
          <w:tcPr>
            <w:tcW w:w="1276" w:type="dxa"/>
            <w:shd w:val="clear" w:color="auto" w:fill="E2EFD9" w:themeFill="accent6" w:themeFillTint="33"/>
            <w:vAlign w:val="center"/>
          </w:tcPr>
          <w:p w:rsidR="00D03B66" w:rsidRPr="007E1DB8" w:rsidRDefault="00D03B66" w:rsidP="00D5312F">
            <w:pPr>
              <w:spacing w:line="38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rsidR="00D03B66" w:rsidRPr="007A17AA" w:rsidRDefault="00D03B66" w:rsidP="00D5312F">
            <w:pPr>
              <w:spacing w:line="380" w:lineRule="exact"/>
              <w:rPr>
                <w:rFonts w:ascii="黑体" w:eastAsia="黑体" w:hAnsi="黑体"/>
                <w:b/>
                <w:bCs/>
                <w:color w:val="FF0000"/>
                <w:sz w:val="24"/>
                <w:szCs w:val="24"/>
              </w:rPr>
            </w:pPr>
            <w:r w:rsidRPr="007A17AA">
              <w:rPr>
                <w:rFonts w:ascii="黑体" w:eastAsia="黑体" w:hAnsi="黑体" w:hint="eastAsia"/>
                <w:b/>
                <w:bCs/>
                <w:color w:val="FF0000"/>
                <w:sz w:val="24"/>
                <w:szCs w:val="24"/>
              </w:rPr>
              <w:t>大类基础必修</w:t>
            </w:r>
          </w:p>
        </w:tc>
      </w:tr>
      <w:tr w:rsidR="00D03B66" w:rsidTr="000B0162">
        <w:trPr>
          <w:jc w:val="center"/>
        </w:trPr>
        <w:tc>
          <w:tcPr>
            <w:tcW w:w="992" w:type="dxa"/>
            <w:vMerge/>
            <w:shd w:val="clear" w:color="auto" w:fill="E2EFD9" w:themeFill="accent6" w:themeFillTint="33"/>
            <w:vAlign w:val="center"/>
          </w:tcPr>
          <w:p w:rsidR="00D03B66" w:rsidRDefault="00D03B66" w:rsidP="00D5312F">
            <w:pPr>
              <w:spacing w:line="38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rsidR="00D03B66" w:rsidRDefault="00D03B66" w:rsidP="00D5312F">
            <w:pPr>
              <w:spacing w:line="380" w:lineRule="exact"/>
              <w:rPr>
                <w:rFonts w:ascii="宋体" w:eastAsia="宋体" w:hAnsi="宋体" w:cs="Arial"/>
                <w:color w:val="000000" w:themeColor="text1"/>
                <w:sz w:val="24"/>
                <w:szCs w:val="24"/>
              </w:rPr>
            </w:pPr>
            <w:r>
              <w:rPr>
                <w:rFonts w:asciiTheme="minorEastAsia" w:hAnsiTheme="minorEastAsia" w:cs="宋体" w:hint="eastAsia"/>
                <w:color w:val="000000" w:themeColor="text1"/>
                <w:kern w:val="0"/>
                <w:sz w:val="24"/>
                <w:szCs w:val="24"/>
              </w:rPr>
              <w:t>国际金融学</w:t>
            </w:r>
          </w:p>
        </w:tc>
        <w:tc>
          <w:tcPr>
            <w:tcW w:w="1417" w:type="dxa"/>
            <w:shd w:val="clear" w:color="auto" w:fill="E2EFD9" w:themeFill="accent6" w:themeFillTint="33"/>
            <w:vAlign w:val="center"/>
          </w:tcPr>
          <w:p w:rsidR="00D03B66" w:rsidRDefault="00D03B66" w:rsidP="00D5312F">
            <w:pPr>
              <w:spacing w:line="380" w:lineRule="exact"/>
              <w:jc w:val="center"/>
              <w:rPr>
                <w:rFonts w:ascii="宋体" w:eastAsia="宋体" w:hAnsi="宋体"/>
                <w:color w:val="000000" w:themeColor="text1"/>
                <w:sz w:val="24"/>
                <w:szCs w:val="24"/>
              </w:rPr>
            </w:pPr>
            <w:r>
              <w:rPr>
                <w:rFonts w:asciiTheme="minorEastAsia" w:hAnsiTheme="minorEastAsia" w:cs="宋体" w:hint="eastAsia"/>
                <w:color w:val="000000" w:themeColor="text1"/>
                <w:kern w:val="0"/>
                <w:sz w:val="24"/>
                <w:szCs w:val="24"/>
              </w:rPr>
              <w:t>3</w:t>
            </w:r>
          </w:p>
        </w:tc>
        <w:tc>
          <w:tcPr>
            <w:tcW w:w="1276" w:type="dxa"/>
            <w:shd w:val="clear" w:color="auto" w:fill="E2EFD9" w:themeFill="accent6" w:themeFillTint="33"/>
            <w:vAlign w:val="center"/>
          </w:tcPr>
          <w:p w:rsidR="00D03B66" w:rsidRDefault="00D03B66" w:rsidP="00D5312F">
            <w:pPr>
              <w:spacing w:line="380" w:lineRule="exact"/>
              <w:jc w:val="center"/>
              <w:rPr>
                <w:rFonts w:ascii="宋体" w:eastAsia="宋体" w:hAnsi="宋体"/>
                <w:color w:val="000000" w:themeColor="text1"/>
                <w:sz w:val="24"/>
                <w:szCs w:val="24"/>
              </w:rPr>
            </w:pPr>
            <w:r>
              <w:rPr>
                <w:rFonts w:asciiTheme="minorEastAsia" w:hAnsiTheme="minorEastAsia" w:cs="宋体" w:hint="eastAsia"/>
                <w:color w:val="000000" w:themeColor="text1"/>
                <w:kern w:val="0"/>
                <w:sz w:val="24"/>
                <w:szCs w:val="24"/>
              </w:rPr>
              <w:t>4</w:t>
            </w:r>
          </w:p>
        </w:tc>
        <w:tc>
          <w:tcPr>
            <w:tcW w:w="3119" w:type="dxa"/>
            <w:shd w:val="clear" w:color="auto" w:fill="E2EFD9" w:themeFill="accent6" w:themeFillTint="33"/>
            <w:vAlign w:val="center"/>
          </w:tcPr>
          <w:p w:rsidR="00D03B66" w:rsidRDefault="00D03B66" w:rsidP="00D5312F">
            <w:pPr>
              <w:spacing w:line="380" w:lineRule="exact"/>
              <w:rPr>
                <w:rFonts w:ascii="宋体" w:eastAsia="宋体" w:hAnsi="宋体"/>
                <w:color w:val="000000" w:themeColor="text1"/>
                <w:szCs w:val="21"/>
              </w:rPr>
            </w:pPr>
            <w:r>
              <w:rPr>
                <w:rFonts w:ascii="宋体" w:eastAsia="宋体" w:hAnsi="宋体" w:hint="eastAsia"/>
                <w:color w:val="000000" w:themeColor="text1"/>
                <w:szCs w:val="21"/>
              </w:rPr>
              <w:t>计入金融学专业必修课学分，计入其它专业选修课学分</w:t>
            </w:r>
          </w:p>
        </w:tc>
      </w:tr>
      <w:tr w:rsidR="00D03B66" w:rsidTr="000B0162">
        <w:trPr>
          <w:trHeight w:val="491"/>
          <w:jc w:val="center"/>
        </w:trPr>
        <w:tc>
          <w:tcPr>
            <w:tcW w:w="992" w:type="dxa"/>
            <w:shd w:val="clear" w:color="auto" w:fill="E5D5B9"/>
            <w:vAlign w:val="center"/>
          </w:tcPr>
          <w:p w:rsidR="00D03B66" w:rsidRDefault="00D03B66" w:rsidP="00D5312F">
            <w:pPr>
              <w:spacing w:line="38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毕业</w:t>
            </w:r>
          </w:p>
          <w:p w:rsidR="00D03B66" w:rsidRDefault="00D03B66" w:rsidP="00D5312F">
            <w:pPr>
              <w:spacing w:line="380" w:lineRule="exact"/>
              <w:jc w:val="center"/>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论文</w:t>
            </w:r>
          </w:p>
        </w:tc>
        <w:tc>
          <w:tcPr>
            <w:tcW w:w="2689" w:type="dxa"/>
            <w:shd w:val="clear" w:color="auto" w:fill="E5D5B9"/>
            <w:vAlign w:val="center"/>
          </w:tcPr>
          <w:p w:rsidR="00D03B66" w:rsidRDefault="00D03B66" w:rsidP="00D5312F">
            <w:pPr>
              <w:spacing w:line="380" w:lineRule="exact"/>
              <w:rPr>
                <w:rFonts w:ascii="黑体" w:eastAsia="黑体" w:hAnsi="黑体" w:cs="Arial"/>
                <w:b/>
                <w:color w:val="FF0000"/>
                <w:sz w:val="24"/>
                <w:szCs w:val="24"/>
              </w:rPr>
            </w:pPr>
            <w:r>
              <w:rPr>
                <w:rFonts w:ascii="黑体" w:eastAsia="黑体" w:hAnsi="黑体" w:cs="Arial" w:hint="eastAsia"/>
                <w:b/>
                <w:color w:val="FF0000"/>
                <w:sz w:val="24"/>
                <w:szCs w:val="24"/>
              </w:rPr>
              <w:t>毕业论文</w:t>
            </w:r>
          </w:p>
        </w:tc>
        <w:tc>
          <w:tcPr>
            <w:tcW w:w="1417" w:type="dxa"/>
            <w:shd w:val="clear" w:color="auto" w:fill="E5D5B9"/>
            <w:vAlign w:val="center"/>
          </w:tcPr>
          <w:p w:rsidR="00D03B66" w:rsidRDefault="00D03B66" w:rsidP="00D5312F">
            <w:pPr>
              <w:spacing w:line="380" w:lineRule="exact"/>
              <w:jc w:val="center"/>
              <w:rPr>
                <w:rFonts w:ascii="黑体" w:eastAsia="黑体" w:hAnsi="黑体"/>
                <w:b/>
                <w:color w:val="FF0000"/>
                <w:sz w:val="24"/>
                <w:szCs w:val="24"/>
              </w:rPr>
            </w:pPr>
            <w:r>
              <w:rPr>
                <w:rFonts w:ascii="黑体" w:eastAsia="黑体" w:hAnsi="黑体" w:hint="eastAsia"/>
                <w:b/>
                <w:color w:val="FF0000"/>
                <w:sz w:val="24"/>
                <w:szCs w:val="24"/>
              </w:rPr>
              <w:t>4</w:t>
            </w:r>
          </w:p>
        </w:tc>
        <w:tc>
          <w:tcPr>
            <w:tcW w:w="1276" w:type="dxa"/>
            <w:shd w:val="clear" w:color="auto" w:fill="E5D5B9"/>
            <w:vAlign w:val="center"/>
          </w:tcPr>
          <w:p w:rsidR="00D03B66" w:rsidRDefault="00D03B66" w:rsidP="00D5312F">
            <w:pPr>
              <w:spacing w:line="380" w:lineRule="exact"/>
              <w:jc w:val="center"/>
              <w:rPr>
                <w:rFonts w:ascii="黑体" w:eastAsia="黑体" w:hAnsi="黑体"/>
                <w:b/>
                <w:color w:val="FF0000"/>
                <w:sz w:val="24"/>
                <w:szCs w:val="24"/>
              </w:rPr>
            </w:pPr>
            <w:r>
              <w:rPr>
                <w:rFonts w:ascii="黑体" w:eastAsia="黑体" w:hAnsi="黑体" w:hint="eastAsia"/>
                <w:b/>
                <w:color w:val="FF0000"/>
                <w:sz w:val="24"/>
                <w:szCs w:val="24"/>
              </w:rPr>
              <w:t>8</w:t>
            </w:r>
          </w:p>
        </w:tc>
        <w:tc>
          <w:tcPr>
            <w:tcW w:w="3119" w:type="dxa"/>
            <w:shd w:val="clear" w:color="auto" w:fill="E5D5B9"/>
            <w:vAlign w:val="center"/>
          </w:tcPr>
          <w:p w:rsidR="00D03B66" w:rsidRDefault="00D03B66" w:rsidP="00D5312F">
            <w:pPr>
              <w:spacing w:line="380" w:lineRule="exact"/>
              <w:rPr>
                <w:rFonts w:ascii="黑体" w:eastAsia="黑体" w:hAnsi="黑体"/>
                <w:b/>
                <w:color w:val="FF0000"/>
                <w:sz w:val="24"/>
                <w:szCs w:val="24"/>
              </w:rPr>
            </w:pPr>
            <w:r>
              <w:rPr>
                <w:rFonts w:ascii="黑体" w:eastAsia="黑体" w:hAnsi="黑体" w:hint="eastAsia"/>
                <w:b/>
                <w:color w:val="FF0000"/>
                <w:sz w:val="24"/>
                <w:szCs w:val="24"/>
              </w:rPr>
              <w:t>计入各专业必修学分</w:t>
            </w:r>
          </w:p>
        </w:tc>
      </w:tr>
    </w:tbl>
    <w:p w:rsidR="00D03B66" w:rsidRPr="00A81E9E" w:rsidRDefault="00D03B66" w:rsidP="00D03B66">
      <w:pPr>
        <w:widowControl/>
        <w:spacing w:line="280" w:lineRule="exact"/>
        <w:jc w:val="left"/>
        <w:rPr>
          <w:rStyle w:val="apple-converted-space"/>
          <w:rFonts w:ascii="宋体" w:eastAsia="宋体" w:hAnsi="宋体"/>
          <w:sz w:val="18"/>
          <w:szCs w:val="18"/>
        </w:rPr>
      </w:pPr>
      <w:r w:rsidRPr="00A81E9E">
        <w:rPr>
          <w:rStyle w:val="apple-converted-space"/>
          <w:rFonts w:ascii="宋体" w:eastAsia="宋体" w:hAnsi="宋体" w:hint="eastAsia"/>
          <w:sz w:val="18"/>
          <w:szCs w:val="18"/>
        </w:rPr>
        <w:t>注：</w:t>
      </w:r>
      <w:bookmarkStart w:id="5" w:name="_Hlk73446457"/>
      <w:r w:rsidRPr="00A81E9E">
        <w:rPr>
          <w:rStyle w:val="apple-converted-space"/>
          <w:rFonts w:ascii="宋体" w:eastAsia="宋体" w:hAnsi="宋体" w:hint="eastAsia"/>
          <w:sz w:val="18"/>
          <w:szCs w:val="18"/>
        </w:rPr>
        <w:t>表中红色黑体字显示的是学院大类基础必修课</w:t>
      </w:r>
      <w:r w:rsidRPr="00A81E9E">
        <w:rPr>
          <w:rStyle w:val="apple-converted-space"/>
          <w:rFonts w:ascii="宋体" w:eastAsia="宋体" w:hAnsi="宋体" w:hint="eastAsia"/>
          <w:b/>
          <w:bCs/>
          <w:sz w:val="18"/>
          <w:szCs w:val="18"/>
        </w:rPr>
        <w:t>（课程3</w:t>
      </w:r>
      <w:r w:rsidRPr="00A81E9E">
        <w:rPr>
          <w:rStyle w:val="apple-converted-space"/>
          <w:rFonts w:ascii="宋体" w:eastAsia="宋体" w:hAnsi="宋体"/>
          <w:b/>
          <w:bCs/>
          <w:sz w:val="18"/>
          <w:szCs w:val="18"/>
        </w:rPr>
        <w:t>4</w:t>
      </w:r>
      <w:r w:rsidRPr="00A81E9E">
        <w:rPr>
          <w:rStyle w:val="apple-converted-space"/>
          <w:rFonts w:ascii="宋体" w:eastAsia="宋体" w:hAnsi="宋体" w:hint="eastAsia"/>
          <w:b/>
          <w:bCs/>
          <w:sz w:val="18"/>
          <w:szCs w:val="18"/>
        </w:rPr>
        <w:t>+论文4=</w:t>
      </w:r>
      <w:r w:rsidRPr="00A81E9E">
        <w:rPr>
          <w:rStyle w:val="apple-converted-space"/>
          <w:rFonts w:ascii="宋体" w:eastAsia="宋体" w:hAnsi="宋体"/>
          <w:b/>
          <w:bCs/>
          <w:color w:val="FF0000"/>
          <w:sz w:val="18"/>
          <w:szCs w:val="18"/>
        </w:rPr>
        <w:t>38</w:t>
      </w:r>
      <w:r w:rsidRPr="00A81E9E">
        <w:rPr>
          <w:rStyle w:val="apple-converted-space"/>
          <w:rFonts w:ascii="宋体" w:eastAsia="宋体" w:hAnsi="宋体" w:hint="eastAsia"/>
          <w:b/>
          <w:bCs/>
          <w:color w:val="FF0000"/>
          <w:sz w:val="18"/>
          <w:szCs w:val="18"/>
        </w:rPr>
        <w:t>学分</w:t>
      </w:r>
      <w:r w:rsidRPr="00A81E9E">
        <w:rPr>
          <w:rStyle w:val="apple-converted-space"/>
          <w:rFonts w:ascii="宋体" w:eastAsia="宋体" w:hAnsi="宋体" w:hint="eastAsia"/>
          <w:b/>
          <w:bCs/>
          <w:sz w:val="18"/>
          <w:szCs w:val="18"/>
        </w:rPr>
        <w:t>）</w:t>
      </w:r>
      <w:r w:rsidRPr="00A81E9E">
        <w:rPr>
          <w:rStyle w:val="apple-converted-space"/>
          <w:rFonts w:ascii="宋体" w:eastAsia="宋体" w:hAnsi="宋体" w:hint="eastAsia"/>
          <w:sz w:val="18"/>
          <w:szCs w:val="18"/>
        </w:rPr>
        <w:t>，淡黑色字课程是大类基础选修课；加深黑色字课程是学校通识必修课，其学分数包含在学校通识必修课的4</w:t>
      </w:r>
      <w:r w:rsidRPr="00A81E9E">
        <w:rPr>
          <w:rStyle w:val="apple-converted-space"/>
          <w:rFonts w:ascii="宋体" w:eastAsia="宋体" w:hAnsi="宋体"/>
          <w:sz w:val="18"/>
          <w:szCs w:val="18"/>
        </w:rPr>
        <w:t>9</w:t>
      </w:r>
      <w:r w:rsidRPr="00A81E9E">
        <w:rPr>
          <w:rStyle w:val="apple-converted-space"/>
          <w:rFonts w:ascii="宋体" w:eastAsia="宋体" w:hAnsi="宋体" w:hint="eastAsia"/>
          <w:sz w:val="18"/>
          <w:szCs w:val="18"/>
        </w:rPr>
        <w:t>学分中</w:t>
      </w:r>
      <w:bookmarkEnd w:id="5"/>
      <w:r w:rsidRPr="00A81E9E">
        <w:rPr>
          <w:rStyle w:val="apple-converted-space"/>
          <w:rFonts w:ascii="宋体" w:eastAsia="宋体" w:hAnsi="宋体" w:hint="eastAsia"/>
          <w:sz w:val="18"/>
          <w:szCs w:val="18"/>
        </w:rPr>
        <w:t xml:space="preserve">。 </w:t>
      </w:r>
      <w:bookmarkEnd w:id="4"/>
    </w:p>
    <w:p w:rsidR="00C83F31" w:rsidRPr="00D03B66" w:rsidRDefault="00C83F31"/>
    <w:p w:rsidR="00C83F31" w:rsidRDefault="00D5312F" w:rsidP="00D5312F">
      <w:pPr>
        <w:spacing w:line="480" w:lineRule="exact"/>
        <w:ind w:firstLineChars="100" w:firstLine="241"/>
        <w:rPr>
          <w:rFonts w:ascii="宋体" w:eastAsia="宋体" w:hAnsi="宋体"/>
          <w:b/>
          <w:sz w:val="24"/>
          <w:szCs w:val="24"/>
        </w:rPr>
      </w:pPr>
      <w:r>
        <w:rPr>
          <w:rFonts w:ascii="宋体" w:eastAsia="宋体" w:hAnsi="宋体" w:hint="eastAsia"/>
          <w:b/>
          <w:sz w:val="24"/>
          <w:szCs w:val="24"/>
        </w:rPr>
        <w:lastRenderedPageBreak/>
        <w:t>4</w:t>
      </w:r>
      <w:r>
        <w:rPr>
          <w:rFonts w:ascii="宋体" w:eastAsia="宋体" w:hAnsi="宋体"/>
          <w:b/>
          <w:sz w:val="24"/>
          <w:szCs w:val="24"/>
        </w:rPr>
        <w:t>.</w:t>
      </w:r>
      <w:r w:rsidR="00422888">
        <w:rPr>
          <w:rFonts w:ascii="宋体" w:eastAsia="宋体" w:hAnsi="宋体" w:hint="eastAsia"/>
          <w:b/>
          <w:sz w:val="24"/>
          <w:szCs w:val="24"/>
        </w:rPr>
        <w:t>精算学专业：</w:t>
      </w:r>
      <w:r w:rsidR="00422888">
        <w:rPr>
          <w:rFonts w:ascii="宋体" w:eastAsia="宋体" w:hAnsi="宋体" w:hint="eastAsia"/>
          <w:b/>
          <w:bCs/>
          <w:sz w:val="24"/>
          <w:szCs w:val="24"/>
        </w:rPr>
        <w:t>专业</w:t>
      </w:r>
      <w:r w:rsidR="00422888">
        <w:rPr>
          <w:rFonts w:ascii="宋体" w:eastAsia="宋体" w:hAnsi="宋体" w:hint="eastAsia"/>
          <w:b/>
          <w:sz w:val="24"/>
          <w:szCs w:val="24"/>
        </w:rPr>
        <w:t>必修课</w:t>
      </w:r>
      <w:r>
        <w:rPr>
          <w:rFonts w:ascii="宋体" w:eastAsia="宋体" w:hAnsi="宋体" w:hint="eastAsia"/>
          <w:b/>
          <w:sz w:val="24"/>
          <w:szCs w:val="24"/>
        </w:rPr>
        <w:t>和</w:t>
      </w:r>
      <w:r w:rsidR="00422888">
        <w:rPr>
          <w:rFonts w:ascii="宋体" w:eastAsia="宋体" w:hAnsi="宋体" w:hint="eastAsia"/>
          <w:b/>
          <w:sz w:val="24"/>
          <w:szCs w:val="24"/>
        </w:rPr>
        <w:t>选修课</w:t>
      </w:r>
    </w:p>
    <w:tbl>
      <w:tblPr>
        <w:tblStyle w:val="ae"/>
        <w:tblW w:w="8759" w:type="dxa"/>
        <w:jc w:val="center"/>
        <w:tblLook w:val="04A0" w:firstRow="1" w:lastRow="0" w:firstColumn="1" w:lastColumn="0" w:noHBand="0" w:noVBand="1"/>
      </w:tblPr>
      <w:tblGrid>
        <w:gridCol w:w="1555"/>
        <w:gridCol w:w="2951"/>
        <w:gridCol w:w="1560"/>
        <w:gridCol w:w="708"/>
        <w:gridCol w:w="851"/>
        <w:gridCol w:w="1134"/>
      </w:tblGrid>
      <w:tr w:rsidR="00C83F31">
        <w:trPr>
          <w:trHeight w:val="399"/>
          <w:jc w:val="center"/>
        </w:trPr>
        <w:tc>
          <w:tcPr>
            <w:tcW w:w="1555" w:type="dxa"/>
            <w:vAlign w:val="center"/>
          </w:tcPr>
          <w:p w:rsidR="00C83F31" w:rsidRDefault="00422888">
            <w:pPr>
              <w:jc w:val="center"/>
              <w:rPr>
                <w:rFonts w:ascii="Times New Roman" w:eastAsia="宋体" w:hAnsi="Times New Roman" w:cs="Times New Roman"/>
                <w:szCs w:val="21"/>
              </w:rPr>
            </w:pPr>
            <w:r>
              <w:rPr>
                <w:rFonts w:ascii="Times New Roman" w:eastAsia="黑体" w:hAnsi="Times New Roman" w:cs="Times New Roman"/>
                <w:szCs w:val="21"/>
              </w:rPr>
              <w:t>类别</w:t>
            </w:r>
          </w:p>
        </w:tc>
        <w:tc>
          <w:tcPr>
            <w:tcW w:w="2951" w:type="dxa"/>
            <w:vAlign w:val="center"/>
          </w:tcPr>
          <w:p w:rsidR="00C83F31" w:rsidRDefault="00422888">
            <w:pPr>
              <w:rPr>
                <w:rFonts w:ascii="Times New Roman" w:hAnsi="Times New Roman" w:cs="Times New Roman"/>
              </w:rPr>
            </w:pPr>
            <w:r>
              <w:rPr>
                <w:rFonts w:ascii="Times New Roman" w:eastAsia="黑体" w:hAnsi="Times New Roman" w:cs="Times New Roman"/>
                <w:szCs w:val="21"/>
              </w:rPr>
              <w:t>课程名称</w:t>
            </w:r>
          </w:p>
        </w:tc>
        <w:tc>
          <w:tcPr>
            <w:tcW w:w="1560" w:type="dxa"/>
            <w:vAlign w:val="center"/>
          </w:tcPr>
          <w:p w:rsidR="00C83F31" w:rsidRDefault="00422888">
            <w:pPr>
              <w:pStyle w:val="af1"/>
              <w:jc w:val="center"/>
              <w:rPr>
                <w:rFonts w:ascii="Times New Roman" w:hAnsi="Times New Roman" w:cs="Times New Roman"/>
                <w:lang w:eastAsia="zh-Hans"/>
              </w:rPr>
            </w:pPr>
            <w:r>
              <w:rPr>
                <w:rFonts w:ascii="Times New Roman" w:eastAsia="黑体" w:hAnsi="Times New Roman" w:cs="Times New Roman"/>
                <w:szCs w:val="21"/>
              </w:rPr>
              <w:t>课程属性</w:t>
            </w:r>
          </w:p>
        </w:tc>
        <w:tc>
          <w:tcPr>
            <w:tcW w:w="708" w:type="dxa"/>
            <w:vAlign w:val="center"/>
          </w:tcPr>
          <w:p w:rsidR="00C83F31" w:rsidRDefault="00422888">
            <w:pPr>
              <w:jc w:val="center"/>
              <w:rPr>
                <w:rFonts w:ascii="Times New Roman" w:hAnsi="Times New Roman" w:cs="Times New Roman"/>
              </w:rPr>
            </w:pPr>
            <w:r>
              <w:rPr>
                <w:rFonts w:ascii="Times New Roman" w:eastAsia="黑体" w:hAnsi="Times New Roman" w:cs="Times New Roman"/>
                <w:szCs w:val="21"/>
              </w:rPr>
              <w:t>学分</w:t>
            </w:r>
          </w:p>
        </w:tc>
        <w:tc>
          <w:tcPr>
            <w:tcW w:w="851" w:type="dxa"/>
            <w:vAlign w:val="center"/>
          </w:tcPr>
          <w:p w:rsidR="00C83F31" w:rsidRDefault="00422888">
            <w:pPr>
              <w:pStyle w:val="af1"/>
              <w:jc w:val="center"/>
              <w:rPr>
                <w:rFonts w:ascii="Times New Roman" w:hAnsi="Times New Roman" w:cs="Times New Roman"/>
              </w:rPr>
            </w:pPr>
            <w:r>
              <w:rPr>
                <w:rFonts w:ascii="Times New Roman" w:eastAsia="黑体" w:hAnsi="Times New Roman" w:cs="Times New Roman"/>
                <w:szCs w:val="21"/>
              </w:rPr>
              <w:t>学时</w:t>
            </w:r>
          </w:p>
        </w:tc>
        <w:tc>
          <w:tcPr>
            <w:tcW w:w="1134" w:type="dxa"/>
            <w:vAlign w:val="center"/>
          </w:tcPr>
          <w:p w:rsidR="00C83F31" w:rsidRDefault="00422888">
            <w:pPr>
              <w:jc w:val="center"/>
              <w:rPr>
                <w:rFonts w:ascii="Times New Roman" w:hAnsi="Times New Roman" w:cs="Times New Roman"/>
              </w:rPr>
            </w:pPr>
            <w:r>
              <w:rPr>
                <w:rFonts w:ascii="Times New Roman" w:eastAsia="黑体" w:hAnsi="Times New Roman" w:cs="Times New Roman"/>
                <w:szCs w:val="21"/>
              </w:rPr>
              <w:t>开课学期</w:t>
            </w:r>
          </w:p>
        </w:tc>
      </w:tr>
      <w:tr w:rsidR="00C83F31">
        <w:trPr>
          <w:trHeight w:val="399"/>
          <w:jc w:val="center"/>
        </w:trPr>
        <w:tc>
          <w:tcPr>
            <w:tcW w:w="1555" w:type="dxa"/>
            <w:vMerge w:val="restart"/>
            <w:vAlign w:val="center"/>
          </w:tcPr>
          <w:p w:rsidR="00C83F31" w:rsidRDefault="00422888">
            <w:pPr>
              <w:jc w:val="center"/>
              <w:rPr>
                <w:rFonts w:ascii="Times New Roman" w:eastAsia="宋体" w:hAnsi="Times New Roman" w:cs="Times New Roman"/>
                <w:szCs w:val="21"/>
              </w:rPr>
            </w:pPr>
            <w:r>
              <w:rPr>
                <w:rFonts w:ascii="Times New Roman" w:eastAsia="宋体" w:hAnsi="Times New Roman" w:cs="Times New Roman"/>
                <w:szCs w:val="21"/>
              </w:rPr>
              <w:t>专业必修课</w:t>
            </w:r>
          </w:p>
          <w:p w:rsidR="00C83F31" w:rsidRDefault="00422888">
            <w:pPr>
              <w:jc w:val="center"/>
              <w:rPr>
                <w:rFonts w:ascii="Times New Roman" w:eastAsia="黑体" w:hAnsi="Times New Roman" w:cs="Times New Roman"/>
                <w:szCs w:val="21"/>
              </w:rPr>
            </w:pPr>
            <w:r>
              <w:rPr>
                <w:rFonts w:ascii="Times New Roman" w:eastAsia="宋体" w:hAnsi="Times New Roman" w:cs="Times New Roman"/>
                <w:szCs w:val="21"/>
              </w:rPr>
              <w:t>（</w:t>
            </w:r>
            <w:r>
              <w:rPr>
                <w:rFonts w:ascii="Times New Roman" w:eastAsia="宋体" w:hAnsi="Times New Roman" w:cs="Times New Roman"/>
                <w:szCs w:val="21"/>
              </w:rPr>
              <w:t>18</w:t>
            </w:r>
            <w:r>
              <w:rPr>
                <w:rFonts w:ascii="Times New Roman" w:eastAsia="宋体" w:hAnsi="Times New Roman" w:cs="Times New Roman"/>
                <w:szCs w:val="21"/>
                <w:lang w:eastAsia="zh-Hans"/>
              </w:rPr>
              <w:t>学分）</w:t>
            </w:r>
          </w:p>
        </w:tc>
        <w:tc>
          <w:tcPr>
            <w:tcW w:w="2951" w:type="dxa"/>
          </w:tcPr>
          <w:p w:rsidR="00C83F31" w:rsidRDefault="00422888">
            <w:pPr>
              <w:rPr>
                <w:rFonts w:ascii="Times New Roman" w:eastAsia="黑体" w:hAnsi="Times New Roman" w:cs="Times New Roman"/>
                <w:szCs w:val="21"/>
              </w:rPr>
            </w:pPr>
            <w:r>
              <w:rPr>
                <w:rFonts w:ascii="Times New Roman" w:hAnsi="Times New Roman" w:cs="Times New Roman"/>
              </w:rPr>
              <w:t>金融数学</w:t>
            </w:r>
          </w:p>
        </w:tc>
        <w:tc>
          <w:tcPr>
            <w:tcW w:w="1560" w:type="dxa"/>
            <w:vAlign w:val="center"/>
          </w:tcPr>
          <w:p w:rsidR="00C83F31" w:rsidRDefault="00422888">
            <w:pPr>
              <w:pStyle w:val="af1"/>
              <w:jc w:val="center"/>
              <w:rPr>
                <w:rFonts w:ascii="Times New Roman" w:eastAsiaTheme="minorEastAsia" w:hAnsi="Times New Roman" w:cs="Times New Roman"/>
              </w:rPr>
            </w:pPr>
            <w:r>
              <w:rPr>
                <w:rFonts w:ascii="Times New Roman" w:eastAsiaTheme="minorEastAsia" w:hAnsi="Times New Roman" w:cs="Times New Roman"/>
                <w:lang w:eastAsia="zh-Hans"/>
              </w:rPr>
              <w:t>必修</w:t>
            </w: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C83F31" w:rsidRDefault="00422888">
            <w:pPr>
              <w:jc w:val="center"/>
              <w:rPr>
                <w:rFonts w:ascii="Times New Roman" w:hAnsi="Times New Roman" w:cs="Times New Roman"/>
              </w:rPr>
            </w:pPr>
            <w:r>
              <w:rPr>
                <w:rFonts w:ascii="Times New Roman" w:hAnsi="Times New Roman" w:cs="Times New Roman"/>
              </w:rPr>
              <w:t>48</w:t>
            </w: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r>
      <w:tr w:rsidR="00C83F31">
        <w:trPr>
          <w:trHeight w:val="399"/>
          <w:jc w:val="center"/>
        </w:trPr>
        <w:tc>
          <w:tcPr>
            <w:tcW w:w="1555" w:type="dxa"/>
            <w:vMerge/>
            <w:vAlign w:val="center"/>
          </w:tcPr>
          <w:p w:rsidR="00C83F31" w:rsidRDefault="00C83F31">
            <w:pPr>
              <w:jc w:val="center"/>
              <w:rPr>
                <w:rFonts w:ascii="Times New Roman" w:eastAsia="黑体" w:hAnsi="Times New Roman" w:cs="Times New Roman"/>
                <w:szCs w:val="21"/>
              </w:rPr>
            </w:pPr>
          </w:p>
        </w:tc>
        <w:tc>
          <w:tcPr>
            <w:tcW w:w="2951" w:type="dxa"/>
          </w:tcPr>
          <w:p w:rsidR="00C83F31" w:rsidRDefault="00422888">
            <w:pPr>
              <w:rPr>
                <w:rFonts w:ascii="Times New Roman" w:eastAsia="黑体" w:hAnsi="Times New Roman" w:cs="Times New Roman"/>
                <w:szCs w:val="21"/>
              </w:rPr>
            </w:pPr>
            <w:r>
              <w:rPr>
                <w:rFonts w:ascii="Times New Roman" w:hAnsi="Times New Roman" w:cs="Times New Roman"/>
              </w:rPr>
              <w:t>人寿与健康保险</w:t>
            </w:r>
          </w:p>
        </w:tc>
        <w:tc>
          <w:tcPr>
            <w:tcW w:w="1560" w:type="dxa"/>
            <w:vAlign w:val="center"/>
          </w:tcPr>
          <w:p w:rsidR="00C83F31" w:rsidRDefault="00422888">
            <w:pPr>
              <w:pStyle w:val="af1"/>
              <w:jc w:val="center"/>
              <w:rPr>
                <w:rFonts w:ascii="Times New Roman" w:eastAsiaTheme="minorEastAsia" w:hAnsi="Times New Roman" w:cs="Times New Roman"/>
              </w:rPr>
            </w:pPr>
            <w:r>
              <w:rPr>
                <w:rFonts w:ascii="Times New Roman" w:eastAsiaTheme="minorEastAsia" w:hAnsi="Times New Roman" w:cs="Times New Roman"/>
                <w:lang w:eastAsia="zh-Hans"/>
              </w:rPr>
              <w:t>必修</w:t>
            </w: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C83F31" w:rsidRDefault="00422888">
            <w:pPr>
              <w:jc w:val="center"/>
              <w:rPr>
                <w:rFonts w:ascii="Times New Roman" w:hAnsi="Times New Roman" w:cs="Times New Roman"/>
              </w:rPr>
            </w:pPr>
            <w:r>
              <w:rPr>
                <w:rFonts w:ascii="Times New Roman" w:hAnsi="Times New Roman" w:cs="Times New Roman"/>
              </w:rPr>
              <w:t>48</w:t>
            </w: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r>
      <w:tr w:rsidR="00C83F31">
        <w:trPr>
          <w:trHeight w:val="90"/>
          <w:jc w:val="center"/>
        </w:trPr>
        <w:tc>
          <w:tcPr>
            <w:tcW w:w="1555" w:type="dxa"/>
            <w:vMerge/>
            <w:vAlign w:val="center"/>
          </w:tcPr>
          <w:p w:rsidR="00C83F31" w:rsidRDefault="00C83F31">
            <w:pPr>
              <w:jc w:val="center"/>
              <w:rPr>
                <w:rFonts w:ascii="Times New Roman" w:eastAsia="黑体" w:hAnsi="Times New Roman" w:cs="Times New Roman"/>
                <w:szCs w:val="21"/>
              </w:rPr>
            </w:pPr>
          </w:p>
        </w:tc>
        <w:tc>
          <w:tcPr>
            <w:tcW w:w="2951" w:type="dxa"/>
          </w:tcPr>
          <w:p w:rsidR="00C83F31" w:rsidRDefault="00422888">
            <w:pPr>
              <w:rPr>
                <w:rFonts w:ascii="Times New Roman" w:eastAsia="黑体" w:hAnsi="Times New Roman" w:cs="Times New Roman"/>
                <w:szCs w:val="21"/>
              </w:rPr>
            </w:pPr>
            <w:r>
              <w:rPr>
                <w:rFonts w:ascii="Times New Roman" w:hAnsi="Times New Roman" w:cs="Times New Roman"/>
              </w:rPr>
              <w:t>应用统计</w:t>
            </w:r>
          </w:p>
        </w:tc>
        <w:tc>
          <w:tcPr>
            <w:tcW w:w="1560" w:type="dxa"/>
            <w:vAlign w:val="center"/>
          </w:tcPr>
          <w:p w:rsidR="00C83F31" w:rsidRDefault="00422888">
            <w:pPr>
              <w:pStyle w:val="af1"/>
              <w:jc w:val="center"/>
              <w:rPr>
                <w:rFonts w:ascii="Times New Roman" w:eastAsiaTheme="minorEastAsia" w:hAnsi="Times New Roman" w:cs="Times New Roman"/>
              </w:rPr>
            </w:pPr>
            <w:r>
              <w:rPr>
                <w:rFonts w:ascii="Times New Roman" w:eastAsiaTheme="minorEastAsia" w:hAnsi="Times New Roman" w:cs="Times New Roman"/>
                <w:lang w:eastAsia="zh-Hans"/>
              </w:rPr>
              <w:t>必修</w:t>
            </w: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C83F31" w:rsidRDefault="00422888">
            <w:pPr>
              <w:jc w:val="center"/>
              <w:rPr>
                <w:rFonts w:ascii="Times New Roman" w:hAnsi="Times New Roman" w:cs="Times New Roman"/>
              </w:rPr>
            </w:pPr>
            <w:r>
              <w:rPr>
                <w:rFonts w:ascii="Times New Roman" w:hAnsi="Times New Roman" w:cs="Times New Roman"/>
              </w:rPr>
              <w:t>48</w:t>
            </w: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4</w:t>
            </w:r>
          </w:p>
        </w:tc>
      </w:tr>
      <w:tr w:rsidR="00C83F31">
        <w:trPr>
          <w:trHeight w:val="399"/>
          <w:jc w:val="center"/>
        </w:trPr>
        <w:tc>
          <w:tcPr>
            <w:tcW w:w="1555" w:type="dxa"/>
            <w:vMerge/>
            <w:vAlign w:val="center"/>
          </w:tcPr>
          <w:p w:rsidR="00C83F31" w:rsidRDefault="00C83F31">
            <w:pPr>
              <w:jc w:val="center"/>
              <w:rPr>
                <w:rFonts w:ascii="Times New Roman" w:eastAsia="黑体" w:hAnsi="Times New Roman" w:cs="Times New Roman"/>
                <w:szCs w:val="21"/>
              </w:rPr>
            </w:pPr>
          </w:p>
        </w:tc>
        <w:tc>
          <w:tcPr>
            <w:tcW w:w="2951" w:type="dxa"/>
          </w:tcPr>
          <w:p w:rsidR="00C83F31" w:rsidRDefault="00422888">
            <w:pPr>
              <w:rPr>
                <w:rFonts w:ascii="Times New Roman" w:eastAsia="黑体" w:hAnsi="Times New Roman" w:cs="Times New Roman"/>
                <w:szCs w:val="21"/>
              </w:rPr>
            </w:pPr>
            <w:r>
              <w:rPr>
                <w:rFonts w:ascii="Times New Roman" w:hAnsi="Times New Roman" w:cs="Times New Roman"/>
              </w:rPr>
              <w:t>寿险精算</w:t>
            </w:r>
          </w:p>
        </w:tc>
        <w:tc>
          <w:tcPr>
            <w:tcW w:w="1560" w:type="dxa"/>
            <w:vAlign w:val="center"/>
          </w:tcPr>
          <w:p w:rsidR="00C83F31" w:rsidRDefault="00422888">
            <w:pPr>
              <w:pStyle w:val="af1"/>
              <w:jc w:val="center"/>
              <w:rPr>
                <w:rFonts w:ascii="Times New Roman" w:eastAsiaTheme="minorEastAsia" w:hAnsi="Times New Roman" w:cs="Times New Roman"/>
              </w:rPr>
            </w:pPr>
            <w:r>
              <w:rPr>
                <w:rFonts w:ascii="Times New Roman" w:eastAsiaTheme="minorEastAsia" w:hAnsi="Times New Roman" w:cs="Times New Roman"/>
                <w:lang w:eastAsia="zh-Hans"/>
              </w:rPr>
              <w:t>必修</w:t>
            </w: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C83F31" w:rsidRDefault="00422888">
            <w:pPr>
              <w:jc w:val="center"/>
              <w:rPr>
                <w:rFonts w:ascii="Times New Roman" w:hAnsi="Times New Roman" w:cs="Times New Roman"/>
              </w:rPr>
            </w:pPr>
            <w:r>
              <w:rPr>
                <w:rFonts w:ascii="Times New Roman" w:hAnsi="Times New Roman" w:cs="Times New Roman"/>
              </w:rPr>
              <w:t>48</w:t>
            </w: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4</w:t>
            </w:r>
          </w:p>
        </w:tc>
      </w:tr>
      <w:tr w:rsidR="00C83F31">
        <w:trPr>
          <w:trHeight w:val="399"/>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rPr>
            </w:pPr>
            <w:r>
              <w:rPr>
                <w:rFonts w:ascii="Times New Roman" w:hAnsi="Times New Roman" w:cs="Times New Roman"/>
              </w:rPr>
              <w:t>非寿险精算</w:t>
            </w:r>
          </w:p>
        </w:tc>
        <w:tc>
          <w:tcPr>
            <w:tcW w:w="1560" w:type="dxa"/>
            <w:vAlign w:val="center"/>
          </w:tcPr>
          <w:p w:rsidR="00C83F31" w:rsidRDefault="00422888">
            <w:pPr>
              <w:pStyle w:val="af1"/>
              <w:jc w:val="center"/>
              <w:rPr>
                <w:rFonts w:ascii="Times New Roman" w:eastAsiaTheme="minorEastAsia" w:hAnsi="Times New Roman" w:cs="Times New Roman"/>
                <w:lang w:eastAsia="zh-Hans"/>
              </w:rPr>
            </w:pPr>
            <w:r>
              <w:rPr>
                <w:rFonts w:ascii="Times New Roman" w:eastAsiaTheme="minorEastAsia" w:hAnsi="Times New Roman" w:cs="Times New Roman"/>
                <w:lang w:eastAsia="zh-Hans"/>
              </w:rPr>
              <w:t>必修</w:t>
            </w: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C83F31" w:rsidRDefault="00422888">
            <w:pPr>
              <w:jc w:val="center"/>
              <w:rPr>
                <w:rFonts w:ascii="Times New Roman" w:hAnsi="Times New Roman" w:cs="Times New Roman"/>
              </w:rPr>
            </w:pPr>
            <w:r>
              <w:rPr>
                <w:rFonts w:ascii="Times New Roman" w:hAnsi="Times New Roman" w:cs="Times New Roman"/>
              </w:rPr>
              <w:t>48</w:t>
            </w: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5</w:t>
            </w:r>
          </w:p>
        </w:tc>
      </w:tr>
      <w:tr w:rsidR="00C83F31">
        <w:trPr>
          <w:trHeight w:val="399"/>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rPr>
            </w:pPr>
            <w:r>
              <w:rPr>
                <w:rFonts w:ascii="Times New Roman" w:hAnsi="Times New Roman" w:cs="Times New Roman"/>
              </w:rPr>
              <w:t>精算建模</w:t>
            </w:r>
          </w:p>
        </w:tc>
        <w:tc>
          <w:tcPr>
            <w:tcW w:w="1560" w:type="dxa"/>
            <w:vAlign w:val="center"/>
          </w:tcPr>
          <w:p w:rsidR="00C83F31" w:rsidRDefault="00422888">
            <w:pPr>
              <w:pStyle w:val="af1"/>
              <w:jc w:val="center"/>
              <w:rPr>
                <w:rFonts w:ascii="Times New Roman" w:eastAsiaTheme="minorEastAsia" w:hAnsi="Times New Roman" w:cs="Times New Roman"/>
              </w:rPr>
            </w:pPr>
            <w:r>
              <w:rPr>
                <w:rFonts w:ascii="Times New Roman" w:eastAsiaTheme="minorEastAsia" w:hAnsi="Times New Roman" w:cs="Times New Roman"/>
              </w:rPr>
              <w:t>必修</w:t>
            </w: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C83F31" w:rsidRDefault="00422888">
            <w:pPr>
              <w:jc w:val="center"/>
              <w:rPr>
                <w:rFonts w:ascii="Times New Roman" w:hAnsi="Times New Roman" w:cs="Times New Roman"/>
              </w:rPr>
            </w:pPr>
            <w:r>
              <w:rPr>
                <w:rFonts w:ascii="Times New Roman" w:hAnsi="Times New Roman" w:cs="Times New Roman"/>
              </w:rPr>
              <w:t>32</w:t>
            </w: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5</w:t>
            </w:r>
          </w:p>
        </w:tc>
      </w:tr>
      <w:tr w:rsidR="00C83F31">
        <w:trPr>
          <w:trHeight w:val="399"/>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Pr="00781667" w:rsidRDefault="00422888">
            <w:pPr>
              <w:rPr>
                <w:rFonts w:ascii="Times New Roman" w:hAnsi="Times New Roman" w:cs="Times New Roman"/>
              </w:rPr>
            </w:pPr>
            <w:r w:rsidRPr="00781667">
              <w:rPr>
                <w:rFonts w:ascii="Times New Roman" w:hAnsi="Times New Roman" w:cs="Times New Roman"/>
              </w:rPr>
              <w:t>创新研究与训练</w:t>
            </w:r>
          </w:p>
        </w:tc>
        <w:tc>
          <w:tcPr>
            <w:tcW w:w="1560" w:type="dxa"/>
            <w:vAlign w:val="center"/>
          </w:tcPr>
          <w:p w:rsidR="00C83F31" w:rsidRPr="00781667" w:rsidRDefault="00422888">
            <w:pPr>
              <w:pStyle w:val="af1"/>
              <w:jc w:val="center"/>
              <w:rPr>
                <w:rFonts w:ascii="Times New Roman" w:eastAsiaTheme="minorEastAsia" w:hAnsi="Times New Roman" w:cs="Times New Roman"/>
              </w:rPr>
            </w:pPr>
            <w:r w:rsidRPr="00781667">
              <w:rPr>
                <w:rFonts w:ascii="Times New Roman" w:eastAsiaTheme="minorEastAsia" w:hAnsi="Times New Roman" w:cs="Times New Roman"/>
              </w:rPr>
              <w:t>必修</w:t>
            </w:r>
          </w:p>
        </w:tc>
        <w:tc>
          <w:tcPr>
            <w:tcW w:w="708" w:type="dxa"/>
            <w:vAlign w:val="center"/>
          </w:tcPr>
          <w:p w:rsidR="00C83F31" w:rsidRPr="00781667" w:rsidRDefault="00422888">
            <w:pPr>
              <w:jc w:val="center"/>
              <w:rPr>
                <w:rFonts w:ascii="Times New Roman" w:hAnsi="Times New Roman" w:cs="Times New Roman"/>
              </w:rPr>
            </w:pPr>
            <w:r w:rsidRPr="00781667">
              <w:rPr>
                <w:rFonts w:ascii="Times New Roman" w:hAnsi="Times New Roman" w:cs="Times New Roman"/>
              </w:rPr>
              <w:t>1</w:t>
            </w:r>
          </w:p>
        </w:tc>
        <w:tc>
          <w:tcPr>
            <w:tcW w:w="851" w:type="dxa"/>
            <w:vAlign w:val="center"/>
          </w:tcPr>
          <w:p w:rsidR="00C83F31" w:rsidRPr="00781667" w:rsidRDefault="00422888">
            <w:pPr>
              <w:jc w:val="center"/>
              <w:rPr>
                <w:rFonts w:ascii="Times New Roman" w:hAnsi="Times New Roman" w:cs="Times New Roman"/>
              </w:rPr>
            </w:pPr>
            <w:r w:rsidRPr="00781667">
              <w:rPr>
                <w:rFonts w:ascii="Times New Roman" w:hAnsi="Times New Roman" w:cs="Times New Roman"/>
              </w:rPr>
              <w:t>16</w:t>
            </w:r>
          </w:p>
        </w:tc>
        <w:tc>
          <w:tcPr>
            <w:tcW w:w="1134" w:type="dxa"/>
            <w:vAlign w:val="center"/>
          </w:tcPr>
          <w:p w:rsidR="00C83F31" w:rsidRPr="00781667" w:rsidRDefault="00422888">
            <w:pPr>
              <w:jc w:val="center"/>
              <w:rPr>
                <w:rFonts w:ascii="Times New Roman" w:hAnsi="Times New Roman" w:cs="Times New Roman"/>
              </w:rPr>
            </w:pPr>
            <w:r w:rsidRPr="00781667">
              <w:rPr>
                <w:rFonts w:ascii="Times New Roman" w:hAnsi="Times New Roman" w:cs="Times New Roman" w:hint="eastAsia"/>
              </w:rPr>
              <w:t>4</w:t>
            </w:r>
          </w:p>
        </w:tc>
      </w:tr>
      <w:tr w:rsidR="00C83F31">
        <w:trPr>
          <w:trHeight w:val="304"/>
          <w:jc w:val="center"/>
        </w:trPr>
        <w:tc>
          <w:tcPr>
            <w:tcW w:w="1555" w:type="dxa"/>
            <w:vMerge w:val="restart"/>
            <w:vAlign w:val="center"/>
          </w:tcPr>
          <w:p w:rsidR="00C83F31" w:rsidRDefault="00422888">
            <w:pPr>
              <w:jc w:val="center"/>
              <w:rPr>
                <w:rFonts w:ascii="Times New Roman" w:eastAsia="宋体" w:hAnsi="Times New Roman" w:cs="Times New Roman"/>
                <w:szCs w:val="21"/>
              </w:rPr>
            </w:pPr>
            <w:r>
              <w:rPr>
                <w:rFonts w:ascii="Times New Roman" w:eastAsia="宋体" w:hAnsi="Times New Roman" w:cs="Times New Roman"/>
                <w:szCs w:val="21"/>
              </w:rPr>
              <w:t>专业选修课</w:t>
            </w:r>
          </w:p>
          <w:p w:rsidR="00C83F31" w:rsidRDefault="00422888">
            <w:pPr>
              <w:jc w:val="center"/>
              <w:rPr>
                <w:rFonts w:ascii="Times New Roman" w:eastAsia="宋体" w:hAnsi="Times New Roman" w:cs="Times New Roman"/>
                <w:szCs w:val="21"/>
              </w:rPr>
            </w:pPr>
            <w:r>
              <w:rPr>
                <w:rFonts w:ascii="Times New Roman" w:eastAsia="宋体" w:hAnsi="Times New Roman" w:cs="Times New Roman"/>
                <w:szCs w:val="21"/>
              </w:rPr>
              <w:t>（</w:t>
            </w:r>
            <w:r>
              <w:rPr>
                <w:rFonts w:ascii="Times New Roman" w:eastAsia="宋体" w:hAnsi="Times New Roman" w:cs="Times New Roman"/>
                <w:szCs w:val="21"/>
              </w:rPr>
              <w:t>26</w:t>
            </w:r>
            <w:r>
              <w:rPr>
                <w:rFonts w:ascii="Times New Roman" w:eastAsia="宋体" w:hAnsi="Times New Roman" w:cs="Times New Roman"/>
                <w:szCs w:val="21"/>
                <w:lang w:eastAsia="zh-Hans"/>
              </w:rPr>
              <w:t>学分）</w:t>
            </w:r>
          </w:p>
        </w:tc>
        <w:tc>
          <w:tcPr>
            <w:tcW w:w="2951" w:type="dxa"/>
          </w:tcPr>
          <w:p w:rsidR="00C83F31" w:rsidRDefault="00422888">
            <w:pPr>
              <w:rPr>
                <w:rFonts w:ascii="Times New Roman" w:hAnsi="Times New Roman" w:cs="Times New Roman"/>
              </w:rPr>
            </w:pPr>
            <w:r>
              <w:rPr>
                <w:rFonts w:ascii="Times New Roman" w:hAnsi="Times New Roman" w:cs="Times New Roman"/>
              </w:rPr>
              <w:t>经济学原理（微宏观）</w:t>
            </w:r>
          </w:p>
        </w:tc>
        <w:tc>
          <w:tcPr>
            <w:tcW w:w="1560" w:type="dxa"/>
            <w:vAlign w:val="center"/>
          </w:tcPr>
          <w:p w:rsidR="00C83F31" w:rsidRDefault="00422888">
            <w:pPr>
              <w:jc w:val="center"/>
              <w:rPr>
                <w:rFonts w:ascii="Times New Roman" w:hAnsi="Times New Roman" w:cs="Times New Roman"/>
              </w:rPr>
            </w:pPr>
            <w:r>
              <w:rPr>
                <w:rFonts w:ascii="Times New Roman" w:hAnsi="Times New Roman" w:cs="Times New Roman"/>
              </w:rPr>
              <w:t>大类基础选修</w:t>
            </w: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1</w:t>
            </w:r>
          </w:p>
        </w:tc>
      </w:tr>
      <w:tr w:rsidR="00C83F31">
        <w:trPr>
          <w:trHeight w:val="304"/>
          <w:jc w:val="center"/>
        </w:trPr>
        <w:tc>
          <w:tcPr>
            <w:tcW w:w="1555" w:type="dxa"/>
            <w:vMerge/>
            <w:vAlign w:val="center"/>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szCs w:val="21"/>
              </w:rPr>
            </w:pPr>
            <w:r>
              <w:rPr>
                <w:rFonts w:ascii="Times New Roman" w:eastAsia="宋体" w:hAnsi="Times New Roman" w:cs="Times New Roman"/>
                <w:bCs/>
                <w:szCs w:val="21"/>
              </w:rPr>
              <w:t>哲学概论</w:t>
            </w:r>
          </w:p>
        </w:tc>
        <w:tc>
          <w:tcPr>
            <w:tcW w:w="1560" w:type="dxa"/>
            <w:vAlign w:val="center"/>
          </w:tcPr>
          <w:p w:rsidR="00C83F31" w:rsidRDefault="00422888">
            <w:pPr>
              <w:jc w:val="center"/>
              <w:rPr>
                <w:rFonts w:ascii="Times New Roman" w:hAnsi="Times New Roman" w:cs="Times New Roman"/>
              </w:rPr>
            </w:pPr>
            <w:r>
              <w:rPr>
                <w:rFonts w:ascii="Times New Roman" w:hAnsi="Times New Roman" w:cs="Times New Roman"/>
              </w:rPr>
              <w:t>大类基础选修</w:t>
            </w: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1</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2</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vAlign w:val="center"/>
          </w:tcPr>
          <w:p w:rsidR="00C83F31" w:rsidRDefault="00422888">
            <w:pPr>
              <w:rPr>
                <w:rFonts w:ascii="Times New Roman" w:hAnsi="Times New Roman" w:cs="Times New Roman"/>
                <w:szCs w:val="21"/>
              </w:rPr>
            </w:pPr>
            <w:r>
              <w:rPr>
                <w:rFonts w:ascii="Times New Roman" w:eastAsia="宋体" w:hAnsi="Times New Roman" w:cs="Times New Roman"/>
                <w:szCs w:val="21"/>
              </w:rPr>
              <w:t>Python</w:t>
            </w:r>
            <w:r>
              <w:rPr>
                <w:rFonts w:ascii="Times New Roman" w:eastAsia="宋体" w:hAnsi="Times New Roman" w:cs="Times New Roman"/>
                <w:szCs w:val="21"/>
              </w:rPr>
              <w:t>编程基础</w:t>
            </w:r>
          </w:p>
        </w:tc>
        <w:tc>
          <w:tcPr>
            <w:tcW w:w="1560" w:type="dxa"/>
            <w:vAlign w:val="center"/>
          </w:tcPr>
          <w:p w:rsidR="00C83F31" w:rsidRDefault="00422888">
            <w:pPr>
              <w:jc w:val="center"/>
              <w:rPr>
                <w:rFonts w:ascii="Times New Roman" w:hAnsi="Times New Roman" w:cs="Times New Roman"/>
              </w:rPr>
            </w:pPr>
            <w:r>
              <w:rPr>
                <w:rFonts w:ascii="Times New Roman" w:hAnsi="Times New Roman" w:cs="Times New Roman"/>
              </w:rPr>
              <w:t>大类基础选修</w:t>
            </w: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szCs w:val="21"/>
              </w:rPr>
            </w:pPr>
            <w:r>
              <w:rPr>
                <w:rFonts w:ascii="Times New Roman" w:hAnsi="Times New Roman" w:cs="Times New Roman"/>
                <w:szCs w:val="21"/>
              </w:rPr>
              <w:t>常微分方程</w:t>
            </w:r>
          </w:p>
        </w:tc>
        <w:tc>
          <w:tcPr>
            <w:tcW w:w="1560" w:type="dxa"/>
            <w:vAlign w:val="center"/>
          </w:tcPr>
          <w:p w:rsidR="00C83F31" w:rsidRDefault="00422888">
            <w:pPr>
              <w:jc w:val="center"/>
              <w:rPr>
                <w:rFonts w:ascii="Times New Roman" w:hAnsi="Times New Roman" w:cs="Times New Roman"/>
              </w:rPr>
            </w:pPr>
            <w:r>
              <w:rPr>
                <w:rFonts w:ascii="Times New Roman" w:hAnsi="Times New Roman" w:cs="Times New Roman"/>
              </w:rPr>
              <w:t>大类基础选修</w:t>
            </w: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szCs w:val="21"/>
              </w:rPr>
            </w:pPr>
            <w:r>
              <w:rPr>
                <w:rFonts w:ascii="Times New Roman" w:hAnsi="Times New Roman" w:cs="Times New Roman"/>
                <w:szCs w:val="21"/>
              </w:rPr>
              <w:t>财产与责任保险</w:t>
            </w:r>
          </w:p>
        </w:tc>
        <w:tc>
          <w:tcPr>
            <w:tcW w:w="1560" w:type="dxa"/>
            <w:vAlign w:val="center"/>
          </w:tcPr>
          <w:p w:rsidR="00C83F31" w:rsidRDefault="00C83F31">
            <w:pPr>
              <w:jc w:val="center"/>
              <w:rPr>
                <w:rFonts w:ascii="Times New Roman" w:hAnsi="Times New Roman" w:cs="Times New Roman"/>
              </w:rPr>
            </w:pP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szCs w:val="21"/>
              </w:rPr>
            </w:pPr>
            <w:r>
              <w:rPr>
                <w:rFonts w:ascii="Times New Roman" w:hAnsi="Times New Roman" w:cs="Times New Roman"/>
                <w:szCs w:val="21"/>
              </w:rPr>
              <w:t>社会保险</w:t>
            </w:r>
          </w:p>
        </w:tc>
        <w:tc>
          <w:tcPr>
            <w:tcW w:w="1560" w:type="dxa"/>
            <w:vAlign w:val="center"/>
          </w:tcPr>
          <w:p w:rsidR="00C83F31" w:rsidRDefault="00C83F31">
            <w:pPr>
              <w:jc w:val="center"/>
              <w:rPr>
                <w:rFonts w:ascii="Times New Roman" w:hAnsi="Times New Roman" w:cs="Times New Roman"/>
              </w:rPr>
            </w:pP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4</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vAlign w:val="center"/>
          </w:tcPr>
          <w:p w:rsidR="00C83F31" w:rsidRDefault="00422888">
            <w:pPr>
              <w:rPr>
                <w:rFonts w:ascii="Times New Roman" w:hAnsi="Times New Roman" w:cs="Times New Roman"/>
                <w:szCs w:val="21"/>
              </w:rPr>
            </w:pPr>
            <w:r>
              <w:rPr>
                <w:rFonts w:ascii="Times New Roman" w:hAnsi="Times New Roman" w:cs="Times New Roman"/>
                <w:color w:val="000000" w:themeColor="text1"/>
                <w:kern w:val="0"/>
                <w:szCs w:val="21"/>
              </w:rPr>
              <w:t>国际金融学</w:t>
            </w:r>
          </w:p>
        </w:tc>
        <w:tc>
          <w:tcPr>
            <w:tcW w:w="1560" w:type="dxa"/>
            <w:vAlign w:val="center"/>
          </w:tcPr>
          <w:p w:rsidR="00C83F31" w:rsidRDefault="00422888">
            <w:pPr>
              <w:jc w:val="center"/>
              <w:rPr>
                <w:rFonts w:ascii="Times New Roman" w:hAnsi="Times New Roman" w:cs="Times New Roman"/>
              </w:rPr>
            </w:pPr>
            <w:r>
              <w:rPr>
                <w:rFonts w:ascii="Times New Roman" w:hAnsi="Times New Roman" w:cs="Times New Roman"/>
              </w:rPr>
              <w:t>大类基础选修</w:t>
            </w: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4</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eastAsia="宋体" w:hAnsi="Times New Roman" w:cs="Times New Roman"/>
                <w:color w:val="000000" w:themeColor="text1"/>
                <w:kern w:val="0"/>
                <w:szCs w:val="21"/>
              </w:rPr>
            </w:pPr>
            <w:r>
              <w:rPr>
                <w:rFonts w:ascii="Times New Roman" w:hAnsi="Times New Roman" w:cs="Times New Roman" w:hint="eastAsia"/>
                <w:szCs w:val="21"/>
              </w:rPr>
              <w:t>精算概论</w:t>
            </w:r>
          </w:p>
        </w:tc>
        <w:tc>
          <w:tcPr>
            <w:tcW w:w="1560" w:type="dxa"/>
            <w:vAlign w:val="center"/>
          </w:tcPr>
          <w:p w:rsidR="00C83F31" w:rsidRDefault="00C83F31">
            <w:pPr>
              <w:jc w:val="center"/>
              <w:rPr>
                <w:rFonts w:ascii="Times New Roman" w:hAnsi="Times New Roman" w:cs="Times New Roman"/>
              </w:rPr>
            </w:pP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hint="eastAsia"/>
              </w:rPr>
              <w:t>2</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hint="eastAsia"/>
              </w:rPr>
              <w:t>4</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vAlign w:val="center"/>
          </w:tcPr>
          <w:p w:rsidR="00C83F31" w:rsidRDefault="00422888">
            <w:pPr>
              <w:rPr>
                <w:rFonts w:ascii="Times New Roman" w:eastAsia="宋体" w:hAnsi="Times New Roman" w:cs="Times New Roman"/>
                <w:color w:val="000000" w:themeColor="text1"/>
                <w:kern w:val="0"/>
                <w:szCs w:val="21"/>
              </w:rPr>
            </w:pPr>
            <w:r>
              <w:rPr>
                <w:rFonts w:ascii="Times New Roman" w:eastAsia="宋体" w:hAnsi="Times New Roman" w:cs="Times New Roman"/>
                <w:szCs w:val="21"/>
              </w:rPr>
              <w:t>数据分析基础（</w:t>
            </w:r>
            <w:r>
              <w:rPr>
                <w:rFonts w:ascii="Times New Roman" w:eastAsia="宋体" w:hAnsi="Times New Roman" w:cs="Times New Roman"/>
                <w:szCs w:val="21"/>
              </w:rPr>
              <w:t>R</w:t>
            </w:r>
            <w:r>
              <w:rPr>
                <w:rFonts w:ascii="Times New Roman" w:eastAsia="宋体" w:hAnsi="Times New Roman" w:cs="Times New Roman"/>
                <w:szCs w:val="21"/>
              </w:rPr>
              <w:t>语言）</w:t>
            </w:r>
          </w:p>
        </w:tc>
        <w:tc>
          <w:tcPr>
            <w:tcW w:w="1560" w:type="dxa"/>
            <w:vAlign w:val="center"/>
          </w:tcPr>
          <w:p w:rsidR="00C83F31" w:rsidRDefault="00422888">
            <w:pPr>
              <w:jc w:val="center"/>
              <w:rPr>
                <w:rFonts w:ascii="Times New Roman" w:hAnsi="Times New Roman" w:cs="Times New Roman"/>
              </w:rPr>
            </w:pPr>
            <w:r>
              <w:rPr>
                <w:rFonts w:ascii="Times New Roman" w:hAnsi="Times New Roman" w:cs="Times New Roman"/>
              </w:rPr>
              <w:t>大类基础选修</w:t>
            </w: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4</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eastAsia="宋体" w:hAnsi="Times New Roman" w:cs="Times New Roman"/>
                <w:color w:val="000000" w:themeColor="text1"/>
                <w:kern w:val="0"/>
                <w:szCs w:val="21"/>
              </w:rPr>
            </w:pPr>
            <w:r>
              <w:rPr>
                <w:rFonts w:ascii="Times New Roman" w:hAnsi="Times New Roman" w:cs="Times New Roman"/>
                <w:szCs w:val="21"/>
              </w:rPr>
              <w:t>专业学习与职业生涯规划</w:t>
            </w:r>
          </w:p>
        </w:tc>
        <w:tc>
          <w:tcPr>
            <w:tcW w:w="1560" w:type="dxa"/>
            <w:vAlign w:val="center"/>
          </w:tcPr>
          <w:p w:rsidR="00C83F31" w:rsidRDefault="00C83F31">
            <w:pPr>
              <w:jc w:val="center"/>
              <w:rPr>
                <w:rFonts w:ascii="Times New Roman" w:hAnsi="Times New Roman" w:cs="Times New Roman"/>
              </w:rPr>
            </w:pP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4</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szCs w:val="21"/>
              </w:rPr>
            </w:pPr>
            <w:r>
              <w:rPr>
                <w:rFonts w:ascii="Times New Roman" w:hAnsi="Times New Roman" w:cs="Times New Roman"/>
                <w:szCs w:val="21"/>
              </w:rPr>
              <w:t>养老保障学</w:t>
            </w:r>
          </w:p>
        </w:tc>
        <w:tc>
          <w:tcPr>
            <w:tcW w:w="1560" w:type="dxa"/>
            <w:vAlign w:val="center"/>
          </w:tcPr>
          <w:p w:rsidR="00C83F31" w:rsidRDefault="00C83F31">
            <w:pPr>
              <w:jc w:val="center"/>
              <w:rPr>
                <w:rFonts w:ascii="Times New Roman" w:hAnsi="Times New Roman" w:cs="Times New Roman"/>
              </w:rPr>
            </w:pP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5</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szCs w:val="21"/>
              </w:rPr>
            </w:pPr>
            <w:r>
              <w:rPr>
                <w:rFonts w:ascii="Times New Roman" w:hAnsi="Times New Roman" w:cs="Times New Roman"/>
                <w:szCs w:val="21"/>
              </w:rPr>
              <w:t>保险公司会计与财务管理</w:t>
            </w:r>
          </w:p>
        </w:tc>
        <w:tc>
          <w:tcPr>
            <w:tcW w:w="1560" w:type="dxa"/>
            <w:vAlign w:val="center"/>
          </w:tcPr>
          <w:p w:rsidR="00C83F31" w:rsidRDefault="00C83F31">
            <w:pPr>
              <w:jc w:val="center"/>
              <w:rPr>
                <w:rFonts w:ascii="Times New Roman" w:hAnsi="Times New Roman" w:cs="Times New Roman"/>
              </w:rPr>
            </w:pP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5</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szCs w:val="21"/>
              </w:rPr>
            </w:pPr>
            <w:r>
              <w:rPr>
                <w:rFonts w:ascii="Times New Roman" w:hAnsi="Times New Roman" w:cs="Times New Roman"/>
                <w:szCs w:val="21"/>
              </w:rPr>
              <w:t>寿险精算实务</w:t>
            </w:r>
          </w:p>
        </w:tc>
        <w:tc>
          <w:tcPr>
            <w:tcW w:w="1560" w:type="dxa"/>
            <w:vAlign w:val="center"/>
          </w:tcPr>
          <w:p w:rsidR="00C83F31" w:rsidRDefault="00C83F31">
            <w:pPr>
              <w:jc w:val="center"/>
              <w:rPr>
                <w:rFonts w:ascii="Times New Roman" w:hAnsi="Times New Roman" w:cs="Times New Roman"/>
              </w:rPr>
            </w:pP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5</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szCs w:val="21"/>
              </w:rPr>
            </w:pPr>
            <w:r>
              <w:rPr>
                <w:rFonts w:ascii="Times New Roman" w:hAnsi="Times New Roman" w:cs="Times New Roman"/>
                <w:szCs w:val="21"/>
              </w:rPr>
              <w:t>高级计量经济学</w:t>
            </w:r>
          </w:p>
        </w:tc>
        <w:tc>
          <w:tcPr>
            <w:tcW w:w="1560" w:type="dxa"/>
            <w:vAlign w:val="center"/>
          </w:tcPr>
          <w:p w:rsidR="00C83F31" w:rsidRDefault="00C83F31">
            <w:pPr>
              <w:jc w:val="center"/>
              <w:rPr>
                <w:rFonts w:ascii="Times New Roman" w:hAnsi="Times New Roman" w:cs="Times New Roman"/>
              </w:rPr>
            </w:pPr>
          </w:p>
        </w:tc>
        <w:tc>
          <w:tcPr>
            <w:tcW w:w="708" w:type="dxa"/>
            <w:vAlign w:val="center"/>
          </w:tcPr>
          <w:p w:rsidR="00C83F31"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C83F31" w:rsidRDefault="00C83F31">
            <w:pPr>
              <w:jc w:val="center"/>
              <w:rPr>
                <w:rFonts w:ascii="Times New Roman" w:hAnsi="Times New Roman" w:cs="Times New Roman"/>
              </w:rPr>
            </w:pPr>
          </w:p>
        </w:tc>
        <w:tc>
          <w:tcPr>
            <w:tcW w:w="1134" w:type="dxa"/>
            <w:vAlign w:val="center"/>
          </w:tcPr>
          <w:p w:rsidR="00C83F31" w:rsidRDefault="00422888">
            <w:pPr>
              <w:jc w:val="center"/>
              <w:rPr>
                <w:rFonts w:ascii="Times New Roman" w:hAnsi="Times New Roman" w:cs="Times New Roman"/>
              </w:rPr>
            </w:pPr>
            <w:r>
              <w:rPr>
                <w:rFonts w:ascii="Times New Roman" w:hAnsi="Times New Roman" w:cs="Times New Roman"/>
              </w:rPr>
              <w:t>5</w:t>
            </w:r>
          </w:p>
        </w:tc>
      </w:tr>
      <w:tr w:rsidR="00C83F31">
        <w:trPr>
          <w:trHeight w:val="304"/>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szCs w:val="21"/>
              </w:rPr>
            </w:pPr>
            <w:r>
              <w:rPr>
                <w:rFonts w:ascii="Times New Roman" w:hAnsi="Times New Roman" w:cs="Times New Roman"/>
                <w:szCs w:val="21"/>
              </w:rPr>
              <w:t>金融工程</w:t>
            </w:r>
          </w:p>
        </w:tc>
        <w:tc>
          <w:tcPr>
            <w:tcW w:w="1560" w:type="dxa"/>
            <w:vAlign w:val="center"/>
          </w:tcPr>
          <w:p w:rsidR="00C83F31" w:rsidRPr="00781667" w:rsidRDefault="00C83F31">
            <w:pPr>
              <w:jc w:val="center"/>
              <w:rPr>
                <w:rFonts w:ascii="Times New Roman" w:hAnsi="Times New Roman" w:cs="Times New Roman"/>
                <w:szCs w:val="21"/>
              </w:rPr>
            </w:pPr>
          </w:p>
        </w:tc>
        <w:tc>
          <w:tcPr>
            <w:tcW w:w="708" w:type="dxa"/>
            <w:vAlign w:val="center"/>
          </w:tcPr>
          <w:p w:rsidR="00C83F31" w:rsidRPr="00781667" w:rsidRDefault="00422888">
            <w:pPr>
              <w:jc w:val="center"/>
              <w:rPr>
                <w:rFonts w:ascii="Times New Roman" w:hAnsi="Times New Roman" w:cs="Times New Roman"/>
                <w:szCs w:val="21"/>
              </w:rPr>
            </w:pPr>
            <w:r w:rsidRPr="00781667">
              <w:rPr>
                <w:rFonts w:ascii="Times New Roman" w:hAnsi="Times New Roman" w:cs="Times New Roman"/>
                <w:szCs w:val="21"/>
              </w:rPr>
              <w:t>3</w:t>
            </w:r>
          </w:p>
        </w:tc>
        <w:tc>
          <w:tcPr>
            <w:tcW w:w="851" w:type="dxa"/>
            <w:vAlign w:val="center"/>
          </w:tcPr>
          <w:p w:rsidR="00C83F31" w:rsidRPr="00781667" w:rsidRDefault="00C83F31">
            <w:pPr>
              <w:jc w:val="center"/>
              <w:rPr>
                <w:rFonts w:ascii="Times New Roman" w:hAnsi="Times New Roman" w:cs="Times New Roman"/>
                <w:szCs w:val="21"/>
              </w:rPr>
            </w:pPr>
          </w:p>
        </w:tc>
        <w:tc>
          <w:tcPr>
            <w:tcW w:w="1134" w:type="dxa"/>
            <w:vAlign w:val="center"/>
          </w:tcPr>
          <w:p w:rsidR="00C83F31" w:rsidRPr="00781667" w:rsidRDefault="00422888">
            <w:pPr>
              <w:jc w:val="center"/>
              <w:rPr>
                <w:rFonts w:ascii="Times New Roman" w:hAnsi="Times New Roman" w:cs="Times New Roman"/>
                <w:szCs w:val="21"/>
              </w:rPr>
            </w:pPr>
            <w:r w:rsidRPr="00781667">
              <w:rPr>
                <w:rFonts w:ascii="Times New Roman" w:hAnsi="Times New Roman" w:cs="Times New Roman"/>
                <w:szCs w:val="21"/>
              </w:rPr>
              <w:t>5</w:t>
            </w:r>
          </w:p>
        </w:tc>
      </w:tr>
      <w:tr w:rsidR="00C83F31">
        <w:trPr>
          <w:trHeight w:val="307"/>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szCs w:val="21"/>
              </w:rPr>
            </w:pPr>
            <w:r>
              <w:rPr>
                <w:rFonts w:ascii="Times New Roman" w:hAnsi="Times New Roman" w:cs="Times New Roman"/>
                <w:szCs w:val="21"/>
              </w:rPr>
              <w:t>金融市场与金融机构</w:t>
            </w:r>
          </w:p>
        </w:tc>
        <w:tc>
          <w:tcPr>
            <w:tcW w:w="1560" w:type="dxa"/>
            <w:vAlign w:val="center"/>
          </w:tcPr>
          <w:p w:rsidR="00C83F31" w:rsidRPr="00781667" w:rsidRDefault="00C83F31">
            <w:pPr>
              <w:jc w:val="center"/>
              <w:rPr>
                <w:rFonts w:ascii="Times New Roman" w:hAnsi="Times New Roman" w:cs="Times New Roman"/>
                <w:szCs w:val="21"/>
              </w:rPr>
            </w:pPr>
          </w:p>
        </w:tc>
        <w:tc>
          <w:tcPr>
            <w:tcW w:w="708" w:type="dxa"/>
            <w:vAlign w:val="center"/>
          </w:tcPr>
          <w:p w:rsidR="00C83F31" w:rsidRPr="00781667" w:rsidRDefault="00422888">
            <w:pPr>
              <w:jc w:val="center"/>
              <w:rPr>
                <w:rFonts w:ascii="Times New Roman" w:hAnsi="Times New Roman" w:cs="Times New Roman"/>
                <w:szCs w:val="21"/>
              </w:rPr>
            </w:pPr>
            <w:r w:rsidRPr="00781667">
              <w:rPr>
                <w:rFonts w:ascii="Times New Roman" w:hAnsi="Times New Roman" w:cs="Times New Roman"/>
                <w:szCs w:val="21"/>
              </w:rPr>
              <w:t>3</w:t>
            </w:r>
          </w:p>
        </w:tc>
        <w:tc>
          <w:tcPr>
            <w:tcW w:w="851" w:type="dxa"/>
            <w:vAlign w:val="center"/>
          </w:tcPr>
          <w:p w:rsidR="00C83F31" w:rsidRPr="00781667" w:rsidRDefault="00C83F31">
            <w:pPr>
              <w:jc w:val="center"/>
              <w:rPr>
                <w:rFonts w:ascii="Times New Roman" w:hAnsi="Times New Roman" w:cs="Times New Roman"/>
                <w:szCs w:val="21"/>
              </w:rPr>
            </w:pPr>
          </w:p>
        </w:tc>
        <w:tc>
          <w:tcPr>
            <w:tcW w:w="1134" w:type="dxa"/>
            <w:vAlign w:val="center"/>
          </w:tcPr>
          <w:p w:rsidR="00C83F31" w:rsidRPr="00781667" w:rsidRDefault="00422888">
            <w:pPr>
              <w:jc w:val="center"/>
              <w:rPr>
                <w:rFonts w:ascii="Times New Roman" w:hAnsi="Times New Roman" w:cs="Times New Roman"/>
                <w:szCs w:val="21"/>
              </w:rPr>
            </w:pPr>
            <w:r w:rsidRPr="00781667">
              <w:rPr>
                <w:rFonts w:ascii="Times New Roman" w:hAnsi="Times New Roman" w:cs="Times New Roman"/>
                <w:szCs w:val="21"/>
              </w:rPr>
              <w:t>5</w:t>
            </w:r>
          </w:p>
        </w:tc>
      </w:tr>
      <w:tr w:rsidR="00C83F31">
        <w:trPr>
          <w:trHeight w:val="307"/>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tcPr>
          <w:p w:rsidR="00C83F31" w:rsidRDefault="00422888">
            <w:pPr>
              <w:rPr>
                <w:rFonts w:ascii="Times New Roman" w:hAnsi="Times New Roman" w:cs="Times New Roman"/>
                <w:szCs w:val="21"/>
              </w:rPr>
            </w:pPr>
            <w:r>
              <w:rPr>
                <w:rFonts w:ascii="Times New Roman" w:hAnsi="Times New Roman" w:cs="Times New Roman"/>
                <w:szCs w:val="21"/>
              </w:rPr>
              <w:t>随机过程</w:t>
            </w:r>
          </w:p>
        </w:tc>
        <w:tc>
          <w:tcPr>
            <w:tcW w:w="1560" w:type="dxa"/>
            <w:vAlign w:val="center"/>
          </w:tcPr>
          <w:p w:rsidR="00C83F31" w:rsidRPr="00781667" w:rsidRDefault="00C83F31">
            <w:pPr>
              <w:jc w:val="center"/>
              <w:rPr>
                <w:rFonts w:ascii="Times New Roman" w:hAnsi="Times New Roman" w:cs="Times New Roman"/>
                <w:szCs w:val="21"/>
              </w:rPr>
            </w:pPr>
          </w:p>
        </w:tc>
        <w:tc>
          <w:tcPr>
            <w:tcW w:w="708" w:type="dxa"/>
            <w:vAlign w:val="center"/>
          </w:tcPr>
          <w:p w:rsidR="00C83F31" w:rsidRPr="00781667" w:rsidRDefault="00422888">
            <w:pPr>
              <w:jc w:val="center"/>
              <w:rPr>
                <w:rFonts w:ascii="Times New Roman" w:hAnsi="Times New Roman" w:cs="Times New Roman"/>
                <w:szCs w:val="21"/>
              </w:rPr>
            </w:pPr>
            <w:r w:rsidRPr="00781667">
              <w:rPr>
                <w:rFonts w:ascii="Times New Roman" w:hAnsi="Times New Roman" w:cs="Times New Roman"/>
                <w:szCs w:val="21"/>
              </w:rPr>
              <w:t>3</w:t>
            </w:r>
          </w:p>
        </w:tc>
        <w:tc>
          <w:tcPr>
            <w:tcW w:w="851" w:type="dxa"/>
            <w:vAlign w:val="center"/>
          </w:tcPr>
          <w:p w:rsidR="00C83F31" w:rsidRPr="00781667" w:rsidRDefault="00C83F31">
            <w:pPr>
              <w:jc w:val="center"/>
              <w:rPr>
                <w:rFonts w:ascii="Times New Roman" w:hAnsi="Times New Roman" w:cs="Times New Roman"/>
                <w:szCs w:val="21"/>
              </w:rPr>
            </w:pPr>
          </w:p>
        </w:tc>
        <w:tc>
          <w:tcPr>
            <w:tcW w:w="1134" w:type="dxa"/>
            <w:vAlign w:val="center"/>
          </w:tcPr>
          <w:p w:rsidR="00C83F31" w:rsidRPr="00781667" w:rsidRDefault="00422888">
            <w:pPr>
              <w:jc w:val="center"/>
              <w:rPr>
                <w:rFonts w:ascii="Times New Roman" w:hAnsi="Times New Roman" w:cs="Times New Roman"/>
                <w:szCs w:val="21"/>
              </w:rPr>
            </w:pPr>
            <w:r w:rsidRPr="00781667">
              <w:rPr>
                <w:rFonts w:ascii="Times New Roman" w:hAnsi="Times New Roman" w:cs="Times New Roman"/>
                <w:szCs w:val="21"/>
              </w:rPr>
              <w:t>5</w:t>
            </w:r>
          </w:p>
        </w:tc>
      </w:tr>
      <w:tr w:rsidR="00C83F31">
        <w:trPr>
          <w:trHeight w:val="307"/>
          <w:jc w:val="center"/>
        </w:trPr>
        <w:tc>
          <w:tcPr>
            <w:tcW w:w="1555" w:type="dxa"/>
            <w:vMerge/>
          </w:tcPr>
          <w:p w:rsidR="00C83F31" w:rsidRDefault="00C83F31">
            <w:pPr>
              <w:jc w:val="center"/>
              <w:rPr>
                <w:rFonts w:ascii="Times New Roman" w:eastAsia="宋体" w:hAnsi="Times New Roman" w:cs="Times New Roman"/>
                <w:szCs w:val="21"/>
              </w:rPr>
            </w:pPr>
          </w:p>
        </w:tc>
        <w:tc>
          <w:tcPr>
            <w:tcW w:w="2951" w:type="dxa"/>
            <w:vAlign w:val="center"/>
          </w:tcPr>
          <w:p w:rsidR="00C83F31" w:rsidRDefault="00422888">
            <w:pPr>
              <w:rPr>
                <w:rFonts w:ascii="Times New Roman" w:hAnsi="Times New Roman" w:cs="Times New Roman"/>
                <w:szCs w:val="21"/>
              </w:rPr>
            </w:pPr>
            <w:r w:rsidRPr="00781667">
              <w:rPr>
                <w:rFonts w:ascii="Times New Roman" w:hAnsi="Times New Roman" w:cs="Times New Roman"/>
                <w:szCs w:val="21"/>
              </w:rPr>
              <w:t>财务报表分析与估值</w:t>
            </w:r>
          </w:p>
        </w:tc>
        <w:tc>
          <w:tcPr>
            <w:tcW w:w="1560" w:type="dxa"/>
            <w:vAlign w:val="center"/>
          </w:tcPr>
          <w:p w:rsidR="00C83F31" w:rsidRPr="00781667" w:rsidRDefault="00422888">
            <w:pPr>
              <w:jc w:val="center"/>
              <w:rPr>
                <w:rFonts w:ascii="Times New Roman" w:hAnsi="Times New Roman" w:cs="Times New Roman"/>
                <w:szCs w:val="21"/>
              </w:rPr>
            </w:pPr>
            <w:r w:rsidRPr="00781667">
              <w:rPr>
                <w:rFonts w:ascii="Times New Roman" w:hAnsi="Times New Roman" w:cs="Times New Roman"/>
                <w:szCs w:val="21"/>
              </w:rPr>
              <w:t>大类基础选修</w:t>
            </w:r>
          </w:p>
        </w:tc>
        <w:tc>
          <w:tcPr>
            <w:tcW w:w="708" w:type="dxa"/>
            <w:vAlign w:val="center"/>
          </w:tcPr>
          <w:p w:rsidR="00C83F31" w:rsidRPr="00781667" w:rsidRDefault="00422888">
            <w:pPr>
              <w:jc w:val="center"/>
              <w:rPr>
                <w:rFonts w:ascii="Times New Roman" w:hAnsi="Times New Roman" w:cs="Times New Roman"/>
                <w:szCs w:val="21"/>
              </w:rPr>
            </w:pPr>
            <w:r w:rsidRPr="00781667">
              <w:rPr>
                <w:rFonts w:ascii="Times New Roman" w:hAnsi="Times New Roman" w:cs="Times New Roman"/>
                <w:szCs w:val="21"/>
              </w:rPr>
              <w:t>3</w:t>
            </w:r>
          </w:p>
        </w:tc>
        <w:tc>
          <w:tcPr>
            <w:tcW w:w="851" w:type="dxa"/>
            <w:vAlign w:val="center"/>
          </w:tcPr>
          <w:p w:rsidR="00C83F31" w:rsidRPr="00781667" w:rsidRDefault="00C83F31">
            <w:pPr>
              <w:jc w:val="center"/>
              <w:rPr>
                <w:rFonts w:ascii="Times New Roman" w:hAnsi="Times New Roman" w:cs="Times New Roman"/>
                <w:szCs w:val="21"/>
              </w:rPr>
            </w:pPr>
          </w:p>
        </w:tc>
        <w:tc>
          <w:tcPr>
            <w:tcW w:w="1134" w:type="dxa"/>
            <w:vAlign w:val="center"/>
          </w:tcPr>
          <w:p w:rsidR="00C83F31" w:rsidRPr="00781667" w:rsidRDefault="00422888">
            <w:pPr>
              <w:jc w:val="center"/>
              <w:rPr>
                <w:rFonts w:ascii="Times New Roman" w:hAnsi="Times New Roman" w:cs="Times New Roman"/>
                <w:szCs w:val="21"/>
              </w:rPr>
            </w:pPr>
            <w:r w:rsidRPr="00781667">
              <w:rPr>
                <w:rFonts w:ascii="Times New Roman" w:hAnsi="Times New Roman" w:cs="Times New Roman"/>
                <w:szCs w:val="21"/>
              </w:rPr>
              <w:t>5</w:t>
            </w:r>
          </w:p>
        </w:tc>
      </w:tr>
      <w:tr w:rsidR="00422888" w:rsidTr="0023176D">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Pr="00781667" w:rsidRDefault="00422888" w:rsidP="004A5E1D">
            <w:pPr>
              <w:rPr>
                <w:rFonts w:ascii="Times New Roman" w:hAnsi="Times New Roman" w:cs="Times New Roman"/>
                <w:szCs w:val="21"/>
              </w:rPr>
            </w:pPr>
            <w:r w:rsidRPr="00781667">
              <w:rPr>
                <w:rFonts w:ascii="Times New Roman" w:hAnsi="Times New Roman" w:cs="Times New Roman"/>
                <w:szCs w:val="21"/>
              </w:rPr>
              <w:t>经济研究方法与论文写作</w:t>
            </w:r>
          </w:p>
        </w:tc>
        <w:tc>
          <w:tcPr>
            <w:tcW w:w="1560" w:type="dxa"/>
            <w:vAlign w:val="center"/>
          </w:tcPr>
          <w:p w:rsidR="00422888" w:rsidRPr="00781667" w:rsidRDefault="00422888" w:rsidP="004A5E1D">
            <w:pPr>
              <w:jc w:val="center"/>
              <w:rPr>
                <w:rFonts w:ascii="Times New Roman" w:hAnsi="Times New Roman" w:cs="Times New Roman"/>
                <w:szCs w:val="21"/>
              </w:rPr>
            </w:pPr>
          </w:p>
        </w:tc>
        <w:tc>
          <w:tcPr>
            <w:tcW w:w="708" w:type="dxa"/>
            <w:vAlign w:val="center"/>
          </w:tcPr>
          <w:p w:rsidR="00422888" w:rsidRPr="00781667" w:rsidRDefault="00422888" w:rsidP="004A5E1D">
            <w:pPr>
              <w:jc w:val="center"/>
              <w:rPr>
                <w:rFonts w:ascii="Times New Roman" w:hAnsi="Times New Roman" w:cs="Times New Roman"/>
                <w:szCs w:val="21"/>
              </w:rPr>
            </w:pPr>
            <w:r w:rsidRPr="00781667">
              <w:rPr>
                <w:rFonts w:ascii="Times New Roman" w:hAnsi="Times New Roman" w:cs="Times New Roman"/>
                <w:szCs w:val="21"/>
              </w:rPr>
              <w:t>1</w:t>
            </w:r>
          </w:p>
        </w:tc>
        <w:tc>
          <w:tcPr>
            <w:tcW w:w="851" w:type="dxa"/>
            <w:vAlign w:val="center"/>
          </w:tcPr>
          <w:p w:rsidR="00422888" w:rsidRPr="00781667" w:rsidRDefault="00422888" w:rsidP="004A5E1D">
            <w:pPr>
              <w:jc w:val="center"/>
              <w:rPr>
                <w:rFonts w:ascii="Times New Roman" w:hAnsi="Times New Roman" w:cs="Times New Roman"/>
                <w:szCs w:val="21"/>
              </w:rPr>
            </w:pPr>
          </w:p>
        </w:tc>
        <w:tc>
          <w:tcPr>
            <w:tcW w:w="1134" w:type="dxa"/>
            <w:vAlign w:val="center"/>
          </w:tcPr>
          <w:p w:rsidR="00422888" w:rsidRPr="00781667" w:rsidRDefault="00422888" w:rsidP="004A5E1D">
            <w:pPr>
              <w:jc w:val="center"/>
              <w:rPr>
                <w:rFonts w:ascii="Times New Roman" w:hAnsi="Times New Roman" w:cs="Times New Roman"/>
                <w:szCs w:val="21"/>
              </w:rPr>
            </w:pPr>
            <w:r w:rsidRPr="00781667">
              <w:rPr>
                <w:rFonts w:ascii="Times New Roman" w:hAnsi="Times New Roman" w:cs="Times New Roman" w:hint="eastAsia"/>
                <w:szCs w:val="21"/>
              </w:rPr>
              <w:t>5</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vAlign w:val="center"/>
          </w:tcPr>
          <w:p w:rsidR="00422888" w:rsidRPr="00781667" w:rsidRDefault="00422888">
            <w:pPr>
              <w:rPr>
                <w:rFonts w:ascii="Times New Roman" w:hAnsi="Times New Roman" w:cs="Times New Roman"/>
                <w:szCs w:val="21"/>
              </w:rPr>
            </w:pPr>
            <w:r w:rsidRPr="00781667">
              <w:rPr>
                <w:rFonts w:ascii="Times New Roman" w:hAnsi="Times New Roman" w:cs="Times New Roman"/>
                <w:szCs w:val="21"/>
              </w:rPr>
              <w:t>产业组织理论</w:t>
            </w:r>
          </w:p>
        </w:tc>
        <w:tc>
          <w:tcPr>
            <w:tcW w:w="1560" w:type="dxa"/>
            <w:vAlign w:val="center"/>
          </w:tcPr>
          <w:p w:rsidR="00422888" w:rsidRPr="00781667" w:rsidRDefault="00422888">
            <w:pPr>
              <w:jc w:val="center"/>
              <w:rPr>
                <w:rFonts w:ascii="Times New Roman" w:hAnsi="Times New Roman" w:cs="Times New Roman"/>
                <w:szCs w:val="21"/>
              </w:rPr>
            </w:pPr>
          </w:p>
        </w:tc>
        <w:tc>
          <w:tcPr>
            <w:tcW w:w="708"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2</w:t>
            </w:r>
          </w:p>
        </w:tc>
        <w:tc>
          <w:tcPr>
            <w:tcW w:w="851" w:type="dxa"/>
            <w:vAlign w:val="center"/>
          </w:tcPr>
          <w:p w:rsidR="00422888" w:rsidRPr="00781667" w:rsidRDefault="00422888">
            <w:pPr>
              <w:jc w:val="center"/>
              <w:rPr>
                <w:rFonts w:ascii="Times New Roman" w:hAnsi="Times New Roman" w:cs="Times New Roman"/>
                <w:szCs w:val="21"/>
              </w:rPr>
            </w:pPr>
          </w:p>
        </w:tc>
        <w:tc>
          <w:tcPr>
            <w:tcW w:w="1134"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6</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Pr="00781667" w:rsidRDefault="00422888">
            <w:pPr>
              <w:rPr>
                <w:rFonts w:ascii="Times New Roman" w:hAnsi="Times New Roman" w:cs="Times New Roman"/>
                <w:szCs w:val="21"/>
              </w:rPr>
            </w:pPr>
            <w:r w:rsidRPr="00781667">
              <w:rPr>
                <w:rFonts w:ascii="Times New Roman" w:hAnsi="Times New Roman" w:cs="Times New Roman"/>
                <w:szCs w:val="21"/>
              </w:rPr>
              <w:t>保险经济学</w:t>
            </w:r>
          </w:p>
        </w:tc>
        <w:tc>
          <w:tcPr>
            <w:tcW w:w="1560" w:type="dxa"/>
            <w:vAlign w:val="center"/>
          </w:tcPr>
          <w:p w:rsidR="00422888" w:rsidRPr="00781667" w:rsidRDefault="00422888">
            <w:pPr>
              <w:jc w:val="center"/>
              <w:rPr>
                <w:rFonts w:ascii="Times New Roman" w:hAnsi="Times New Roman" w:cs="Times New Roman"/>
                <w:szCs w:val="21"/>
              </w:rPr>
            </w:pPr>
          </w:p>
        </w:tc>
        <w:tc>
          <w:tcPr>
            <w:tcW w:w="708"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3</w:t>
            </w:r>
          </w:p>
        </w:tc>
        <w:tc>
          <w:tcPr>
            <w:tcW w:w="851" w:type="dxa"/>
            <w:vAlign w:val="center"/>
          </w:tcPr>
          <w:p w:rsidR="00422888" w:rsidRPr="00781667" w:rsidRDefault="00422888">
            <w:pPr>
              <w:jc w:val="center"/>
              <w:rPr>
                <w:rFonts w:ascii="Times New Roman" w:hAnsi="Times New Roman" w:cs="Times New Roman"/>
                <w:szCs w:val="21"/>
              </w:rPr>
            </w:pPr>
          </w:p>
        </w:tc>
        <w:tc>
          <w:tcPr>
            <w:tcW w:w="1134"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hint="eastAsia"/>
                <w:szCs w:val="21"/>
              </w:rPr>
              <w:t>5</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InsurTech</w:t>
            </w:r>
            <w:r>
              <w:rPr>
                <w:rFonts w:ascii="Times New Roman" w:hAnsi="Times New Roman" w:cs="Times New Roman"/>
                <w:szCs w:val="21"/>
              </w:rPr>
              <w:t>与行业发展前沿</w:t>
            </w:r>
          </w:p>
        </w:tc>
        <w:tc>
          <w:tcPr>
            <w:tcW w:w="1560" w:type="dxa"/>
            <w:vAlign w:val="center"/>
          </w:tcPr>
          <w:p w:rsidR="00422888" w:rsidRPr="00781667" w:rsidRDefault="00422888">
            <w:pPr>
              <w:jc w:val="center"/>
              <w:rPr>
                <w:rFonts w:ascii="Times New Roman" w:hAnsi="Times New Roman" w:cs="Times New Roman"/>
                <w:szCs w:val="21"/>
              </w:rPr>
            </w:pPr>
          </w:p>
        </w:tc>
        <w:tc>
          <w:tcPr>
            <w:tcW w:w="708"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2</w:t>
            </w:r>
          </w:p>
        </w:tc>
        <w:tc>
          <w:tcPr>
            <w:tcW w:w="851" w:type="dxa"/>
            <w:vAlign w:val="center"/>
          </w:tcPr>
          <w:p w:rsidR="00422888" w:rsidRPr="00781667" w:rsidRDefault="00422888">
            <w:pPr>
              <w:jc w:val="center"/>
              <w:rPr>
                <w:rFonts w:ascii="Times New Roman" w:hAnsi="Times New Roman" w:cs="Times New Roman"/>
                <w:szCs w:val="21"/>
              </w:rPr>
            </w:pPr>
          </w:p>
        </w:tc>
        <w:tc>
          <w:tcPr>
            <w:tcW w:w="1134"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6</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大数据精算与</w:t>
            </w:r>
            <w:r>
              <w:rPr>
                <w:rFonts w:ascii="Times New Roman" w:hAnsi="Times New Roman" w:cs="Times New Roman"/>
                <w:szCs w:val="21"/>
              </w:rPr>
              <w:t>Matlab</w:t>
            </w:r>
            <w:r>
              <w:rPr>
                <w:rFonts w:ascii="Times New Roman" w:hAnsi="Times New Roman" w:cs="Times New Roman"/>
                <w:szCs w:val="21"/>
              </w:rPr>
              <w:t>编程</w:t>
            </w:r>
          </w:p>
        </w:tc>
        <w:tc>
          <w:tcPr>
            <w:tcW w:w="1560" w:type="dxa"/>
            <w:vAlign w:val="center"/>
          </w:tcPr>
          <w:p w:rsidR="00422888" w:rsidRPr="00781667" w:rsidRDefault="00422888">
            <w:pPr>
              <w:jc w:val="center"/>
              <w:rPr>
                <w:rFonts w:ascii="Times New Roman" w:hAnsi="Times New Roman" w:cs="Times New Roman"/>
                <w:szCs w:val="21"/>
              </w:rPr>
            </w:pPr>
          </w:p>
        </w:tc>
        <w:tc>
          <w:tcPr>
            <w:tcW w:w="708"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2</w:t>
            </w:r>
          </w:p>
        </w:tc>
        <w:tc>
          <w:tcPr>
            <w:tcW w:w="851" w:type="dxa"/>
            <w:vAlign w:val="center"/>
          </w:tcPr>
          <w:p w:rsidR="00422888" w:rsidRPr="00781667" w:rsidRDefault="00422888">
            <w:pPr>
              <w:jc w:val="center"/>
              <w:rPr>
                <w:rFonts w:ascii="Times New Roman" w:hAnsi="Times New Roman" w:cs="Times New Roman"/>
                <w:szCs w:val="21"/>
              </w:rPr>
            </w:pPr>
          </w:p>
        </w:tc>
        <w:tc>
          <w:tcPr>
            <w:tcW w:w="1134"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6</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风险建模的统计方法</w:t>
            </w:r>
          </w:p>
        </w:tc>
        <w:tc>
          <w:tcPr>
            <w:tcW w:w="1560" w:type="dxa"/>
            <w:vAlign w:val="center"/>
          </w:tcPr>
          <w:p w:rsidR="00422888" w:rsidRPr="00781667" w:rsidRDefault="00422888">
            <w:pPr>
              <w:jc w:val="center"/>
              <w:rPr>
                <w:rFonts w:ascii="Times New Roman" w:hAnsi="Times New Roman" w:cs="Times New Roman"/>
                <w:szCs w:val="21"/>
              </w:rPr>
            </w:pPr>
          </w:p>
        </w:tc>
        <w:tc>
          <w:tcPr>
            <w:tcW w:w="708"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2</w:t>
            </w:r>
          </w:p>
        </w:tc>
        <w:tc>
          <w:tcPr>
            <w:tcW w:w="851" w:type="dxa"/>
            <w:vAlign w:val="center"/>
          </w:tcPr>
          <w:p w:rsidR="00422888" w:rsidRPr="00781667" w:rsidRDefault="00422888">
            <w:pPr>
              <w:jc w:val="center"/>
              <w:rPr>
                <w:rFonts w:ascii="Times New Roman" w:hAnsi="Times New Roman" w:cs="Times New Roman"/>
                <w:szCs w:val="21"/>
              </w:rPr>
            </w:pPr>
          </w:p>
        </w:tc>
        <w:tc>
          <w:tcPr>
            <w:tcW w:w="1134"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6</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机器学习与</w:t>
            </w:r>
            <w:r>
              <w:rPr>
                <w:rFonts w:ascii="Times New Roman" w:hAnsi="Times New Roman" w:cs="Times New Roman"/>
                <w:szCs w:val="21"/>
              </w:rPr>
              <w:t>R</w:t>
            </w:r>
          </w:p>
        </w:tc>
        <w:tc>
          <w:tcPr>
            <w:tcW w:w="1560" w:type="dxa"/>
            <w:vAlign w:val="center"/>
          </w:tcPr>
          <w:p w:rsidR="00422888" w:rsidRPr="00781667" w:rsidRDefault="00422888">
            <w:pPr>
              <w:jc w:val="center"/>
              <w:rPr>
                <w:rFonts w:ascii="Times New Roman" w:hAnsi="Times New Roman" w:cs="Times New Roman"/>
                <w:szCs w:val="21"/>
              </w:rPr>
            </w:pPr>
          </w:p>
        </w:tc>
        <w:tc>
          <w:tcPr>
            <w:tcW w:w="708"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2</w:t>
            </w:r>
          </w:p>
        </w:tc>
        <w:tc>
          <w:tcPr>
            <w:tcW w:w="851" w:type="dxa"/>
            <w:vAlign w:val="center"/>
          </w:tcPr>
          <w:p w:rsidR="00422888" w:rsidRPr="00781667" w:rsidRDefault="00422888">
            <w:pPr>
              <w:jc w:val="center"/>
              <w:rPr>
                <w:rFonts w:ascii="Times New Roman" w:hAnsi="Times New Roman" w:cs="Times New Roman"/>
                <w:szCs w:val="21"/>
              </w:rPr>
            </w:pPr>
          </w:p>
        </w:tc>
        <w:tc>
          <w:tcPr>
            <w:tcW w:w="1134"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6</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sidRPr="00781667">
              <w:rPr>
                <w:rFonts w:ascii="Times New Roman" w:hAnsi="Times New Roman" w:cs="Times New Roman"/>
                <w:szCs w:val="21"/>
              </w:rPr>
              <w:t>数据库技术与程序设计</w:t>
            </w:r>
          </w:p>
        </w:tc>
        <w:tc>
          <w:tcPr>
            <w:tcW w:w="1560"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大类基础选修</w:t>
            </w:r>
          </w:p>
        </w:tc>
        <w:tc>
          <w:tcPr>
            <w:tcW w:w="708"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2</w:t>
            </w:r>
          </w:p>
        </w:tc>
        <w:tc>
          <w:tcPr>
            <w:tcW w:w="851" w:type="dxa"/>
            <w:vAlign w:val="center"/>
          </w:tcPr>
          <w:p w:rsidR="00422888" w:rsidRPr="00781667" w:rsidRDefault="00422888">
            <w:pPr>
              <w:jc w:val="center"/>
              <w:rPr>
                <w:rFonts w:ascii="Times New Roman" w:hAnsi="Times New Roman" w:cs="Times New Roman"/>
                <w:szCs w:val="21"/>
              </w:rPr>
            </w:pPr>
          </w:p>
        </w:tc>
        <w:tc>
          <w:tcPr>
            <w:tcW w:w="1134"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6</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精算风险理论</w:t>
            </w:r>
          </w:p>
        </w:tc>
        <w:tc>
          <w:tcPr>
            <w:tcW w:w="1560" w:type="dxa"/>
            <w:vAlign w:val="center"/>
          </w:tcPr>
          <w:p w:rsidR="00422888" w:rsidRPr="00781667" w:rsidRDefault="00422888">
            <w:pPr>
              <w:jc w:val="center"/>
              <w:rPr>
                <w:rFonts w:ascii="Times New Roman" w:hAnsi="Times New Roman" w:cs="Times New Roman"/>
                <w:szCs w:val="21"/>
              </w:rPr>
            </w:pPr>
          </w:p>
        </w:tc>
        <w:tc>
          <w:tcPr>
            <w:tcW w:w="708"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2</w:t>
            </w:r>
          </w:p>
        </w:tc>
        <w:tc>
          <w:tcPr>
            <w:tcW w:w="851" w:type="dxa"/>
            <w:vAlign w:val="center"/>
          </w:tcPr>
          <w:p w:rsidR="00422888" w:rsidRPr="00781667" w:rsidRDefault="00422888">
            <w:pPr>
              <w:jc w:val="center"/>
              <w:rPr>
                <w:rFonts w:ascii="Times New Roman" w:hAnsi="Times New Roman" w:cs="Times New Roman"/>
                <w:szCs w:val="21"/>
              </w:rPr>
            </w:pPr>
          </w:p>
        </w:tc>
        <w:tc>
          <w:tcPr>
            <w:tcW w:w="1134"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6</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Pr="00781667" w:rsidRDefault="00422888">
            <w:pPr>
              <w:rPr>
                <w:rFonts w:ascii="Times New Roman" w:hAnsi="Times New Roman" w:cs="Times New Roman"/>
                <w:szCs w:val="21"/>
              </w:rPr>
            </w:pPr>
            <w:r w:rsidRPr="00781667">
              <w:rPr>
                <w:rFonts w:ascii="Times New Roman" w:hAnsi="Times New Roman" w:cs="Times New Roman"/>
                <w:szCs w:val="21"/>
              </w:rPr>
              <w:t>全面风险管理</w:t>
            </w:r>
          </w:p>
        </w:tc>
        <w:tc>
          <w:tcPr>
            <w:tcW w:w="1560" w:type="dxa"/>
            <w:vAlign w:val="center"/>
          </w:tcPr>
          <w:p w:rsidR="00422888" w:rsidRPr="00781667" w:rsidRDefault="00422888">
            <w:pPr>
              <w:jc w:val="center"/>
              <w:rPr>
                <w:rFonts w:ascii="Times New Roman" w:hAnsi="Times New Roman" w:cs="Times New Roman"/>
                <w:szCs w:val="21"/>
              </w:rPr>
            </w:pPr>
          </w:p>
        </w:tc>
        <w:tc>
          <w:tcPr>
            <w:tcW w:w="708"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2.5</w:t>
            </w:r>
          </w:p>
        </w:tc>
        <w:tc>
          <w:tcPr>
            <w:tcW w:w="851" w:type="dxa"/>
            <w:vAlign w:val="center"/>
          </w:tcPr>
          <w:p w:rsidR="00422888" w:rsidRPr="00781667" w:rsidRDefault="00422888">
            <w:pPr>
              <w:jc w:val="center"/>
              <w:rPr>
                <w:rFonts w:ascii="Times New Roman" w:hAnsi="Times New Roman" w:cs="Times New Roman"/>
                <w:szCs w:val="21"/>
              </w:rPr>
            </w:pPr>
          </w:p>
        </w:tc>
        <w:tc>
          <w:tcPr>
            <w:tcW w:w="1134"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hint="eastAsia"/>
                <w:szCs w:val="21"/>
              </w:rPr>
              <w:t>5</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偿付能力管理</w:t>
            </w:r>
          </w:p>
        </w:tc>
        <w:tc>
          <w:tcPr>
            <w:tcW w:w="1560" w:type="dxa"/>
            <w:vAlign w:val="center"/>
          </w:tcPr>
          <w:p w:rsidR="00422888" w:rsidRPr="00781667" w:rsidRDefault="00422888">
            <w:pPr>
              <w:jc w:val="center"/>
              <w:rPr>
                <w:rFonts w:ascii="Times New Roman" w:hAnsi="Times New Roman" w:cs="Times New Roman"/>
                <w:szCs w:val="21"/>
              </w:rPr>
            </w:pPr>
          </w:p>
        </w:tc>
        <w:tc>
          <w:tcPr>
            <w:tcW w:w="708"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2</w:t>
            </w:r>
          </w:p>
        </w:tc>
        <w:tc>
          <w:tcPr>
            <w:tcW w:w="851" w:type="dxa"/>
            <w:vAlign w:val="center"/>
          </w:tcPr>
          <w:p w:rsidR="00422888" w:rsidRPr="00781667" w:rsidRDefault="00422888">
            <w:pPr>
              <w:jc w:val="center"/>
              <w:rPr>
                <w:rFonts w:ascii="Times New Roman" w:hAnsi="Times New Roman" w:cs="Times New Roman"/>
                <w:szCs w:val="21"/>
              </w:rPr>
            </w:pPr>
          </w:p>
        </w:tc>
        <w:tc>
          <w:tcPr>
            <w:tcW w:w="1134"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6</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Pr="00781667" w:rsidRDefault="00422888">
            <w:pPr>
              <w:rPr>
                <w:rFonts w:ascii="Times New Roman" w:hAnsi="Times New Roman" w:cs="Times New Roman"/>
                <w:szCs w:val="21"/>
              </w:rPr>
            </w:pPr>
            <w:r w:rsidRPr="00781667">
              <w:rPr>
                <w:rFonts w:ascii="Times New Roman" w:hAnsi="Times New Roman" w:cs="Times New Roman"/>
                <w:szCs w:val="21"/>
              </w:rPr>
              <w:t>再保险</w:t>
            </w:r>
          </w:p>
        </w:tc>
        <w:tc>
          <w:tcPr>
            <w:tcW w:w="1560" w:type="dxa"/>
            <w:vAlign w:val="center"/>
          </w:tcPr>
          <w:p w:rsidR="00422888" w:rsidRPr="00781667" w:rsidRDefault="00422888">
            <w:pPr>
              <w:jc w:val="center"/>
              <w:rPr>
                <w:rFonts w:ascii="Times New Roman" w:hAnsi="Times New Roman" w:cs="Times New Roman"/>
                <w:szCs w:val="21"/>
              </w:rPr>
            </w:pPr>
          </w:p>
        </w:tc>
        <w:tc>
          <w:tcPr>
            <w:tcW w:w="708"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szCs w:val="21"/>
              </w:rPr>
              <w:t>2</w:t>
            </w:r>
          </w:p>
        </w:tc>
        <w:tc>
          <w:tcPr>
            <w:tcW w:w="851" w:type="dxa"/>
            <w:vAlign w:val="center"/>
          </w:tcPr>
          <w:p w:rsidR="00422888" w:rsidRPr="00781667" w:rsidRDefault="00422888">
            <w:pPr>
              <w:jc w:val="center"/>
              <w:rPr>
                <w:rFonts w:ascii="Times New Roman" w:hAnsi="Times New Roman" w:cs="Times New Roman"/>
                <w:szCs w:val="21"/>
              </w:rPr>
            </w:pPr>
          </w:p>
        </w:tc>
        <w:tc>
          <w:tcPr>
            <w:tcW w:w="1134" w:type="dxa"/>
            <w:vAlign w:val="center"/>
          </w:tcPr>
          <w:p w:rsidR="00422888" w:rsidRPr="00781667" w:rsidRDefault="00422888">
            <w:pPr>
              <w:jc w:val="center"/>
              <w:rPr>
                <w:rFonts w:ascii="Times New Roman" w:hAnsi="Times New Roman" w:cs="Times New Roman"/>
                <w:szCs w:val="21"/>
              </w:rPr>
            </w:pPr>
            <w:r w:rsidRPr="00781667">
              <w:rPr>
                <w:rFonts w:ascii="Times New Roman" w:hAnsi="Times New Roman" w:cs="Times New Roman" w:hint="eastAsia"/>
                <w:szCs w:val="21"/>
              </w:rPr>
              <w:t>4</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随机分析在金融精算中的应用</w:t>
            </w:r>
          </w:p>
        </w:tc>
        <w:tc>
          <w:tcPr>
            <w:tcW w:w="1560" w:type="dxa"/>
            <w:vAlign w:val="center"/>
          </w:tcPr>
          <w:p w:rsidR="00422888" w:rsidRDefault="00422888">
            <w:pPr>
              <w:jc w:val="center"/>
              <w:rPr>
                <w:rFonts w:ascii="Times New Roman" w:hAnsi="Times New Roman" w:cs="Times New Roman"/>
              </w:rPr>
            </w:pP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422888">
            <w:pPr>
              <w:jc w:val="center"/>
              <w:rPr>
                <w:rFonts w:ascii="Times New Roman" w:hAnsi="Times New Roman" w:cs="Times New Roman"/>
              </w:rPr>
            </w:pPr>
            <w:r>
              <w:rPr>
                <w:rFonts w:ascii="Times New Roman" w:hAnsi="Times New Roman" w:cs="Times New Roman"/>
              </w:rPr>
              <w:t>6</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保险投资与金融市场</w:t>
            </w:r>
          </w:p>
        </w:tc>
        <w:tc>
          <w:tcPr>
            <w:tcW w:w="1560" w:type="dxa"/>
            <w:vAlign w:val="center"/>
          </w:tcPr>
          <w:p w:rsidR="00422888" w:rsidRDefault="00422888">
            <w:pPr>
              <w:jc w:val="center"/>
              <w:rPr>
                <w:rFonts w:ascii="Times New Roman" w:hAnsi="Times New Roman" w:cs="Times New Roman"/>
              </w:rPr>
            </w:pP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422888">
            <w:pPr>
              <w:jc w:val="center"/>
              <w:rPr>
                <w:rFonts w:ascii="Times New Roman" w:hAnsi="Times New Roman" w:cs="Times New Roman"/>
              </w:rPr>
            </w:pPr>
            <w:r>
              <w:rPr>
                <w:rFonts w:ascii="Times New Roman" w:hAnsi="Times New Roman" w:cs="Times New Roman"/>
              </w:rPr>
              <w:t>6</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经济学实验方法</w:t>
            </w:r>
          </w:p>
        </w:tc>
        <w:tc>
          <w:tcPr>
            <w:tcW w:w="1560" w:type="dxa"/>
            <w:vAlign w:val="center"/>
          </w:tcPr>
          <w:p w:rsidR="00422888" w:rsidRDefault="00422888">
            <w:pPr>
              <w:jc w:val="center"/>
              <w:rPr>
                <w:rFonts w:ascii="Times New Roman" w:hAnsi="Times New Roman" w:cs="Times New Roman"/>
              </w:rPr>
            </w:pP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422888">
            <w:pPr>
              <w:jc w:val="center"/>
              <w:rPr>
                <w:rFonts w:ascii="Times New Roman" w:hAnsi="Times New Roman" w:cs="Times New Roman"/>
              </w:rPr>
            </w:pPr>
            <w:r>
              <w:rPr>
                <w:rFonts w:ascii="Times New Roman" w:hAnsi="Times New Roman" w:cs="Times New Roman"/>
              </w:rPr>
              <w:t>6</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vAlign w:val="center"/>
          </w:tcPr>
          <w:p w:rsidR="00422888" w:rsidRDefault="00422888">
            <w:pPr>
              <w:rPr>
                <w:rFonts w:ascii="Times New Roman" w:hAnsi="Times New Roman" w:cs="Times New Roman"/>
                <w:szCs w:val="21"/>
              </w:rPr>
            </w:pPr>
            <w:r>
              <w:rPr>
                <w:rFonts w:ascii="Times New Roman" w:eastAsia="宋体" w:hAnsi="Times New Roman" w:cs="Times New Roman"/>
                <w:bCs/>
                <w:color w:val="000000" w:themeColor="text1"/>
                <w:szCs w:val="21"/>
              </w:rPr>
              <w:t>金融会计学</w:t>
            </w:r>
          </w:p>
        </w:tc>
        <w:tc>
          <w:tcPr>
            <w:tcW w:w="1560" w:type="dxa"/>
            <w:vAlign w:val="center"/>
          </w:tcPr>
          <w:p w:rsidR="00422888" w:rsidRDefault="00422888">
            <w:pPr>
              <w:jc w:val="center"/>
              <w:rPr>
                <w:rFonts w:ascii="Times New Roman" w:hAnsi="Times New Roman" w:cs="Times New Roman"/>
              </w:rPr>
            </w:pPr>
            <w:r>
              <w:rPr>
                <w:rFonts w:ascii="Times New Roman" w:hAnsi="Times New Roman" w:cs="Times New Roman"/>
              </w:rPr>
              <w:t>大类基础选修</w:t>
            </w: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422888">
            <w:pPr>
              <w:jc w:val="center"/>
              <w:rPr>
                <w:rFonts w:ascii="Times New Roman" w:hAnsi="Times New Roman" w:cs="Times New Roman"/>
              </w:rPr>
            </w:pPr>
            <w:r>
              <w:rPr>
                <w:rFonts w:ascii="Times New Roman" w:hAnsi="Times New Roman" w:cs="Times New Roman"/>
              </w:rPr>
              <w:t>6</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保险资产管理</w:t>
            </w:r>
          </w:p>
        </w:tc>
        <w:tc>
          <w:tcPr>
            <w:tcW w:w="1560" w:type="dxa"/>
            <w:vAlign w:val="center"/>
          </w:tcPr>
          <w:p w:rsidR="00422888" w:rsidRDefault="00422888">
            <w:pPr>
              <w:jc w:val="center"/>
              <w:rPr>
                <w:rFonts w:ascii="Times New Roman" w:hAnsi="Times New Roman" w:cs="Times New Roman"/>
              </w:rPr>
            </w:pP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422888">
            <w:pPr>
              <w:jc w:val="center"/>
              <w:rPr>
                <w:rFonts w:ascii="Times New Roman" w:hAnsi="Times New Roman" w:cs="Times New Roman"/>
              </w:rPr>
            </w:pPr>
            <w:r>
              <w:rPr>
                <w:rFonts w:ascii="Times New Roman" w:hAnsi="Times New Roman" w:cs="Times New Roman"/>
              </w:rPr>
              <w:t>7</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马克思主义经济学说史</w:t>
            </w:r>
          </w:p>
        </w:tc>
        <w:tc>
          <w:tcPr>
            <w:tcW w:w="1560" w:type="dxa"/>
            <w:vAlign w:val="center"/>
          </w:tcPr>
          <w:p w:rsidR="00422888" w:rsidRDefault="00422888">
            <w:pPr>
              <w:jc w:val="center"/>
              <w:rPr>
                <w:rFonts w:ascii="Times New Roman" w:hAnsi="Times New Roman" w:cs="Times New Roman"/>
              </w:rPr>
            </w:pP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422888">
            <w:pPr>
              <w:jc w:val="center"/>
              <w:rPr>
                <w:rFonts w:ascii="Times New Roman" w:hAnsi="Times New Roman" w:cs="Times New Roman"/>
              </w:rPr>
            </w:pPr>
            <w:r>
              <w:rPr>
                <w:rFonts w:ascii="Times New Roman" w:hAnsi="Times New Roman" w:cs="Times New Roman"/>
              </w:rPr>
              <w:t>7</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实践教学</w:t>
            </w:r>
          </w:p>
        </w:tc>
        <w:tc>
          <w:tcPr>
            <w:tcW w:w="1560" w:type="dxa"/>
            <w:vAlign w:val="center"/>
          </w:tcPr>
          <w:p w:rsidR="00422888" w:rsidRDefault="00422888">
            <w:pPr>
              <w:jc w:val="center"/>
              <w:rPr>
                <w:rFonts w:ascii="Times New Roman" w:hAnsi="Times New Roman" w:cs="Times New Roman"/>
              </w:rPr>
            </w:pP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1</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422888">
            <w:pPr>
              <w:jc w:val="center"/>
              <w:rPr>
                <w:rFonts w:ascii="Times New Roman" w:hAnsi="Times New Roman" w:cs="Times New Roman"/>
              </w:rPr>
            </w:pPr>
            <w:r>
              <w:rPr>
                <w:rFonts w:ascii="Times New Roman" w:hAnsi="Times New Roman" w:cs="Times New Roman"/>
              </w:rPr>
              <w:t>7</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数理经济学</w:t>
            </w:r>
          </w:p>
        </w:tc>
        <w:tc>
          <w:tcPr>
            <w:tcW w:w="1560" w:type="dxa"/>
            <w:vAlign w:val="center"/>
          </w:tcPr>
          <w:p w:rsidR="00422888" w:rsidRDefault="00422888">
            <w:pPr>
              <w:jc w:val="center"/>
              <w:rPr>
                <w:rFonts w:ascii="Times New Roman" w:hAnsi="Times New Roman" w:cs="Times New Roman"/>
              </w:rPr>
            </w:pP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422888">
            <w:pPr>
              <w:jc w:val="center"/>
              <w:rPr>
                <w:rFonts w:ascii="Times New Roman" w:hAnsi="Times New Roman" w:cs="Times New Roman"/>
              </w:rPr>
            </w:pPr>
            <w:r>
              <w:rPr>
                <w:rFonts w:ascii="Times New Roman" w:hAnsi="Times New Roman" w:cs="Times New Roman"/>
              </w:rPr>
              <w:t>7</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退休金计划投资与风险管理</w:t>
            </w:r>
          </w:p>
        </w:tc>
        <w:tc>
          <w:tcPr>
            <w:tcW w:w="1560" w:type="dxa"/>
            <w:vAlign w:val="center"/>
          </w:tcPr>
          <w:p w:rsidR="00422888" w:rsidRDefault="00422888">
            <w:pPr>
              <w:jc w:val="center"/>
              <w:rPr>
                <w:rFonts w:ascii="Times New Roman" w:hAnsi="Times New Roman" w:cs="Times New Roman"/>
              </w:rPr>
            </w:pP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422888">
            <w:pPr>
              <w:jc w:val="center"/>
              <w:rPr>
                <w:rFonts w:ascii="Times New Roman" w:hAnsi="Times New Roman" w:cs="Times New Roman"/>
              </w:rPr>
            </w:pPr>
            <w:r>
              <w:rPr>
                <w:rFonts w:ascii="Times New Roman" w:hAnsi="Times New Roman" w:cs="Times New Roman"/>
              </w:rPr>
              <w:t>7</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预测分析</w:t>
            </w:r>
          </w:p>
        </w:tc>
        <w:tc>
          <w:tcPr>
            <w:tcW w:w="1560" w:type="dxa"/>
            <w:vAlign w:val="center"/>
          </w:tcPr>
          <w:p w:rsidR="00422888" w:rsidRDefault="00422888">
            <w:pPr>
              <w:jc w:val="center"/>
              <w:rPr>
                <w:rFonts w:ascii="Times New Roman" w:hAnsi="Times New Roman" w:cs="Times New Roman"/>
              </w:rPr>
            </w:pP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422888">
            <w:pPr>
              <w:jc w:val="center"/>
              <w:rPr>
                <w:rFonts w:ascii="Times New Roman" w:hAnsi="Times New Roman" w:cs="Times New Roman"/>
              </w:rPr>
            </w:pPr>
            <w:r>
              <w:rPr>
                <w:rFonts w:ascii="Times New Roman" w:hAnsi="Times New Roman" w:cs="Times New Roman"/>
              </w:rPr>
              <w:t>7</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数学规划与经济分析</w:t>
            </w:r>
          </w:p>
        </w:tc>
        <w:tc>
          <w:tcPr>
            <w:tcW w:w="1560" w:type="dxa"/>
            <w:vAlign w:val="center"/>
          </w:tcPr>
          <w:p w:rsidR="00422888" w:rsidRDefault="00422888">
            <w:pPr>
              <w:jc w:val="center"/>
              <w:rPr>
                <w:rFonts w:ascii="Times New Roman" w:hAnsi="Times New Roman" w:cs="Times New Roman"/>
              </w:rPr>
            </w:pP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3</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422888">
            <w:pPr>
              <w:jc w:val="center"/>
              <w:rPr>
                <w:rFonts w:ascii="Times New Roman" w:hAnsi="Times New Roman" w:cs="Times New Roman"/>
              </w:rPr>
            </w:pPr>
            <w:r>
              <w:rPr>
                <w:rFonts w:ascii="Times New Roman" w:hAnsi="Times New Roman" w:cs="Times New Roman"/>
              </w:rPr>
              <w:t>7</w:t>
            </w:r>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科技史</w:t>
            </w:r>
          </w:p>
        </w:tc>
        <w:tc>
          <w:tcPr>
            <w:tcW w:w="1560" w:type="dxa"/>
            <w:vAlign w:val="center"/>
          </w:tcPr>
          <w:p w:rsidR="00422888" w:rsidRDefault="00422888">
            <w:pPr>
              <w:jc w:val="center"/>
              <w:rPr>
                <w:rFonts w:ascii="Times New Roman" w:hAnsi="Times New Roman" w:cs="Times New Roman"/>
              </w:rPr>
            </w:pPr>
            <w:r>
              <w:rPr>
                <w:rFonts w:ascii="Times New Roman" w:hAnsi="Times New Roman" w:cs="Times New Roman"/>
              </w:rPr>
              <w:t>大类基础选修</w:t>
            </w: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1</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422888">
            <w:pPr>
              <w:jc w:val="center"/>
              <w:rPr>
                <w:rFonts w:ascii="Times New Roman" w:hAnsi="Times New Roman" w:cs="Times New Roman"/>
              </w:rPr>
            </w:pPr>
            <w:r>
              <w:rPr>
                <w:rFonts w:ascii="Times New Roman" w:hAnsi="Times New Roman" w:cs="Times New Roman"/>
              </w:rPr>
              <w:t>7</w:t>
            </w:r>
          </w:p>
        </w:tc>
      </w:tr>
      <w:tr w:rsidR="00A373FF">
        <w:trPr>
          <w:trHeight w:val="307"/>
          <w:jc w:val="center"/>
        </w:trPr>
        <w:tc>
          <w:tcPr>
            <w:tcW w:w="1555" w:type="dxa"/>
            <w:vMerge/>
          </w:tcPr>
          <w:p w:rsidR="00A373FF" w:rsidRDefault="00A373FF">
            <w:pPr>
              <w:jc w:val="center"/>
              <w:rPr>
                <w:rFonts w:ascii="Times New Roman" w:eastAsia="宋体" w:hAnsi="Times New Roman" w:cs="Times New Roman"/>
                <w:szCs w:val="21"/>
              </w:rPr>
            </w:pPr>
          </w:p>
        </w:tc>
        <w:tc>
          <w:tcPr>
            <w:tcW w:w="2951" w:type="dxa"/>
          </w:tcPr>
          <w:p w:rsidR="00A373FF" w:rsidRDefault="00A373FF">
            <w:pPr>
              <w:rPr>
                <w:rFonts w:ascii="Times New Roman" w:hAnsi="Times New Roman" w:cs="Times New Roman" w:hint="eastAsia"/>
                <w:szCs w:val="21"/>
              </w:rPr>
            </w:pPr>
            <w:r>
              <w:rPr>
                <w:rFonts w:ascii="Times New Roman" w:hAnsi="Times New Roman" w:cs="Times New Roman" w:hint="eastAsia"/>
                <w:szCs w:val="21"/>
              </w:rPr>
              <w:t>美学</w:t>
            </w:r>
            <w:r>
              <w:rPr>
                <w:rFonts w:ascii="Times New Roman" w:hAnsi="Times New Roman" w:cs="Times New Roman"/>
                <w:szCs w:val="21"/>
              </w:rPr>
              <w:t>概论</w:t>
            </w:r>
          </w:p>
        </w:tc>
        <w:tc>
          <w:tcPr>
            <w:tcW w:w="1560" w:type="dxa"/>
            <w:vAlign w:val="center"/>
          </w:tcPr>
          <w:p w:rsidR="00A373FF" w:rsidRDefault="00A373FF">
            <w:pPr>
              <w:jc w:val="center"/>
              <w:rPr>
                <w:rFonts w:ascii="Times New Roman" w:hAnsi="Times New Roman" w:cs="Times New Roman"/>
              </w:rPr>
            </w:pPr>
          </w:p>
        </w:tc>
        <w:tc>
          <w:tcPr>
            <w:tcW w:w="708" w:type="dxa"/>
            <w:vAlign w:val="center"/>
          </w:tcPr>
          <w:p w:rsidR="00A373FF" w:rsidRDefault="00A373FF">
            <w:pPr>
              <w:jc w:val="center"/>
              <w:rPr>
                <w:rFonts w:ascii="Times New Roman" w:hAnsi="Times New Roman" w:cs="Times New Roman"/>
              </w:rPr>
            </w:pPr>
            <w:r>
              <w:rPr>
                <w:rFonts w:ascii="Times New Roman" w:hAnsi="Times New Roman" w:cs="Times New Roman" w:hint="eastAsia"/>
              </w:rPr>
              <w:t>2</w:t>
            </w:r>
          </w:p>
        </w:tc>
        <w:tc>
          <w:tcPr>
            <w:tcW w:w="851" w:type="dxa"/>
            <w:vAlign w:val="center"/>
          </w:tcPr>
          <w:p w:rsidR="00A373FF" w:rsidRDefault="00A373FF">
            <w:pPr>
              <w:jc w:val="center"/>
              <w:rPr>
                <w:rFonts w:ascii="Times New Roman" w:hAnsi="Times New Roman" w:cs="Times New Roman"/>
              </w:rPr>
            </w:pPr>
          </w:p>
        </w:tc>
        <w:tc>
          <w:tcPr>
            <w:tcW w:w="1134" w:type="dxa"/>
            <w:vAlign w:val="center"/>
          </w:tcPr>
          <w:p w:rsidR="00A373FF" w:rsidRDefault="00A373FF">
            <w:pPr>
              <w:jc w:val="center"/>
              <w:rPr>
                <w:rFonts w:ascii="Times New Roman" w:hAnsi="Times New Roman" w:cs="Times New Roman"/>
              </w:rPr>
            </w:pPr>
            <w:r>
              <w:rPr>
                <w:rFonts w:ascii="Times New Roman" w:hAnsi="Times New Roman" w:cs="Times New Roman" w:hint="eastAsia"/>
              </w:rPr>
              <w:t>7</w:t>
            </w:r>
            <w:bookmarkStart w:id="6" w:name="_GoBack"/>
            <w:bookmarkEnd w:id="6"/>
          </w:p>
        </w:tc>
      </w:tr>
      <w:tr w:rsidR="00422888">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pPr>
              <w:rPr>
                <w:rFonts w:ascii="Times New Roman" w:hAnsi="Times New Roman" w:cs="Times New Roman"/>
                <w:szCs w:val="21"/>
              </w:rPr>
            </w:pPr>
            <w:r>
              <w:rPr>
                <w:rFonts w:ascii="Times New Roman" w:hAnsi="Times New Roman" w:cs="Times New Roman"/>
                <w:szCs w:val="21"/>
              </w:rPr>
              <w:t>中国特色社会主义经济金融改革与发展</w:t>
            </w:r>
          </w:p>
        </w:tc>
        <w:tc>
          <w:tcPr>
            <w:tcW w:w="1560" w:type="dxa"/>
            <w:vAlign w:val="center"/>
          </w:tcPr>
          <w:p w:rsidR="00422888" w:rsidRDefault="00422888">
            <w:pPr>
              <w:jc w:val="center"/>
              <w:rPr>
                <w:rFonts w:ascii="Times New Roman" w:hAnsi="Times New Roman" w:cs="Times New Roman"/>
              </w:rPr>
            </w:pPr>
            <w:r>
              <w:rPr>
                <w:rFonts w:ascii="Times New Roman" w:hAnsi="Times New Roman" w:cs="Times New Roman"/>
              </w:rPr>
              <w:t>大类基础选修</w:t>
            </w:r>
          </w:p>
        </w:tc>
        <w:tc>
          <w:tcPr>
            <w:tcW w:w="708" w:type="dxa"/>
            <w:vAlign w:val="center"/>
          </w:tcPr>
          <w:p w:rsidR="00422888" w:rsidRDefault="00422888">
            <w:pPr>
              <w:jc w:val="center"/>
              <w:rPr>
                <w:rFonts w:ascii="Times New Roman" w:hAnsi="Times New Roman" w:cs="Times New Roman"/>
              </w:rPr>
            </w:pPr>
            <w:r>
              <w:rPr>
                <w:rFonts w:ascii="Times New Roman" w:hAnsi="Times New Roman" w:cs="Times New Roman"/>
              </w:rPr>
              <w:t>2</w:t>
            </w:r>
          </w:p>
        </w:tc>
        <w:tc>
          <w:tcPr>
            <w:tcW w:w="851" w:type="dxa"/>
            <w:vAlign w:val="center"/>
          </w:tcPr>
          <w:p w:rsidR="00422888" w:rsidRDefault="00422888">
            <w:pPr>
              <w:jc w:val="center"/>
              <w:rPr>
                <w:rFonts w:ascii="Times New Roman" w:hAnsi="Times New Roman" w:cs="Times New Roman"/>
              </w:rPr>
            </w:pPr>
          </w:p>
        </w:tc>
        <w:tc>
          <w:tcPr>
            <w:tcW w:w="1134" w:type="dxa"/>
            <w:vAlign w:val="center"/>
          </w:tcPr>
          <w:p w:rsidR="00422888" w:rsidRDefault="00D03B66">
            <w:pPr>
              <w:jc w:val="center"/>
              <w:rPr>
                <w:rFonts w:ascii="Times New Roman" w:hAnsi="Times New Roman" w:cs="Times New Roman"/>
              </w:rPr>
            </w:pPr>
            <w:r>
              <w:rPr>
                <w:rFonts w:ascii="Times New Roman" w:hAnsi="Times New Roman" w:cs="Times New Roman" w:hint="eastAsia"/>
              </w:rPr>
              <w:t>5</w:t>
            </w:r>
          </w:p>
        </w:tc>
      </w:tr>
      <w:tr w:rsidR="00422888" w:rsidTr="004A156B">
        <w:trPr>
          <w:trHeight w:val="307"/>
          <w:jc w:val="center"/>
        </w:trPr>
        <w:tc>
          <w:tcPr>
            <w:tcW w:w="1555" w:type="dxa"/>
            <w:vMerge/>
          </w:tcPr>
          <w:p w:rsidR="00422888" w:rsidRDefault="00422888">
            <w:pPr>
              <w:jc w:val="center"/>
              <w:rPr>
                <w:rFonts w:ascii="Times New Roman" w:eastAsia="宋体" w:hAnsi="Times New Roman" w:cs="Times New Roman"/>
                <w:szCs w:val="21"/>
              </w:rPr>
            </w:pPr>
          </w:p>
        </w:tc>
        <w:tc>
          <w:tcPr>
            <w:tcW w:w="2951" w:type="dxa"/>
          </w:tcPr>
          <w:p w:rsidR="00422888" w:rsidRDefault="00422888" w:rsidP="00E62CE6">
            <w:pPr>
              <w:rPr>
                <w:rFonts w:ascii="Times New Roman" w:hAnsi="Times New Roman" w:cs="Times New Roman"/>
              </w:rPr>
            </w:pPr>
            <w:r>
              <w:rPr>
                <w:rFonts w:ascii="Times New Roman" w:hAnsi="Times New Roman" w:cs="Times New Roman"/>
              </w:rPr>
              <w:t>《资本论》选读</w:t>
            </w:r>
            <w:r>
              <w:rPr>
                <w:rFonts w:ascii="Times New Roman" w:hAnsi="Times New Roman" w:cs="Times New Roman"/>
              </w:rPr>
              <w:t>2-1</w:t>
            </w:r>
          </w:p>
        </w:tc>
        <w:tc>
          <w:tcPr>
            <w:tcW w:w="1560" w:type="dxa"/>
            <w:vAlign w:val="center"/>
          </w:tcPr>
          <w:p w:rsidR="00422888" w:rsidRDefault="00422888" w:rsidP="00E62CE6">
            <w:pPr>
              <w:jc w:val="center"/>
              <w:rPr>
                <w:rFonts w:ascii="Times New Roman" w:hAnsi="Times New Roman" w:cs="Times New Roman"/>
              </w:rPr>
            </w:pPr>
          </w:p>
        </w:tc>
        <w:tc>
          <w:tcPr>
            <w:tcW w:w="708" w:type="dxa"/>
          </w:tcPr>
          <w:p w:rsidR="00422888" w:rsidRDefault="00422888" w:rsidP="00E62CE6">
            <w:pPr>
              <w:jc w:val="center"/>
              <w:rPr>
                <w:rFonts w:ascii="Times New Roman" w:hAnsi="Times New Roman" w:cs="Times New Roman"/>
              </w:rPr>
            </w:pPr>
            <w:r>
              <w:rPr>
                <w:rFonts w:ascii="Times New Roman" w:hAnsi="Times New Roman" w:cs="Times New Roman"/>
              </w:rPr>
              <w:t>2</w:t>
            </w:r>
          </w:p>
        </w:tc>
        <w:tc>
          <w:tcPr>
            <w:tcW w:w="851" w:type="dxa"/>
            <w:vAlign w:val="center"/>
          </w:tcPr>
          <w:p w:rsidR="00422888" w:rsidRDefault="00422888" w:rsidP="00E62CE6">
            <w:pPr>
              <w:jc w:val="center"/>
              <w:rPr>
                <w:rFonts w:ascii="Times New Roman" w:hAnsi="Times New Roman" w:cs="Times New Roman"/>
              </w:rPr>
            </w:pPr>
          </w:p>
        </w:tc>
        <w:tc>
          <w:tcPr>
            <w:tcW w:w="1134" w:type="dxa"/>
          </w:tcPr>
          <w:p w:rsidR="00422888" w:rsidRDefault="00422888" w:rsidP="00E62CE6">
            <w:pPr>
              <w:jc w:val="center"/>
              <w:rPr>
                <w:rFonts w:ascii="Times New Roman" w:hAnsi="Times New Roman" w:cs="Times New Roman"/>
              </w:rPr>
            </w:pPr>
            <w:r>
              <w:rPr>
                <w:rFonts w:ascii="Times New Roman" w:hAnsi="Times New Roman" w:cs="Times New Roman"/>
              </w:rPr>
              <w:t>8</w:t>
            </w:r>
          </w:p>
        </w:tc>
      </w:tr>
    </w:tbl>
    <w:p w:rsidR="00C83F31" w:rsidRDefault="00C83F31">
      <w:pPr>
        <w:spacing w:after="156"/>
        <w:ind w:firstLineChars="200" w:firstLine="420"/>
        <w:rPr>
          <w:rFonts w:ascii="Calibri" w:hAnsi="Calibri" w:cs="Times New Roman"/>
          <w:szCs w:val="24"/>
        </w:rPr>
      </w:pPr>
    </w:p>
    <w:sectPr w:rsidR="00C83F31">
      <w:pgSz w:w="11906" w:h="16838"/>
      <w:pgMar w:top="1247" w:right="1418"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A7F" w:rsidRDefault="00200A7F" w:rsidP="00781667">
      <w:r>
        <w:separator/>
      </w:r>
    </w:p>
  </w:endnote>
  <w:endnote w:type="continuationSeparator" w:id="0">
    <w:p w:rsidR="00200A7F" w:rsidRDefault="00200A7F" w:rsidP="00781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badi">
    <w:altName w:val="Arial"/>
    <w:charset w:val="00"/>
    <w:family w:val="swiss"/>
    <w:pitch w:val="variable"/>
    <w:sig w:usb0="80000003" w:usb1="00000000" w:usb2="00000000" w:usb3="00000000" w:csb0="00000001" w:csb1="00000000"/>
  </w:font>
  <w:font w:name="PingFang SC Semibold">
    <w:altName w:val="微软雅黑"/>
    <w:charset w:val="86"/>
    <w:family w:val="auto"/>
    <w:pitch w:val="default"/>
    <w:sig w:usb0="00000000" w:usb1="00000000" w:usb2="00000017" w:usb3="00000000" w:csb0="00040001" w:csb1="00000000"/>
  </w:font>
  <w:font w:name="PingFang SC">
    <w:altName w:val="微软雅黑"/>
    <w:charset w:val="86"/>
    <w:family w:val="auto"/>
    <w:pitch w:val="default"/>
    <w:sig w:usb0="00000000" w:usb1="00000000" w:usb2="00000017" w:usb3="00000000" w:csb0="00040001" w:csb1="00000000"/>
  </w:font>
  <w:font w:name="Helvetica Neue">
    <w:altName w:val="Times New Roman"/>
    <w:charset w:val="00"/>
    <w:family w:val="auto"/>
    <w:pitch w:val="default"/>
    <w:sig w:usb0="00000000" w:usb1="00000000" w:usb2="00000010" w:usb3="00000000" w:csb0="00000000" w:csb1="00000000"/>
  </w:font>
  <w:font w:name="仿宋_GB2312">
    <w:altName w:val="仿宋"/>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A7F" w:rsidRDefault="00200A7F" w:rsidP="00781667">
      <w:r>
        <w:separator/>
      </w:r>
    </w:p>
  </w:footnote>
  <w:footnote w:type="continuationSeparator" w:id="0">
    <w:p w:rsidR="00200A7F" w:rsidRDefault="00200A7F" w:rsidP="007816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704"/>
    <w:rsid w:val="94FA2668"/>
    <w:rsid w:val="B8FEA647"/>
    <w:rsid w:val="BF5BCF0E"/>
    <w:rsid w:val="DCBFCED4"/>
    <w:rsid w:val="DF7F6E0C"/>
    <w:rsid w:val="DF7FCF68"/>
    <w:rsid w:val="EE3FE035"/>
    <w:rsid w:val="F5DB1BB3"/>
    <w:rsid w:val="FDF7F6EB"/>
    <w:rsid w:val="FF9ACC9B"/>
    <w:rsid w:val="00001665"/>
    <w:rsid w:val="00021946"/>
    <w:rsid w:val="000228B5"/>
    <w:rsid w:val="00025846"/>
    <w:rsid w:val="0003089D"/>
    <w:rsid w:val="00030E4B"/>
    <w:rsid w:val="0003542D"/>
    <w:rsid w:val="00036343"/>
    <w:rsid w:val="00036D61"/>
    <w:rsid w:val="00046423"/>
    <w:rsid w:val="000473C9"/>
    <w:rsid w:val="00047644"/>
    <w:rsid w:val="00053793"/>
    <w:rsid w:val="00054777"/>
    <w:rsid w:val="000575E2"/>
    <w:rsid w:val="00063521"/>
    <w:rsid w:val="00066759"/>
    <w:rsid w:val="000670AD"/>
    <w:rsid w:val="000724EC"/>
    <w:rsid w:val="00080D0B"/>
    <w:rsid w:val="0008553B"/>
    <w:rsid w:val="00085BC3"/>
    <w:rsid w:val="00090004"/>
    <w:rsid w:val="00090603"/>
    <w:rsid w:val="00091838"/>
    <w:rsid w:val="00091C60"/>
    <w:rsid w:val="00094A9F"/>
    <w:rsid w:val="00094AF3"/>
    <w:rsid w:val="00095530"/>
    <w:rsid w:val="000B2A89"/>
    <w:rsid w:val="000C0C9F"/>
    <w:rsid w:val="000C1631"/>
    <w:rsid w:val="000D0B38"/>
    <w:rsid w:val="000D2277"/>
    <w:rsid w:val="000D26E8"/>
    <w:rsid w:val="000D4D13"/>
    <w:rsid w:val="000D4F59"/>
    <w:rsid w:val="000D5956"/>
    <w:rsid w:val="000D5B51"/>
    <w:rsid w:val="000E203C"/>
    <w:rsid w:val="000E4786"/>
    <w:rsid w:val="000E52F0"/>
    <w:rsid w:val="000F0881"/>
    <w:rsid w:val="000F1C44"/>
    <w:rsid w:val="000F2E36"/>
    <w:rsid w:val="000F6B15"/>
    <w:rsid w:val="00100333"/>
    <w:rsid w:val="001004C2"/>
    <w:rsid w:val="00105B4E"/>
    <w:rsid w:val="001136E0"/>
    <w:rsid w:val="00126C01"/>
    <w:rsid w:val="0012776D"/>
    <w:rsid w:val="00151348"/>
    <w:rsid w:val="00152BF3"/>
    <w:rsid w:val="00153C6F"/>
    <w:rsid w:val="001658C6"/>
    <w:rsid w:val="00170CE0"/>
    <w:rsid w:val="0017131F"/>
    <w:rsid w:val="001729D7"/>
    <w:rsid w:val="00174093"/>
    <w:rsid w:val="0017446C"/>
    <w:rsid w:val="00177FEF"/>
    <w:rsid w:val="001823F9"/>
    <w:rsid w:val="0018555F"/>
    <w:rsid w:val="001B3B83"/>
    <w:rsid w:val="001B4821"/>
    <w:rsid w:val="001C5D45"/>
    <w:rsid w:val="001D40FC"/>
    <w:rsid w:val="001F21C9"/>
    <w:rsid w:val="001F4F4F"/>
    <w:rsid w:val="00200A7F"/>
    <w:rsid w:val="00201F5A"/>
    <w:rsid w:val="00214DED"/>
    <w:rsid w:val="00220836"/>
    <w:rsid w:val="002227EF"/>
    <w:rsid w:val="002230CD"/>
    <w:rsid w:val="0022356A"/>
    <w:rsid w:val="002269B0"/>
    <w:rsid w:val="0022751A"/>
    <w:rsid w:val="00231A3E"/>
    <w:rsid w:val="00234D1C"/>
    <w:rsid w:val="00237B01"/>
    <w:rsid w:val="00243356"/>
    <w:rsid w:val="00245021"/>
    <w:rsid w:val="002511E1"/>
    <w:rsid w:val="002516FE"/>
    <w:rsid w:val="00254537"/>
    <w:rsid w:val="002632FB"/>
    <w:rsid w:val="00271C5A"/>
    <w:rsid w:val="002723DC"/>
    <w:rsid w:val="002807CA"/>
    <w:rsid w:val="00282D21"/>
    <w:rsid w:val="00291F06"/>
    <w:rsid w:val="00297394"/>
    <w:rsid w:val="002A298F"/>
    <w:rsid w:val="002B1570"/>
    <w:rsid w:val="002B2073"/>
    <w:rsid w:val="002B3529"/>
    <w:rsid w:val="002B7AB8"/>
    <w:rsid w:val="002C7F0E"/>
    <w:rsid w:val="002D54A6"/>
    <w:rsid w:val="002E360B"/>
    <w:rsid w:val="002F0114"/>
    <w:rsid w:val="00301298"/>
    <w:rsid w:val="00302AF9"/>
    <w:rsid w:val="00307B3C"/>
    <w:rsid w:val="00314CA5"/>
    <w:rsid w:val="0031625A"/>
    <w:rsid w:val="00316D5E"/>
    <w:rsid w:val="003222A2"/>
    <w:rsid w:val="0034537C"/>
    <w:rsid w:val="00354275"/>
    <w:rsid w:val="0035454D"/>
    <w:rsid w:val="00354C97"/>
    <w:rsid w:val="00355644"/>
    <w:rsid w:val="003612BD"/>
    <w:rsid w:val="0036654D"/>
    <w:rsid w:val="003674D1"/>
    <w:rsid w:val="00374AB5"/>
    <w:rsid w:val="00377DA4"/>
    <w:rsid w:val="00381CBE"/>
    <w:rsid w:val="00386A0B"/>
    <w:rsid w:val="003952DA"/>
    <w:rsid w:val="00395C5A"/>
    <w:rsid w:val="003A08B1"/>
    <w:rsid w:val="003A4ABB"/>
    <w:rsid w:val="003B5201"/>
    <w:rsid w:val="003B5D40"/>
    <w:rsid w:val="003C2A8C"/>
    <w:rsid w:val="003C59BC"/>
    <w:rsid w:val="003D0E1F"/>
    <w:rsid w:val="003E2FA8"/>
    <w:rsid w:val="003F0550"/>
    <w:rsid w:val="003F3FC3"/>
    <w:rsid w:val="003F7688"/>
    <w:rsid w:val="00400E1F"/>
    <w:rsid w:val="0040111D"/>
    <w:rsid w:val="00405108"/>
    <w:rsid w:val="004118DB"/>
    <w:rsid w:val="00411ABD"/>
    <w:rsid w:val="00411D67"/>
    <w:rsid w:val="00422165"/>
    <w:rsid w:val="00422888"/>
    <w:rsid w:val="004241AB"/>
    <w:rsid w:val="004300A2"/>
    <w:rsid w:val="004342F6"/>
    <w:rsid w:val="004344D3"/>
    <w:rsid w:val="004360D3"/>
    <w:rsid w:val="0044095C"/>
    <w:rsid w:val="00445514"/>
    <w:rsid w:val="00455648"/>
    <w:rsid w:val="00455E96"/>
    <w:rsid w:val="0046017F"/>
    <w:rsid w:val="0046291E"/>
    <w:rsid w:val="004668DC"/>
    <w:rsid w:val="00472D6F"/>
    <w:rsid w:val="0048059B"/>
    <w:rsid w:val="00486E35"/>
    <w:rsid w:val="00490B46"/>
    <w:rsid w:val="004A0EA3"/>
    <w:rsid w:val="004A5CCD"/>
    <w:rsid w:val="004A6515"/>
    <w:rsid w:val="004A776B"/>
    <w:rsid w:val="004B1394"/>
    <w:rsid w:val="004B3701"/>
    <w:rsid w:val="004B3CD1"/>
    <w:rsid w:val="004B4675"/>
    <w:rsid w:val="004C1758"/>
    <w:rsid w:val="004C428C"/>
    <w:rsid w:val="004C5478"/>
    <w:rsid w:val="004C66CD"/>
    <w:rsid w:val="004D36E6"/>
    <w:rsid w:val="004E2C99"/>
    <w:rsid w:val="004E4D07"/>
    <w:rsid w:val="004F52A7"/>
    <w:rsid w:val="0052352E"/>
    <w:rsid w:val="00524D0A"/>
    <w:rsid w:val="00531216"/>
    <w:rsid w:val="005323DD"/>
    <w:rsid w:val="005340A7"/>
    <w:rsid w:val="00541678"/>
    <w:rsid w:val="00556353"/>
    <w:rsid w:val="00557462"/>
    <w:rsid w:val="005712E0"/>
    <w:rsid w:val="00585D95"/>
    <w:rsid w:val="005A1641"/>
    <w:rsid w:val="005A4523"/>
    <w:rsid w:val="005A5B48"/>
    <w:rsid w:val="005A781D"/>
    <w:rsid w:val="005B1FA2"/>
    <w:rsid w:val="005B5347"/>
    <w:rsid w:val="005C045C"/>
    <w:rsid w:val="005C2706"/>
    <w:rsid w:val="005E33A4"/>
    <w:rsid w:val="005E4F2F"/>
    <w:rsid w:val="005F4069"/>
    <w:rsid w:val="006010EE"/>
    <w:rsid w:val="00601559"/>
    <w:rsid w:val="0060269B"/>
    <w:rsid w:val="0060500E"/>
    <w:rsid w:val="006213A5"/>
    <w:rsid w:val="006248E8"/>
    <w:rsid w:val="00630A1E"/>
    <w:rsid w:val="00634D7B"/>
    <w:rsid w:val="006446BE"/>
    <w:rsid w:val="00650920"/>
    <w:rsid w:val="00655A07"/>
    <w:rsid w:val="00660B11"/>
    <w:rsid w:val="00662DA9"/>
    <w:rsid w:val="006669CA"/>
    <w:rsid w:val="006735E8"/>
    <w:rsid w:val="00673ACB"/>
    <w:rsid w:val="00676939"/>
    <w:rsid w:val="00677131"/>
    <w:rsid w:val="00681EEA"/>
    <w:rsid w:val="00685DF9"/>
    <w:rsid w:val="0068655D"/>
    <w:rsid w:val="006878CB"/>
    <w:rsid w:val="00693193"/>
    <w:rsid w:val="006A348B"/>
    <w:rsid w:val="006A46D7"/>
    <w:rsid w:val="006A4D72"/>
    <w:rsid w:val="006A755F"/>
    <w:rsid w:val="006B37B2"/>
    <w:rsid w:val="006C3068"/>
    <w:rsid w:val="006D243A"/>
    <w:rsid w:val="006D4749"/>
    <w:rsid w:val="006E04E8"/>
    <w:rsid w:val="006E6167"/>
    <w:rsid w:val="006E6675"/>
    <w:rsid w:val="006F4E12"/>
    <w:rsid w:val="006F6C4A"/>
    <w:rsid w:val="006F782C"/>
    <w:rsid w:val="006F7841"/>
    <w:rsid w:val="00702C0C"/>
    <w:rsid w:val="00721AF3"/>
    <w:rsid w:val="00724AA6"/>
    <w:rsid w:val="00725B9F"/>
    <w:rsid w:val="00726A37"/>
    <w:rsid w:val="00726B84"/>
    <w:rsid w:val="00731422"/>
    <w:rsid w:val="00732684"/>
    <w:rsid w:val="00737040"/>
    <w:rsid w:val="0073766D"/>
    <w:rsid w:val="007402F6"/>
    <w:rsid w:val="00740965"/>
    <w:rsid w:val="0074188D"/>
    <w:rsid w:val="0074345D"/>
    <w:rsid w:val="00745B0C"/>
    <w:rsid w:val="00745EA1"/>
    <w:rsid w:val="00746C56"/>
    <w:rsid w:val="007536C8"/>
    <w:rsid w:val="00754B97"/>
    <w:rsid w:val="007579A5"/>
    <w:rsid w:val="00762DF6"/>
    <w:rsid w:val="0077021E"/>
    <w:rsid w:val="0077162D"/>
    <w:rsid w:val="00771F64"/>
    <w:rsid w:val="0077707F"/>
    <w:rsid w:val="00781667"/>
    <w:rsid w:val="00782D24"/>
    <w:rsid w:val="00784678"/>
    <w:rsid w:val="00786D56"/>
    <w:rsid w:val="0079227F"/>
    <w:rsid w:val="007A41C4"/>
    <w:rsid w:val="007A5C49"/>
    <w:rsid w:val="007B16D7"/>
    <w:rsid w:val="007B5D8F"/>
    <w:rsid w:val="007B6073"/>
    <w:rsid w:val="007C196B"/>
    <w:rsid w:val="007D403D"/>
    <w:rsid w:val="007E049A"/>
    <w:rsid w:val="007F2653"/>
    <w:rsid w:val="007F49F3"/>
    <w:rsid w:val="007F5995"/>
    <w:rsid w:val="00801C55"/>
    <w:rsid w:val="00803AF9"/>
    <w:rsid w:val="008063CC"/>
    <w:rsid w:val="00820C0C"/>
    <w:rsid w:val="0082260D"/>
    <w:rsid w:val="00824704"/>
    <w:rsid w:val="00826C8E"/>
    <w:rsid w:val="00831BFB"/>
    <w:rsid w:val="008337A9"/>
    <w:rsid w:val="00837AE4"/>
    <w:rsid w:val="00837AFD"/>
    <w:rsid w:val="0084050F"/>
    <w:rsid w:val="00850C01"/>
    <w:rsid w:val="008510D3"/>
    <w:rsid w:val="0085788B"/>
    <w:rsid w:val="00861EBE"/>
    <w:rsid w:val="008654D3"/>
    <w:rsid w:val="008656A2"/>
    <w:rsid w:val="008674DE"/>
    <w:rsid w:val="00870F25"/>
    <w:rsid w:val="0087166D"/>
    <w:rsid w:val="008764C7"/>
    <w:rsid w:val="00877694"/>
    <w:rsid w:val="00877DA8"/>
    <w:rsid w:val="008805A5"/>
    <w:rsid w:val="00881662"/>
    <w:rsid w:val="00882DB8"/>
    <w:rsid w:val="008966CA"/>
    <w:rsid w:val="008A7DEA"/>
    <w:rsid w:val="008C0AE8"/>
    <w:rsid w:val="008D0ECF"/>
    <w:rsid w:val="008D1841"/>
    <w:rsid w:val="008D4B75"/>
    <w:rsid w:val="008E4E86"/>
    <w:rsid w:val="008E636F"/>
    <w:rsid w:val="008F1F21"/>
    <w:rsid w:val="008F3021"/>
    <w:rsid w:val="008F3300"/>
    <w:rsid w:val="009041FE"/>
    <w:rsid w:val="00907C7D"/>
    <w:rsid w:val="009130DF"/>
    <w:rsid w:val="00925235"/>
    <w:rsid w:val="00936BC6"/>
    <w:rsid w:val="009405A4"/>
    <w:rsid w:val="009433E5"/>
    <w:rsid w:val="00956960"/>
    <w:rsid w:val="009578E0"/>
    <w:rsid w:val="0096006A"/>
    <w:rsid w:val="00965D6C"/>
    <w:rsid w:val="009705E2"/>
    <w:rsid w:val="0097535D"/>
    <w:rsid w:val="00977D09"/>
    <w:rsid w:val="00980B0D"/>
    <w:rsid w:val="00982CE5"/>
    <w:rsid w:val="00990386"/>
    <w:rsid w:val="009912A0"/>
    <w:rsid w:val="00992C23"/>
    <w:rsid w:val="00996CBB"/>
    <w:rsid w:val="009A20FD"/>
    <w:rsid w:val="009A2992"/>
    <w:rsid w:val="009B0346"/>
    <w:rsid w:val="009B4417"/>
    <w:rsid w:val="009C0F15"/>
    <w:rsid w:val="009C7828"/>
    <w:rsid w:val="009D4D18"/>
    <w:rsid w:val="009D7625"/>
    <w:rsid w:val="009E364D"/>
    <w:rsid w:val="009E6486"/>
    <w:rsid w:val="009F0A5F"/>
    <w:rsid w:val="009F5AC7"/>
    <w:rsid w:val="009F7ED9"/>
    <w:rsid w:val="00A05B29"/>
    <w:rsid w:val="00A218CF"/>
    <w:rsid w:val="00A25EFD"/>
    <w:rsid w:val="00A3297F"/>
    <w:rsid w:val="00A33383"/>
    <w:rsid w:val="00A344CA"/>
    <w:rsid w:val="00A34677"/>
    <w:rsid w:val="00A373FF"/>
    <w:rsid w:val="00A419F2"/>
    <w:rsid w:val="00A428CB"/>
    <w:rsid w:val="00A472D5"/>
    <w:rsid w:val="00A51DC8"/>
    <w:rsid w:val="00A534C5"/>
    <w:rsid w:val="00A71A01"/>
    <w:rsid w:val="00A75F56"/>
    <w:rsid w:val="00A77AA4"/>
    <w:rsid w:val="00A81E9E"/>
    <w:rsid w:val="00A84D0A"/>
    <w:rsid w:val="00A9238E"/>
    <w:rsid w:val="00AA3837"/>
    <w:rsid w:val="00AA62ED"/>
    <w:rsid w:val="00AB0570"/>
    <w:rsid w:val="00AB3771"/>
    <w:rsid w:val="00AB5EA9"/>
    <w:rsid w:val="00AC035A"/>
    <w:rsid w:val="00AC4709"/>
    <w:rsid w:val="00AC6958"/>
    <w:rsid w:val="00AD01A1"/>
    <w:rsid w:val="00AD0FAA"/>
    <w:rsid w:val="00AD1E62"/>
    <w:rsid w:val="00AD413C"/>
    <w:rsid w:val="00AD6478"/>
    <w:rsid w:val="00AE65C5"/>
    <w:rsid w:val="00AF1CAF"/>
    <w:rsid w:val="00AF2ACE"/>
    <w:rsid w:val="00AF6C50"/>
    <w:rsid w:val="00AF6F86"/>
    <w:rsid w:val="00AF7E15"/>
    <w:rsid w:val="00B022B3"/>
    <w:rsid w:val="00B02583"/>
    <w:rsid w:val="00B04D2F"/>
    <w:rsid w:val="00B10C53"/>
    <w:rsid w:val="00B173EE"/>
    <w:rsid w:val="00B21338"/>
    <w:rsid w:val="00B25B68"/>
    <w:rsid w:val="00B32D01"/>
    <w:rsid w:val="00B33F10"/>
    <w:rsid w:val="00B37BFF"/>
    <w:rsid w:val="00B41153"/>
    <w:rsid w:val="00B45695"/>
    <w:rsid w:val="00B47605"/>
    <w:rsid w:val="00B6291C"/>
    <w:rsid w:val="00B63EFF"/>
    <w:rsid w:val="00B73D98"/>
    <w:rsid w:val="00B760F1"/>
    <w:rsid w:val="00B77A24"/>
    <w:rsid w:val="00B80D6B"/>
    <w:rsid w:val="00B85F33"/>
    <w:rsid w:val="00B87AFA"/>
    <w:rsid w:val="00BA4289"/>
    <w:rsid w:val="00BA6F4B"/>
    <w:rsid w:val="00BA7072"/>
    <w:rsid w:val="00BB0D60"/>
    <w:rsid w:val="00BC0327"/>
    <w:rsid w:val="00BC55F0"/>
    <w:rsid w:val="00BD262D"/>
    <w:rsid w:val="00BD795C"/>
    <w:rsid w:val="00BE01F4"/>
    <w:rsid w:val="00BE0EF5"/>
    <w:rsid w:val="00BE1F5D"/>
    <w:rsid w:val="00BF1363"/>
    <w:rsid w:val="00BF231F"/>
    <w:rsid w:val="00BF65DD"/>
    <w:rsid w:val="00BF6A60"/>
    <w:rsid w:val="00C060A0"/>
    <w:rsid w:val="00C132CB"/>
    <w:rsid w:val="00C2344D"/>
    <w:rsid w:val="00C35062"/>
    <w:rsid w:val="00C364A0"/>
    <w:rsid w:val="00C36979"/>
    <w:rsid w:val="00C40C11"/>
    <w:rsid w:val="00C41DC1"/>
    <w:rsid w:val="00C44A9C"/>
    <w:rsid w:val="00C51E82"/>
    <w:rsid w:val="00C52463"/>
    <w:rsid w:val="00C5718C"/>
    <w:rsid w:val="00C73AA4"/>
    <w:rsid w:val="00C73EA6"/>
    <w:rsid w:val="00C82F3D"/>
    <w:rsid w:val="00C83F31"/>
    <w:rsid w:val="00C914F9"/>
    <w:rsid w:val="00CA1826"/>
    <w:rsid w:val="00CA4743"/>
    <w:rsid w:val="00CB1275"/>
    <w:rsid w:val="00CB1353"/>
    <w:rsid w:val="00CC1C66"/>
    <w:rsid w:val="00CD1055"/>
    <w:rsid w:val="00CD183A"/>
    <w:rsid w:val="00CE6367"/>
    <w:rsid w:val="00CE65F3"/>
    <w:rsid w:val="00CF6D85"/>
    <w:rsid w:val="00D00D4E"/>
    <w:rsid w:val="00D0188B"/>
    <w:rsid w:val="00D03B66"/>
    <w:rsid w:val="00D06777"/>
    <w:rsid w:val="00D12234"/>
    <w:rsid w:val="00D14977"/>
    <w:rsid w:val="00D1613E"/>
    <w:rsid w:val="00D17BB2"/>
    <w:rsid w:val="00D20F21"/>
    <w:rsid w:val="00D344DC"/>
    <w:rsid w:val="00D34811"/>
    <w:rsid w:val="00D37F17"/>
    <w:rsid w:val="00D41833"/>
    <w:rsid w:val="00D475C8"/>
    <w:rsid w:val="00D47F6C"/>
    <w:rsid w:val="00D5312F"/>
    <w:rsid w:val="00D551E8"/>
    <w:rsid w:val="00D609A4"/>
    <w:rsid w:val="00D6458D"/>
    <w:rsid w:val="00D656C2"/>
    <w:rsid w:val="00D65CD8"/>
    <w:rsid w:val="00D66CEE"/>
    <w:rsid w:val="00D70B73"/>
    <w:rsid w:val="00D7526B"/>
    <w:rsid w:val="00D80C70"/>
    <w:rsid w:val="00D96C01"/>
    <w:rsid w:val="00DA6041"/>
    <w:rsid w:val="00DB2F00"/>
    <w:rsid w:val="00DB535E"/>
    <w:rsid w:val="00DB63EB"/>
    <w:rsid w:val="00DB6482"/>
    <w:rsid w:val="00DC1CB6"/>
    <w:rsid w:val="00DC642E"/>
    <w:rsid w:val="00DD6B5F"/>
    <w:rsid w:val="00DD79E4"/>
    <w:rsid w:val="00DE05FF"/>
    <w:rsid w:val="00DE24E8"/>
    <w:rsid w:val="00DE324C"/>
    <w:rsid w:val="00DE3669"/>
    <w:rsid w:val="00DE38D5"/>
    <w:rsid w:val="00DE6941"/>
    <w:rsid w:val="00DF2FFE"/>
    <w:rsid w:val="00DF483C"/>
    <w:rsid w:val="00DF53AC"/>
    <w:rsid w:val="00DF53B2"/>
    <w:rsid w:val="00E00B37"/>
    <w:rsid w:val="00E058DE"/>
    <w:rsid w:val="00E06492"/>
    <w:rsid w:val="00E0708E"/>
    <w:rsid w:val="00E11143"/>
    <w:rsid w:val="00E122C1"/>
    <w:rsid w:val="00E1518D"/>
    <w:rsid w:val="00E22BA1"/>
    <w:rsid w:val="00E23BDA"/>
    <w:rsid w:val="00E26A37"/>
    <w:rsid w:val="00E33762"/>
    <w:rsid w:val="00E3723E"/>
    <w:rsid w:val="00E425B8"/>
    <w:rsid w:val="00E4370C"/>
    <w:rsid w:val="00E43D75"/>
    <w:rsid w:val="00E451E2"/>
    <w:rsid w:val="00E458FB"/>
    <w:rsid w:val="00E53654"/>
    <w:rsid w:val="00E541AD"/>
    <w:rsid w:val="00E549BF"/>
    <w:rsid w:val="00E56F91"/>
    <w:rsid w:val="00E601BE"/>
    <w:rsid w:val="00E60FC5"/>
    <w:rsid w:val="00E6156D"/>
    <w:rsid w:val="00E63277"/>
    <w:rsid w:val="00E65DD8"/>
    <w:rsid w:val="00E67B57"/>
    <w:rsid w:val="00E732A1"/>
    <w:rsid w:val="00E736B0"/>
    <w:rsid w:val="00E819BF"/>
    <w:rsid w:val="00E826AE"/>
    <w:rsid w:val="00E9568C"/>
    <w:rsid w:val="00EA0BA0"/>
    <w:rsid w:val="00EA4646"/>
    <w:rsid w:val="00EB045A"/>
    <w:rsid w:val="00EB6B65"/>
    <w:rsid w:val="00EC2961"/>
    <w:rsid w:val="00EC33A7"/>
    <w:rsid w:val="00EC4ABC"/>
    <w:rsid w:val="00EC60E1"/>
    <w:rsid w:val="00ED09B7"/>
    <w:rsid w:val="00ED2DB8"/>
    <w:rsid w:val="00ED7D66"/>
    <w:rsid w:val="00EE009A"/>
    <w:rsid w:val="00EE28F1"/>
    <w:rsid w:val="00EE2A90"/>
    <w:rsid w:val="00EF6CB9"/>
    <w:rsid w:val="00EF6E46"/>
    <w:rsid w:val="00F00DE9"/>
    <w:rsid w:val="00F037FB"/>
    <w:rsid w:val="00F05643"/>
    <w:rsid w:val="00F07773"/>
    <w:rsid w:val="00F11B45"/>
    <w:rsid w:val="00F125F1"/>
    <w:rsid w:val="00F25621"/>
    <w:rsid w:val="00F52683"/>
    <w:rsid w:val="00F551C7"/>
    <w:rsid w:val="00F55893"/>
    <w:rsid w:val="00F5642E"/>
    <w:rsid w:val="00F56C39"/>
    <w:rsid w:val="00F5784C"/>
    <w:rsid w:val="00F65E9D"/>
    <w:rsid w:val="00F72CA5"/>
    <w:rsid w:val="00F74FA6"/>
    <w:rsid w:val="00F75C53"/>
    <w:rsid w:val="00F76E71"/>
    <w:rsid w:val="00F76F8B"/>
    <w:rsid w:val="00F813E8"/>
    <w:rsid w:val="00F86857"/>
    <w:rsid w:val="00F94F58"/>
    <w:rsid w:val="00F97F8E"/>
    <w:rsid w:val="00FA0468"/>
    <w:rsid w:val="00FA1FE3"/>
    <w:rsid w:val="00FA31D1"/>
    <w:rsid w:val="00FA33E6"/>
    <w:rsid w:val="00FB0C8A"/>
    <w:rsid w:val="00FB121E"/>
    <w:rsid w:val="00FB7276"/>
    <w:rsid w:val="00FB7BC3"/>
    <w:rsid w:val="00FC01FB"/>
    <w:rsid w:val="00FD3BB0"/>
    <w:rsid w:val="00FD3E45"/>
    <w:rsid w:val="00FD6EFA"/>
    <w:rsid w:val="00FE00B0"/>
    <w:rsid w:val="00FE0867"/>
    <w:rsid w:val="00FE1546"/>
    <w:rsid w:val="00FE3173"/>
    <w:rsid w:val="00FF6A78"/>
    <w:rsid w:val="037E64D3"/>
    <w:rsid w:val="1A0B4DA8"/>
    <w:rsid w:val="1AC85162"/>
    <w:rsid w:val="20EA5130"/>
    <w:rsid w:val="24420591"/>
    <w:rsid w:val="2AED0D48"/>
    <w:rsid w:val="362B33BA"/>
    <w:rsid w:val="3D6A856E"/>
    <w:rsid w:val="3FFD2288"/>
    <w:rsid w:val="3FFF61F8"/>
    <w:rsid w:val="4FE54813"/>
    <w:rsid w:val="4FFF2B5E"/>
    <w:rsid w:val="56345528"/>
    <w:rsid w:val="570B4588"/>
    <w:rsid w:val="607D337E"/>
    <w:rsid w:val="6F7D6498"/>
    <w:rsid w:val="73407059"/>
    <w:rsid w:val="746C439C"/>
    <w:rsid w:val="79FB3EAB"/>
    <w:rsid w:val="7A77E880"/>
    <w:rsid w:val="7B211927"/>
    <w:rsid w:val="7DBE64C3"/>
    <w:rsid w:val="7FDED5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ECBBE0C"/>
  <w15:docId w15:val="{6EF9D3FB-097A-4C15-AEF5-45526C16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000FF"/>
      <w:u w:val="single"/>
    </w:rPr>
  </w:style>
  <w:style w:type="character" w:styleId="af0">
    <w:name w:val="annotation reference"/>
    <w:basedOn w:val="a0"/>
    <w:uiPriority w:val="99"/>
    <w:unhideWhenUsed/>
    <w:qFormat/>
    <w:rPr>
      <w:sz w:val="21"/>
      <w:szCs w:val="21"/>
    </w:rPr>
  </w:style>
  <w:style w:type="paragraph" w:customStyle="1" w:styleId="11">
    <w:name w:val="列出段落1"/>
    <w:basedOn w:val="a"/>
    <w:uiPriority w:val="34"/>
    <w:qFormat/>
    <w:pPr>
      <w:ind w:firstLineChars="200" w:firstLine="420"/>
    </w:p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12">
    <w:name w:val="无间隔1"/>
    <w:uiPriority w:val="1"/>
    <w:qFormat/>
    <w:pPr>
      <w:widowControl w:val="0"/>
      <w:jc w:val="both"/>
    </w:pPr>
    <w:rPr>
      <w:rFonts w:asciiTheme="minorHAnsi" w:eastAsiaTheme="minorEastAsia" w:hAnsiTheme="minorHAnsi" w:cstheme="minorBidi"/>
      <w:kern w:val="2"/>
      <w:sz w:val="21"/>
      <w:szCs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6">
    <w:name w:val="批注框文本 字符"/>
    <w:basedOn w:val="a0"/>
    <w:link w:val="a5"/>
    <w:uiPriority w:val="99"/>
    <w:semiHidden/>
    <w:qFormat/>
    <w:rPr>
      <w:sz w:val="18"/>
      <w:szCs w:val="18"/>
    </w:rPr>
  </w:style>
  <w:style w:type="character" w:customStyle="1" w:styleId="30">
    <w:name w:val="标题 3 字符"/>
    <w:basedOn w:val="a0"/>
    <w:link w:val="3"/>
    <w:uiPriority w:val="9"/>
    <w:qFormat/>
    <w:rPr>
      <w:b/>
      <w:bCs/>
      <w:kern w:val="2"/>
      <w:sz w:val="32"/>
      <w:szCs w:val="32"/>
    </w:rPr>
  </w:style>
  <w:style w:type="character" w:customStyle="1" w:styleId="a4">
    <w:name w:val="批注文字 字符"/>
    <w:basedOn w:val="a0"/>
    <w:link w:val="a3"/>
    <w:uiPriority w:val="99"/>
    <w:semiHidden/>
    <w:qFormat/>
    <w:rPr>
      <w:kern w:val="2"/>
      <w:sz w:val="21"/>
      <w:szCs w:val="22"/>
    </w:rPr>
  </w:style>
  <w:style w:type="character" w:customStyle="1" w:styleId="ad">
    <w:name w:val="批注主题 字符"/>
    <w:basedOn w:val="a4"/>
    <w:link w:val="ac"/>
    <w:uiPriority w:val="99"/>
    <w:semiHidden/>
    <w:qFormat/>
    <w:rPr>
      <w:b/>
      <w:bCs/>
      <w:kern w:val="2"/>
      <w:sz w:val="21"/>
      <w:szCs w:val="22"/>
    </w:rPr>
  </w:style>
  <w:style w:type="paragraph" w:customStyle="1" w:styleId="af1">
    <w:name w:val="表格样式"/>
    <w:basedOn w:val="11"/>
    <w:qFormat/>
    <w:pPr>
      <w:ind w:firstLineChars="0" w:firstLine="0"/>
    </w:pPr>
    <w:rPr>
      <w:rFonts w:ascii="Abadi" w:eastAsia="宋体" w:hAnsi="Abadi"/>
    </w:rPr>
  </w:style>
  <w:style w:type="table" w:customStyle="1" w:styleId="100">
    <w:name w:val="网格型10"/>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3">
    <w:name w:val="p3"/>
    <w:basedOn w:val="a"/>
    <w:qFormat/>
    <w:pPr>
      <w:jc w:val="left"/>
    </w:pPr>
    <w:rPr>
      <w:rFonts w:ascii="PingFang SC Semibold" w:eastAsia="PingFang SC Semibold" w:hAnsi="PingFang SC Semibold" w:cs="Times New Roman"/>
      <w:color w:val="000000"/>
      <w:kern w:val="0"/>
      <w:sz w:val="22"/>
    </w:rPr>
  </w:style>
  <w:style w:type="character" w:customStyle="1" w:styleId="s2">
    <w:name w:val="s2"/>
    <w:basedOn w:val="a0"/>
    <w:qFormat/>
    <w:rPr>
      <w:rFonts w:ascii="PingFang SC" w:eastAsia="PingFang SC" w:hAnsi="PingFang SC" w:cs="PingFang SC"/>
      <w:sz w:val="22"/>
      <w:szCs w:val="22"/>
    </w:rPr>
  </w:style>
  <w:style w:type="paragraph" w:customStyle="1" w:styleId="p2">
    <w:name w:val="p2"/>
    <w:basedOn w:val="a"/>
    <w:qFormat/>
    <w:pPr>
      <w:jc w:val="left"/>
    </w:pPr>
    <w:rPr>
      <w:rFonts w:ascii="Helvetica Neue" w:eastAsia="Helvetica Neue" w:hAnsi="Helvetica Neue" w:cs="Times New Roman"/>
      <w:color w:val="000000"/>
      <w:kern w:val="0"/>
      <w:sz w:val="22"/>
    </w:rPr>
  </w:style>
  <w:style w:type="paragraph" w:customStyle="1" w:styleId="p1">
    <w:name w:val="p1"/>
    <w:basedOn w:val="a"/>
    <w:qFormat/>
    <w:pPr>
      <w:jc w:val="left"/>
    </w:pPr>
    <w:rPr>
      <w:rFonts w:ascii="PingFang SC" w:eastAsia="PingFang SC" w:hAnsi="PingFang SC" w:cs="Times New Roman" w:hint="eastAsia"/>
      <w:color w:val="000000"/>
      <w:kern w:val="0"/>
      <w:sz w:val="22"/>
    </w:rPr>
  </w:style>
  <w:style w:type="character" w:customStyle="1" w:styleId="s1">
    <w:name w:val="s1"/>
    <w:basedOn w:val="a0"/>
    <w:qFormat/>
    <w:rPr>
      <w:rFonts w:ascii="Helvetica Neue" w:eastAsia="Helvetica Neue" w:hAnsi="Helvetica Neue" w:cs="Helvetica Neue" w:hint="default"/>
      <w:sz w:val="22"/>
      <w:szCs w:val="22"/>
    </w:rPr>
  </w:style>
  <w:style w:type="paragraph" w:styleId="af2">
    <w:name w:val="List Paragraph"/>
    <w:basedOn w:val="a"/>
    <w:uiPriority w:val="34"/>
    <w:qFormat/>
    <w:pPr>
      <w:ind w:firstLineChars="200" w:firstLine="420"/>
    </w:pPr>
  </w:style>
  <w:style w:type="table" w:customStyle="1" w:styleId="13">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1045</Words>
  <Characters>5959</Characters>
  <Application>Microsoft Office Word</Application>
  <DocSecurity>0</DocSecurity>
  <Lines>49</Lines>
  <Paragraphs>13</Paragraphs>
  <ScaleCrop>false</ScaleCrop>
  <Company>NK</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林锴</dc:creator>
  <cp:lastModifiedBy>微软用户</cp:lastModifiedBy>
  <cp:revision>7</cp:revision>
  <cp:lastPrinted>2018-03-13T21:15:00Z</cp:lastPrinted>
  <dcterms:created xsi:type="dcterms:W3CDTF">2023-05-24T13:49:00Z</dcterms:created>
  <dcterms:modified xsi:type="dcterms:W3CDTF">2023-05-25T02:47:00Z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929492AEB911446D88A7060DE9868352</vt:lpwstr>
  </property>
</Properties>
</file>