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BC9" w:rsidRDefault="00253B43">
      <w:pPr>
        <w:rPr>
          <w:rFonts w:ascii="等线" w:eastAsia="等线" w:hAnsi="等线"/>
          <w:b/>
          <w:bCs/>
        </w:rPr>
      </w:pPr>
      <w:r>
        <w:rPr>
          <w:rFonts w:ascii="等线" w:eastAsia="等线" w:hAnsi="等线" w:hint="eastAsia"/>
          <w:b/>
          <w:bCs/>
        </w:rPr>
        <w:t>第四章</w:t>
      </w:r>
      <w:r>
        <w:rPr>
          <w:rFonts w:ascii="等线" w:eastAsia="等线" w:hAnsi="等线" w:hint="eastAsia"/>
          <w:b/>
          <w:bCs/>
        </w:rPr>
        <w:t xml:space="preserve"> </w:t>
      </w:r>
      <w:r>
        <w:rPr>
          <w:rFonts w:ascii="等线" w:eastAsia="等线" w:hAnsi="等线" w:hint="eastAsia"/>
          <w:b/>
          <w:bCs/>
        </w:rPr>
        <w:t>通货膨胀和通货紧缩</w:t>
      </w:r>
    </w:p>
    <w:p w:rsidR="00155BC9" w:rsidRDefault="00253B43">
      <w:pPr>
        <w:rPr>
          <w:rFonts w:ascii="等线" w:eastAsia="等线" w:hAnsi="等线"/>
          <w:b/>
          <w:bCs/>
        </w:rPr>
      </w:pPr>
      <w:r>
        <w:rPr>
          <w:rFonts w:ascii="等线" w:eastAsia="等线" w:hAnsi="等线" w:hint="eastAsia"/>
          <w:b/>
          <w:bCs/>
        </w:rPr>
        <w:t>一、通货膨胀概述</w:t>
      </w:r>
    </w:p>
    <w:p w:rsidR="00155BC9" w:rsidRDefault="00253B43">
      <w:pPr>
        <w:ind w:firstLineChars="200" w:firstLine="420"/>
        <w:rPr>
          <w:rFonts w:ascii="等线" w:eastAsia="等线" w:hAnsi="等线"/>
          <w:b/>
          <w:bCs/>
        </w:rPr>
      </w:pPr>
      <w:r>
        <w:rPr>
          <w:rFonts w:ascii="等线" w:eastAsia="等线" w:hAnsi="等线" w:hint="eastAsia"/>
          <w:b/>
          <w:bCs/>
        </w:rPr>
        <w:t>1</w:t>
      </w:r>
      <w:r>
        <w:rPr>
          <w:rFonts w:ascii="等线" w:eastAsia="等线" w:hAnsi="等线" w:hint="eastAsia"/>
          <w:b/>
          <w:bCs/>
        </w:rPr>
        <w:t>、宏观经济里的通货膨胀和通货紧缩</w:t>
      </w:r>
    </w:p>
    <w:p w:rsidR="00155BC9" w:rsidRDefault="00253B43">
      <w:pPr>
        <w:ind w:firstLineChars="200" w:firstLine="420"/>
        <w:rPr>
          <w:rFonts w:ascii="等线" w:eastAsia="等线" w:hAnsi="等线"/>
          <w:b/>
          <w:bCs/>
        </w:rPr>
      </w:pPr>
      <w:r>
        <w:rPr>
          <w:rFonts w:ascii="等线" w:eastAsia="等线" w:hAnsi="等线" w:hint="eastAsia"/>
          <w:b/>
          <w:bCs/>
        </w:rPr>
        <w:t>通货膨胀缺口：</w:t>
      </w:r>
      <w:r>
        <w:rPr>
          <w:rFonts w:ascii="等线" w:eastAsia="等线" w:hAnsi="等线" w:hint="eastAsia"/>
        </w:rPr>
        <w:t>实际总需求高于充分就业条件下的总需求所形成的差额。由于充分就业的总需求与总供给是均衡的，因此，差额部分的总需求是超过充分就业的实际收入的，所对应的是名义国民收入的增加或价格的上升。</w:t>
      </w:r>
    </w:p>
    <w:p w:rsidR="00155BC9" w:rsidRDefault="00253B43">
      <w:r>
        <w:rPr>
          <w:noProof/>
        </w:rPr>
        <w:drawing>
          <wp:inline distT="0" distB="0" distL="114300" distR="114300">
            <wp:extent cx="2468880" cy="21990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68880" cy="2199005"/>
                    </a:xfrm>
                    <a:prstGeom prst="rect">
                      <a:avLst/>
                    </a:prstGeom>
                    <a:noFill/>
                    <a:ln>
                      <a:noFill/>
                    </a:ln>
                  </pic:spPr>
                </pic:pic>
              </a:graphicData>
            </a:graphic>
          </wp:inline>
        </w:drawing>
      </w:r>
    </w:p>
    <w:p w:rsidR="00155BC9" w:rsidRDefault="00253B43">
      <w:pPr>
        <w:ind w:firstLineChars="200" w:firstLine="420"/>
        <w:rPr>
          <w:rFonts w:ascii="等线" w:eastAsia="等线" w:hAnsi="等线" w:cs="等线"/>
        </w:rPr>
      </w:pPr>
      <w:r>
        <w:rPr>
          <w:rFonts w:ascii="等线" w:eastAsia="等线" w:hAnsi="等线" w:cs="等线" w:hint="eastAsia"/>
          <w:b/>
          <w:bCs/>
        </w:rPr>
        <w:t>通货紧缩缺口：</w:t>
      </w:r>
      <w:r>
        <w:rPr>
          <w:rFonts w:ascii="等线" w:eastAsia="等线" w:hAnsi="等线" w:cs="等线" w:hint="eastAsia"/>
        </w:rPr>
        <w:t>实际总需求低于充分就业条件下的总需求所形成的差额。这部分差额的总需求所对应的是名义国民收入的减少和价格水平的下降。</w:t>
      </w:r>
    </w:p>
    <w:p w:rsidR="00155BC9" w:rsidRDefault="00253B43">
      <w:pPr>
        <w:rPr>
          <w:rFonts w:ascii="等线" w:eastAsia="等线" w:hAnsi="等线" w:cs="等线"/>
        </w:rPr>
      </w:pPr>
      <w:r>
        <w:rPr>
          <w:noProof/>
        </w:rPr>
        <w:drawing>
          <wp:inline distT="0" distB="0" distL="114300" distR="114300">
            <wp:extent cx="2510790" cy="19812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10790" cy="1981200"/>
                    </a:xfrm>
                    <a:prstGeom prst="rect">
                      <a:avLst/>
                    </a:prstGeom>
                    <a:noFill/>
                    <a:ln>
                      <a:noFill/>
                    </a:ln>
                  </pic:spPr>
                </pic:pic>
              </a:graphicData>
            </a:graphic>
          </wp:inline>
        </w:drawing>
      </w:r>
    </w:p>
    <w:p w:rsidR="00155BC9" w:rsidRDefault="00253B43">
      <w:pPr>
        <w:ind w:firstLineChars="200" w:firstLine="420"/>
        <w:rPr>
          <w:rFonts w:ascii="等线" w:eastAsia="等线" w:hAnsi="等线"/>
          <w:b/>
          <w:bCs/>
        </w:rPr>
      </w:pPr>
      <w:r>
        <w:rPr>
          <w:rFonts w:ascii="等线" w:eastAsia="等线" w:hAnsi="等线" w:hint="eastAsia"/>
          <w:b/>
          <w:bCs/>
        </w:rPr>
        <w:t>2</w:t>
      </w:r>
      <w:r>
        <w:rPr>
          <w:rFonts w:ascii="等线" w:eastAsia="等线" w:hAnsi="等线" w:hint="eastAsia"/>
          <w:b/>
          <w:bCs/>
        </w:rPr>
        <w:t>、通货膨胀定义</w:t>
      </w:r>
    </w:p>
    <w:p w:rsidR="00155BC9" w:rsidRDefault="00253B43">
      <w:pPr>
        <w:ind w:firstLineChars="200" w:firstLine="420"/>
        <w:rPr>
          <w:rFonts w:ascii="等线" w:eastAsia="等线" w:hAnsi="等线"/>
        </w:rPr>
      </w:pPr>
      <w:r>
        <w:rPr>
          <w:rFonts w:ascii="等线" w:eastAsia="等线" w:hAnsi="等线"/>
        </w:rPr>
        <w:t>在纸币流通条件下，经济中货币供应量超过了客观需要量，社会总需求大于总供给导致单位货币贬值（货币代表的价值量减少或购买力下降），价格水平普遍上涨的经济现象即为通货膨胀。</w:t>
      </w:r>
    </w:p>
    <w:p w:rsidR="00155BC9" w:rsidRDefault="00253B43">
      <w:pPr>
        <w:rPr>
          <w:rFonts w:ascii="等线" w:eastAsia="等线" w:hAnsi="等线"/>
        </w:rPr>
      </w:pPr>
      <w:r>
        <w:rPr>
          <w:rFonts w:ascii="等线" w:eastAsia="等线" w:hAnsi="等线"/>
        </w:rPr>
        <w:t>理解这一定义</w:t>
      </w:r>
      <w:r>
        <w:rPr>
          <w:rFonts w:ascii="等线" w:eastAsia="等线" w:hAnsi="等线" w:hint="eastAsia"/>
        </w:rPr>
        <w:t>。</w:t>
      </w:r>
    </w:p>
    <w:p w:rsidR="00155BC9" w:rsidRDefault="00253B43">
      <w:pPr>
        <w:ind w:firstLineChars="200" w:firstLine="420"/>
        <w:rPr>
          <w:rFonts w:ascii="等线" w:eastAsia="等线" w:hAnsi="等线"/>
        </w:rPr>
      </w:pPr>
      <w:r>
        <w:rPr>
          <w:rFonts w:ascii="等线" w:eastAsia="等线" w:hAnsi="等线"/>
        </w:rPr>
        <w:t>主要把握以下几点：</w:t>
      </w:r>
      <w:r>
        <w:rPr>
          <w:rFonts w:ascii="等线" w:eastAsia="等线" w:hAnsi="等线" w:hint="eastAsia"/>
        </w:rPr>
        <w:t>①</w:t>
      </w:r>
      <w:r>
        <w:rPr>
          <w:rFonts w:ascii="等线" w:eastAsia="等线" w:hAnsi="等线"/>
        </w:rPr>
        <w:t>通货膨胀（主要）是纸币条件下的经济范畴；</w:t>
      </w:r>
      <w:r>
        <w:rPr>
          <w:rFonts w:ascii="等线" w:eastAsia="等线" w:hAnsi="等线" w:hint="eastAsia"/>
        </w:rPr>
        <w:t>②</w:t>
      </w:r>
      <w:r>
        <w:rPr>
          <w:rFonts w:ascii="等线" w:eastAsia="等线" w:hAnsi="等线"/>
        </w:rPr>
        <w:t>货币供应量超过客观需要量是通货膨胀的核心内容；</w:t>
      </w:r>
      <w:r>
        <w:rPr>
          <w:rFonts w:ascii="等线" w:eastAsia="等线" w:hAnsi="等线" w:hint="eastAsia"/>
        </w:rPr>
        <w:t>③</w:t>
      </w:r>
      <w:r>
        <w:rPr>
          <w:rFonts w:ascii="等线" w:eastAsia="等线" w:hAnsi="等线"/>
        </w:rPr>
        <w:t>物价上涨是通货膨胀的主要标志。</w:t>
      </w:r>
    </w:p>
    <w:p w:rsidR="00155BC9" w:rsidRDefault="00253B43">
      <w:pPr>
        <w:ind w:firstLineChars="200" w:firstLine="420"/>
        <w:rPr>
          <w:rFonts w:ascii="等线" w:eastAsia="等线" w:hAnsi="等线"/>
          <w:b/>
          <w:bCs/>
        </w:rPr>
      </w:pPr>
      <w:r>
        <w:rPr>
          <w:rFonts w:ascii="等线" w:eastAsia="等线" w:hAnsi="等线"/>
          <w:b/>
          <w:bCs/>
        </w:rPr>
        <w:t>货币购买力与物价水平的关系</w:t>
      </w:r>
      <w:r>
        <w:rPr>
          <w:rFonts w:ascii="等线" w:eastAsia="等线" w:hAnsi="等线" w:hint="eastAsia"/>
          <w:b/>
          <w:bCs/>
        </w:rPr>
        <w:t>：</w:t>
      </w:r>
    </w:p>
    <w:p w:rsidR="00155BC9" w:rsidRDefault="00253B43">
      <w:pPr>
        <w:ind w:firstLineChars="200" w:firstLine="420"/>
        <w:rPr>
          <w:rFonts w:ascii="等线" w:eastAsia="等线" w:hAnsi="等线"/>
        </w:rPr>
      </w:pPr>
      <w:r>
        <w:rPr>
          <w:rFonts w:ascii="等线" w:eastAsia="等线" w:hAnsi="等线"/>
        </w:rPr>
        <w:t>纸币贬值是通过物价上升反映出来的。一般来说，商品价格水平高，货币购买力低，即货币贬值；反之，商品价格水平低，货币购买力高，即货币升值，商品价格水平和货币购买</w:t>
      </w:r>
      <w:r>
        <w:rPr>
          <w:rFonts w:ascii="等线" w:eastAsia="等线" w:hAnsi="等线"/>
        </w:rPr>
        <w:t>力互为倒数关系。货币购买力或币值变动就可以通过物价指数变动的倒数来反映。设物价上涨程度为</w:t>
      </w:r>
      <w:r>
        <w:rPr>
          <w:rFonts w:ascii="等线" w:eastAsia="等线" w:hAnsi="等线"/>
        </w:rPr>
        <w:t>X</w:t>
      </w:r>
      <w:r>
        <w:rPr>
          <w:rFonts w:ascii="等线" w:eastAsia="等线" w:hAnsi="等线"/>
        </w:rPr>
        <w:t>，货币贬值程度为</w:t>
      </w:r>
      <w:r>
        <w:rPr>
          <w:rFonts w:ascii="等线" w:eastAsia="等线" w:hAnsi="等线"/>
        </w:rPr>
        <w:t>Y</w:t>
      </w:r>
      <w:r>
        <w:rPr>
          <w:rFonts w:ascii="等线" w:eastAsia="等线" w:hAnsi="等线"/>
        </w:rPr>
        <w:t>，</w:t>
      </w:r>
      <w:r>
        <w:rPr>
          <w:rFonts w:ascii="等线" w:eastAsia="等线" w:hAnsi="等线" w:hint="eastAsia"/>
        </w:rPr>
        <w:t>则</w:t>
      </w:r>
      <w:r>
        <w:rPr>
          <w:rFonts w:ascii="等线" w:eastAsia="等线" w:hAnsi="等线"/>
          <w:noProof/>
        </w:rPr>
        <w:drawing>
          <wp:inline distT="0" distB="0" distL="114300" distR="114300">
            <wp:extent cx="644525" cy="228600"/>
            <wp:effectExtent l="0" t="0" r="10795" b="0"/>
            <wp:docPr id="3" name="图片 3" descr="1640967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0967679(1)"/>
                    <pic:cNvPicPr>
                      <a:picLocks noChangeAspect="1"/>
                    </pic:cNvPicPr>
                  </pic:nvPicPr>
                  <pic:blipFill>
                    <a:blip r:embed="rId7"/>
                    <a:stretch>
                      <a:fillRect/>
                    </a:stretch>
                  </pic:blipFill>
                  <pic:spPr>
                    <a:xfrm>
                      <a:off x="0" y="0"/>
                      <a:ext cx="644525" cy="228600"/>
                    </a:xfrm>
                    <a:prstGeom prst="rect">
                      <a:avLst/>
                    </a:prstGeom>
                  </pic:spPr>
                </pic:pic>
              </a:graphicData>
            </a:graphic>
          </wp:inline>
        </w:drawing>
      </w:r>
      <w:r>
        <w:rPr>
          <w:rFonts w:ascii="等线" w:eastAsia="等线" w:hAnsi="等线" w:hint="eastAsia"/>
        </w:rPr>
        <w:t>，其中，</w:t>
      </w:r>
      <w:r>
        <w:rPr>
          <w:rFonts w:ascii="等线" w:eastAsia="等线" w:hAnsi="等线" w:hint="eastAsia"/>
        </w:rPr>
        <w:t xml:space="preserve">1+X </w:t>
      </w:r>
      <w:r>
        <w:rPr>
          <w:rFonts w:ascii="等线" w:eastAsia="等线" w:hAnsi="等线" w:hint="eastAsia"/>
        </w:rPr>
        <w:t>为上涨后物价指数，</w:t>
      </w:r>
      <w:r>
        <w:rPr>
          <w:rFonts w:ascii="等线" w:eastAsia="等线" w:hAnsi="等线"/>
          <w:noProof/>
        </w:rPr>
        <w:drawing>
          <wp:inline distT="0" distB="0" distL="114300" distR="114300">
            <wp:extent cx="412115" cy="309245"/>
            <wp:effectExtent l="0" t="0" r="14605" b="10795"/>
            <wp:docPr id="4" name="图片 4" descr="1640967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40967741(1)"/>
                    <pic:cNvPicPr>
                      <a:picLocks noChangeAspect="1"/>
                    </pic:cNvPicPr>
                  </pic:nvPicPr>
                  <pic:blipFill>
                    <a:blip r:embed="rId8"/>
                    <a:stretch>
                      <a:fillRect/>
                    </a:stretch>
                  </pic:blipFill>
                  <pic:spPr>
                    <a:xfrm>
                      <a:off x="0" y="0"/>
                      <a:ext cx="412115" cy="309245"/>
                    </a:xfrm>
                    <a:prstGeom prst="rect">
                      <a:avLst/>
                    </a:prstGeom>
                  </pic:spPr>
                </pic:pic>
              </a:graphicData>
            </a:graphic>
          </wp:inline>
        </w:drawing>
      </w:r>
      <w:r>
        <w:rPr>
          <w:rFonts w:ascii="等线" w:eastAsia="等线" w:hAnsi="等线"/>
        </w:rPr>
        <w:t>为价格上涨后能买到的商品量。</w:t>
      </w:r>
    </w:p>
    <w:p w:rsidR="00155BC9" w:rsidRDefault="00253B43">
      <w:pPr>
        <w:ind w:firstLineChars="200" w:firstLine="420"/>
        <w:rPr>
          <w:rFonts w:ascii="等线" w:eastAsia="等线" w:hAnsi="等线"/>
          <w:b/>
          <w:bCs/>
        </w:rPr>
      </w:pPr>
      <w:r>
        <w:rPr>
          <w:rFonts w:ascii="等线" w:eastAsia="等线" w:hAnsi="等线" w:hint="eastAsia"/>
          <w:b/>
          <w:bCs/>
        </w:rPr>
        <w:t>3</w:t>
      </w:r>
      <w:r>
        <w:rPr>
          <w:rFonts w:ascii="等线" w:eastAsia="等线" w:hAnsi="等线" w:hint="eastAsia"/>
          <w:b/>
          <w:bCs/>
        </w:rPr>
        <w:t>、反映通货膨胀程度的主要物价指数</w:t>
      </w:r>
    </w:p>
    <w:p w:rsidR="00155BC9" w:rsidRDefault="00253B43">
      <w:pPr>
        <w:rPr>
          <w:rFonts w:ascii="等线" w:eastAsia="等线" w:hAnsi="等线"/>
        </w:rPr>
      </w:pPr>
      <w:r>
        <w:rPr>
          <w:rFonts w:ascii="等线" w:eastAsia="等线" w:hAnsi="等线" w:hint="eastAsia"/>
        </w:rPr>
        <w:lastRenderedPageBreak/>
        <w:t xml:space="preserve">    </w:t>
      </w:r>
      <w:r>
        <w:rPr>
          <w:rFonts w:ascii="等线" w:eastAsia="等线" w:hAnsi="等线" w:hint="eastAsia"/>
        </w:rPr>
        <w:t>目前世界各国普遍采用以下几个指数衡量物价上涨率：</w:t>
      </w:r>
    </w:p>
    <w:p w:rsidR="00155BC9" w:rsidRDefault="00253B43">
      <w:pPr>
        <w:ind w:firstLineChars="200" w:firstLine="420"/>
        <w:rPr>
          <w:rFonts w:ascii="等线" w:eastAsia="等线" w:hAnsi="等线"/>
        </w:rPr>
      </w:pPr>
      <w:r>
        <w:rPr>
          <w:rFonts w:ascii="等线" w:eastAsia="等线" w:hAnsi="等线" w:hint="eastAsia"/>
        </w:rPr>
        <w:t>①零售物价指数（</w:t>
      </w:r>
      <w:r>
        <w:rPr>
          <w:rFonts w:ascii="等线" w:eastAsia="等线" w:hAnsi="等线" w:hint="eastAsia"/>
        </w:rPr>
        <w:t>CPI</w:t>
      </w:r>
      <w:r>
        <w:rPr>
          <w:rFonts w:ascii="等线" w:eastAsia="等线" w:hAnsi="等线" w:hint="eastAsia"/>
        </w:rPr>
        <w:t>）：以报告期一篮子商品零售价格与基期零售价格比较，反映不同时期商品零售价格的变动；</w:t>
      </w:r>
    </w:p>
    <w:p w:rsidR="00155BC9" w:rsidRDefault="00253B43">
      <w:pPr>
        <w:ind w:firstLineChars="200" w:firstLine="420"/>
        <w:rPr>
          <w:rFonts w:ascii="等线" w:eastAsia="等线" w:hAnsi="等线"/>
        </w:rPr>
      </w:pPr>
      <w:r>
        <w:rPr>
          <w:rFonts w:ascii="等线" w:eastAsia="等线" w:hAnsi="等线" w:hint="eastAsia"/>
        </w:rPr>
        <w:t>②批发物价指数（</w:t>
      </w:r>
      <w:r>
        <w:rPr>
          <w:rFonts w:ascii="等线" w:eastAsia="等线" w:hAnsi="等线" w:hint="eastAsia"/>
        </w:rPr>
        <w:t>PPI</w:t>
      </w:r>
      <w:r>
        <w:rPr>
          <w:rFonts w:ascii="等线" w:eastAsia="等线" w:hAnsi="等线" w:hint="eastAsia"/>
        </w:rPr>
        <w:t>）：又称生产者价格指数，是反映不同时期商品批发价格水平变动情况的指数，所代表的商品范围较广，既有消费品又有生产资料，主要反映商品流通总环节的物价变化；</w:t>
      </w:r>
    </w:p>
    <w:p w:rsidR="00155BC9" w:rsidRDefault="00253B43">
      <w:pPr>
        <w:ind w:firstLineChars="200" w:firstLine="420"/>
        <w:rPr>
          <w:rFonts w:ascii="等线" w:eastAsia="等线" w:hAnsi="等线"/>
        </w:rPr>
      </w:pPr>
      <w:r>
        <w:rPr>
          <w:rFonts w:ascii="等线" w:eastAsia="等线" w:hAnsi="等线" w:hint="eastAsia"/>
        </w:rPr>
        <w:t>③生活费用价格指数：反映不同时期居民生活费水平变动情况，从家庭支出角度出发，反映一定社会阶层日常开支因价格变动所受影响的程度；</w:t>
      </w:r>
    </w:p>
    <w:p w:rsidR="00155BC9" w:rsidRDefault="00253B43">
      <w:pPr>
        <w:ind w:firstLineChars="200" w:firstLine="420"/>
        <w:rPr>
          <w:rFonts w:ascii="等线" w:eastAsia="等线" w:hAnsi="等线"/>
        </w:rPr>
      </w:pPr>
      <w:r>
        <w:rPr>
          <w:rFonts w:ascii="等线" w:eastAsia="等线" w:hAnsi="等线" w:hint="eastAsia"/>
        </w:rPr>
        <w:t>④</w:t>
      </w:r>
      <w:r>
        <w:rPr>
          <w:rFonts w:ascii="等线" w:eastAsia="等线" w:hAnsi="等线" w:hint="eastAsia"/>
        </w:rPr>
        <w:t>GDP</w:t>
      </w:r>
      <w:r>
        <w:rPr>
          <w:rFonts w:ascii="等线" w:eastAsia="等线" w:hAnsi="等线" w:hint="eastAsia"/>
        </w:rPr>
        <w:t>平减指数：按当年价格计算的</w:t>
      </w:r>
      <w:r>
        <w:rPr>
          <w:rFonts w:ascii="等线" w:eastAsia="等线" w:hAnsi="等线" w:hint="eastAsia"/>
        </w:rPr>
        <w:t>GDP</w:t>
      </w:r>
      <w:r>
        <w:rPr>
          <w:rFonts w:ascii="等线" w:eastAsia="等线" w:hAnsi="等线" w:hint="eastAsia"/>
        </w:rPr>
        <w:t>与按不变价格计算的</w:t>
      </w:r>
      <w:r>
        <w:rPr>
          <w:rFonts w:ascii="等线" w:eastAsia="等线" w:hAnsi="等线" w:hint="eastAsia"/>
        </w:rPr>
        <w:t>GDP</w:t>
      </w:r>
      <w:r>
        <w:rPr>
          <w:rFonts w:ascii="等线" w:eastAsia="等线" w:hAnsi="等线" w:hint="eastAsia"/>
        </w:rPr>
        <w:t>之间的比率。</w:t>
      </w:r>
    </w:p>
    <w:p w:rsidR="00155BC9" w:rsidRDefault="00253B43">
      <w:pPr>
        <w:ind w:firstLineChars="200" w:firstLine="420"/>
        <w:rPr>
          <w:rFonts w:ascii="等线" w:eastAsia="等线" w:hAnsi="等线"/>
        </w:rPr>
      </w:pPr>
      <w:r>
        <w:rPr>
          <w:rFonts w:ascii="等线" w:eastAsia="等线" w:hAnsi="等线" w:hint="eastAsia"/>
        </w:rPr>
        <w:t>⑤用货币供应量的增长率减掉按不变价格计算的国民生产总值增长率后的差作为通货膨胀率指标。以货币供应量与货币需要量的比较来反映通货膨胀率</w:t>
      </w:r>
      <w:r>
        <w:rPr>
          <w:rFonts w:ascii="等线" w:eastAsia="等线" w:hAnsi="等线" w:hint="eastAsia"/>
        </w:rPr>
        <w:t>，更接近通货膨胀的核心含义，但缺陷是，它必须以货币流通速度</w:t>
      </w:r>
      <w:proofErr w:type="gramStart"/>
      <w:r>
        <w:rPr>
          <w:rFonts w:ascii="等线" w:eastAsia="等线" w:hAnsi="等线" w:hint="eastAsia"/>
        </w:rPr>
        <w:t>不</w:t>
      </w:r>
      <w:proofErr w:type="gramEnd"/>
      <w:r>
        <w:rPr>
          <w:rFonts w:ascii="等线" w:eastAsia="等线" w:hAnsi="等线" w:hint="eastAsia"/>
        </w:rPr>
        <w:t>变为假定前提，但事实上货币流通速度是经常发生变化的。</w:t>
      </w:r>
    </w:p>
    <w:p w:rsidR="00155BC9" w:rsidRDefault="00253B43">
      <w:pPr>
        <w:ind w:firstLineChars="200" w:firstLine="420"/>
        <w:rPr>
          <w:rFonts w:ascii="等线" w:eastAsia="等线" w:hAnsi="等线"/>
          <w:b/>
          <w:bCs/>
        </w:rPr>
      </w:pPr>
      <w:r>
        <w:rPr>
          <w:rFonts w:ascii="等线" w:eastAsia="等线" w:hAnsi="等线" w:hint="eastAsia"/>
          <w:b/>
          <w:bCs/>
        </w:rPr>
        <w:t>4</w:t>
      </w:r>
      <w:r>
        <w:rPr>
          <w:rFonts w:ascii="等线" w:eastAsia="等线" w:hAnsi="等线" w:hint="eastAsia"/>
          <w:b/>
          <w:bCs/>
        </w:rPr>
        <w:t>、通货膨胀的类型</w:t>
      </w:r>
    </w:p>
    <w:p w:rsidR="00155BC9" w:rsidRDefault="00253B43">
      <w:pPr>
        <w:ind w:firstLineChars="200" w:firstLine="420"/>
        <w:rPr>
          <w:rFonts w:ascii="等线" w:eastAsia="等线" w:hAnsi="等线"/>
        </w:rPr>
      </w:pPr>
      <w:r>
        <w:rPr>
          <w:rFonts w:ascii="等线" w:eastAsia="等线" w:hAnsi="等线" w:hint="eastAsia"/>
          <w:b/>
          <w:bCs/>
        </w:rPr>
        <w:t>①</w:t>
      </w:r>
      <w:r>
        <w:rPr>
          <w:rFonts w:ascii="等线" w:eastAsia="等线" w:hAnsi="等线"/>
          <w:b/>
          <w:bCs/>
        </w:rPr>
        <w:t>按严重程度分类</w:t>
      </w:r>
      <w:r>
        <w:rPr>
          <w:rFonts w:ascii="等线" w:eastAsia="等线" w:hAnsi="等线" w:hint="eastAsia"/>
          <w:b/>
          <w:bCs/>
        </w:rPr>
        <w:t>：</w:t>
      </w:r>
      <w:r>
        <w:rPr>
          <w:rFonts w:ascii="等线" w:eastAsia="等线" w:hAnsi="等线"/>
        </w:rPr>
        <w:t>温和的通货膨胀；严重的通货膨胀；恶性通货膨胀</w:t>
      </w:r>
      <w:r>
        <w:rPr>
          <w:rFonts w:ascii="等线" w:eastAsia="等线" w:hAnsi="等线" w:hint="eastAsia"/>
        </w:rPr>
        <w:t>。</w:t>
      </w:r>
    </w:p>
    <w:p w:rsidR="00155BC9" w:rsidRDefault="00253B43">
      <w:pPr>
        <w:ind w:firstLineChars="200" w:firstLine="420"/>
        <w:rPr>
          <w:rFonts w:ascii="等线" w:eastAsia="等线" w:hAnsi="等线"/>
        </w:rPr>
      </w:pPr>
      <w:r>
        <w:rPr>
          <w:rFonts w:ascii="等线" w:eastAsia="等线" w:hAnsi="等线"/>
        </w:rPr>
        <w:t>需要根据一国出现通胀的背景和社会承受能力等综合考察。目前普遍接受：</w:t>
      </w:r>
      <w:r>
        <w:rPr>
          <w:rFonts w:ascii="等线" w:eastAsia="等线" w:hAnsi="等线"/>
        </w:rPr>
        <w:t>2%</w:t>
      </w:r>
      <w:r>
        <w:rPr>
          <w:rFonts w:ascii="等线" w:eastAsia="等线" w:hAnsi="等线"/>
        </w:rPr>
        <w:t>或</w:t>
      </w:r>
      <w:r>
        <w:rPr>
          <w:rFonts w:ascii="等线" w:eastAsia="等线" w:hAnsi="等线"/>
        </w:rPr>
        <w:t>3%</w:t>
      </w:r>
      <w:r>
        <w:rPr>
          <w:rFonts w:ascii="等线" w:eastAsia="等线" w:hAnsi="等线"/>
        </w:rPr>
        <w:t>以内为正常物价上升；</w:t>
      </w:r>
      <w:r>
        <w:rPr>
          <w:rFonts w:ascii="等线" w:eastAsia="等线" w:hAnsi="等线"/>
        </w:rPr>
        <w:t>5-10%</w:t>
      </w:r>
      <w:r>
        <w:rPr>
          <w:rFonts w:ascii="等线" w:eastAsia="等线" w:hAnsi="等线"/>
        </w:rPr>
        <w:t>为温和型，</w:t>
      </w:r>
      <w:r>
        <w:rPr>
          <w:rFonts w:ascii="等线" w:eastAsia="等线" w:hAnsi="等线"/>
        </w:rPr>
        <w:t>11-50%</w:t>
      </w:r>
      <w:r>
        <w:rPr>
          <w:rFonts w:ascii="等线" w:eastAsia="等线" w:hAnsi="等线"/>
        </w:rPr>
        <w:t>为严重型；</w:t>
      </w:r>
      <w:r>
        <w:rPr>
          <w:rFonts w:ascii="等线" w:eastAsia="等线" w:hAnsi="等线"/>
        </w:rPr>
        <w:t>50%</w:t>
      </w:r>
      <w:r>
        <w:rPr>
          <w:rFonts w:ascii="等线" w:eastAsia="等线" w:hAnsi="等线"/>
        </w:rPr>
        <w:t>以上为恶性通胀。</w:t>
      </w:r>
    </w:p>
    <w:p w:rsidR="00155BC9" w:rsidRDefault="00253B43">
      <w:pPr>
        <w:ind w:firstLineChars="200" w:firstLine="420"/>
        <w:rPr>
          <w:rFonts w:ascii="等线" w:eastAsia="等线" w:hAnsi="等线"/>
          <w:b/>
          <w:bCs/>
        </w:rPr>
      </w:pPr>
      <w:r>
        <w:rPr>
          <w:rFonts w:ascii="等线" w:eastAsia="等线" w:hAnsi="等线" w:hint="eastAsia"/>
          <w:b/>
          <w:bCs/>
        </w:rPr>
        <w:t>②</w:t>
      </w:r>
      <w:r>
        <w:rPr>
          <w:rFonts w:ascii="等线" w:eastAsia="等线" w:hAnsi="等线"/>
          <w:b/>
          <w:bCs/>
        </w:rPr>
        <w:t>按表现形式分类</w:t>
      </w:r>
    </w:p>
    <w:p w:rsidR="00155BC9" w:rsidRDefault="00253B43">
      <w:pPr>
        <w:ind w:firstLineChars="200" w:firstLine="420"/>
        <w:rPr>
          <w:rFonts w:ascii="等线" w:eastAsia="等线" w:hAnsi="等线"/>
        </w:rPr>
      </w:pPr>
      <w:proofErr w:type="gramStart"/>
      <w:r>
        <w:rPr>
          <w:rFonts w:ascii="等线" w:eastAsia="等线" w:hAnsi="等线"/>
        </w:rPr>
        <w:t>—</w:t>
      </w:r>
      <w:r>
        <w:rPr>
          <w:rFonts w:ascii="等线" w:eastAsia="等线" w:hAnsi="等线"/>
        </w:rPr>
        <w:t>公开</w:t>
      </w:r>
      <w:proofErr w:type="gramEnd"/>
      <w:r>
        <w:rPr>
          <w:rFonts w:ascii="等线" w:eastAsia="等线" w:hAnsi="等线"/>
        </w:rPr>
        <w:t>的通货膨胀：以物价水平的明显上升直接表现出来，是市场经济条件下通货膨胀的一般表现形式；</w:t>
      </w:r>
    </w:p>
    <w:p w:rsidR="00155BC9" w:rsidRDefault="00253B43">
      <w:pPr>
        <w:ind w:firstLineChars="200" w:firstLine="420"/>
        <w:rPr>
          <w:rFonts w:ascii="等线" w:eastAsia="等线" w:hAnsi="等线"/>
        </w:rPr>
      </w:pPr>
      <w:r>
        <w:rPr>
          <w:rFonts w:ascii="等线" w:eastAsia="等线" w:hAnsi="等线"/>
        </w:rPr>
        <w:t>—</w:t>
      </w:r>
      <w:r>
        <w:rPr>
          <w:rFonts w:ascii="等线" w:eastAsia="等线" w:hAnsi="等线"/>
        </w:rPr>
        <w:t>隐性通货膨胀：经济生活中积累了难以消</w:t>
      </w:r>
      <w:r>
        <w:rPr>
          <w:rFonts w:ascii="等线" w:eastAsia="等线" w:hAnsi="等线"/>
        </w:rPr>
        <w:t>除的总需求大于总供给的压力时，政府实行价格管制、价格补贴、限量控制等措施，通胀压力不表现为物价上涨而表现为商品供应短缺，黑市活跃。如前苏联、东欧国家，以及中国改革开放初期及之前。</w:t>
      </w:r>
    </w:p>
    <w:p w:rsidR="00155BC9" w:rsidRDefault="00253B43">
      <w:pPr>
        <w:ind w:firstLineChars="200" w:firstLine="420"/>
        <w:rPr>
          <w:rFonts w:ascii="等线" w:eastAsia="等线" w:hAnsi="等线"/>
        </w:rPr>
      </w:pPr>
      <w:r>
        <w:rPr>
          <w:rFonts w:ascii="等线" w:eastAsia="等线" w:hAnsi="等线" w:hint="eastAsia"/>
          <w:b/>
          <w:bCs/>
        </w:rPr>
        <w:t>③</w:t>
      </w:r>
      <w:r>
        <w:rPr>
          <w:rFonts w:ascii="等线" w:eastAsia="等线" w:hAnsi="等线"/>
          <w:b/>
          <w:bCs/>
        </w:rPr>
        <w:t>按产生的一般原因：</w:t>
      </w:r>
      <w:r>
        <w:rPr>
          <w:rFonts w:ascii="等线" w:eastAsia="等线" w:hAnsi="等线"/>
        </w:rPr>
        <w:t>需求拉上型通货膨胀、成本推动型通货膨胀、结构型通货膨胀。</w:t>
      </w:r>
    </w:p>
    <w:p w:rsidR="00155BC9" w:rsidRDefault="00253B43">
      <w:pPr>
        <w:ind w:firstLineChars="200" w:firstLine="420"/>
        <w:rPr>
          <w:rFonts w:ascii="等线" w:eastAsia="等线" w:hAnsi="等线"/>
        </w:rPr>
      </w:pPr>
      <w:r>
        <w:rPr>
          <w:rFonts w:ascii="等线" w:eastAsia="等线" w:hAnsi="等线" w:hint="eastAsia"/>
          <w:b/>
          <w:bCs/>
        </w:rPr>
        <w:t>④</w:t>
      </w:r>
      <w:r>
        <w:rPr>
          <w:rFonts w:ascii="等线" w:eastAsia="等线" w:hAnsi="等线"/>
          <w:b/>
          <w:bCs/>
        </w:rPr>
        <w:t>按具体的主要原因：</w:t>
      </w:r>
      <w:r>
        <w:rPr>
          <w:rFonts w:ascii="等线" w:eastAsia="等线" w:hAnsi="等线"/>
        </w:rPr>
        <w:t>财政赤字型通货膨胀、信用膨胀型通货膨胀、混合型通货膨胀、预期型通货膨胀等。</w:t>
      </w:r>
    </w:p>
    <w:p w:rsidR="00155BC9" w:rsidRDefault="00253B43">
      <w:pPr>
        <w:ind w:firstLineChars="200" w:firstLine="420"/>
        <w:rPr>
          <w:rFonts w:ascii="等线" w:eastAsia="等线" w:hAnsi="等线"/>
          <w:b/>
          <w:bCs/>
        </w:rPr>
      </w:pPr>
      <w:r>
        <w:rPr>
          <w:rFonts w:ascii="等线" w:eastAsia="等线" w:hAnsi="等线" w:hint="eastAsia"/>
          <w:b/>
          <w:bCs/>
        </w:rPr>
        <w:t>二、通货膨胀的成因</w:t>
      </w:r>
    </w:p>
    <w:p w:rsidR="00D154A6" w:rsidRDefault="00D154A6">
      <w:pPr>
        <w:ind w:firstLineChars="200" w:firstLine="420"/>
        <w:rPr>
          <w:rFonts w:ascii="等线" w:eastAsia="等线" w:hAnsi="等线" w:hint="eastAsia"/>
          <w:b/>
          <w:bCs/>
        </w:rPr>
      </w:pPr>
      <w:r>
        <w:rPr>
          <w:rFonts w:ascii="等线" w:eastAsia="等线" w:hAnsi="等线" w:hint="eastAsia"/>
          <w:b/>
          <w:bCs/>
        </w:rPr>
        <w:t>一般成因</w:t>
      </w:r>
    </w:p>
    <w:p w:rsidR="00155BC9" w:rsidRDefault="00253B43">
      <w:pPr>
        <w:ind w:firstLineChars="200" w:firstLine="420"/>
        <w:rPr>
          <w:rFonts w:ascii="等线" w:eastAsia="等线" w:hAnsi="等线"/>
        </w:rPr>
      </w:pPr>
      <w:r>
        <w:rPr>
          <w:rFonts w:ascii="等线" w:eastAsia="等线" w:hAnsi="等线" w:hint="eastAsia"/>
          <w:b/>
          <w:bCs/>
        </w:rPr>
        <w:t>1</w:t>
      </w:r>
      <w:r>
        <w:rPr>
          <w:rFonts w:ascii="等线" w:eastAsia="等线" w:hAnsi="等线" w:hint="eastAsia"/>
          <w:b/>
          <w:bCs/>
        </w:rPr>
        <w:t>．需求拉上：</w:t>
      </w:r>
      <w:r>
        <w:rPr>
          <w:rFonts w:ascii="等线" w:eastAsia="等线" w:hAnsi="等线" w:hint="eastAsia"/>
        </w:rPr>
        <w:t>经济体系中存在对产品和劳务的过度需求，即总需求超过总供给，在社会总供求不平衡的状态下，过多的需求拉动价格水平上涨。</w:t>
      </w:r>
    </w:p>
    <w:p w:rsidR="00155BC9" w:rsidRDefault="00253B43">
      <w:pPr>
        <w:ind w:firstLineChars="200" w:firstLine="420"/>
        <w:rPr>
          <w:rFonts w:ascii="等线" w:eastAsia="等线" w:hAnsi="等线"/>
        </w:rPr>
      </w:pPr>
      <w:r>
        <w:rPr>
          <w:rFonts w:ascii="等线" w:eastAsia="等线" w:hAnsi="等线" w:hint="eastAsia"/>
        </w:rPr>
        <w:t>主要渠道：投资和消费扩大；政府支出的扩大（扩张性财政政策）；信贷扩张（扩张性货币政策）；</w:t>
      </w:r>
    </w:p>
    <w:p w:rsidR="00155BC9" w:rsidRDefault="00253B43">
      <w:pPr>
        <w:ind w:firstLineChars="200" w:firstLine="420"/>
        <w:rPr>
          <w:rFonts w:ascii="等线" w:eastAsia="等线" w:hAnsi="等线"/>
        </w:rPr>
      </w:pPr>
      <w:r>
        <w:rPr>
          <w:rFonts w:ascii="等线" w:eastAsia="等线" w:hAnsi="等线" w:hint="eastAsia"/>
        </w:rPr>
        <w:t>如果经济尚未充分就业、有可利用的资源，“需求拉上”在导致物价水平上升的同时也引起产出的增长。</w:t>
      </w:r>
    </w:p>
    <w:p w:rsidR="00155BC9" w:rsidRDefault="00253B43">
      <w:pPr>
        <w:ind w:firstLineChars="200" w:firstLine="420"/>
        <w:rPr>
          <w:rFonts w:ascii="等线" w:eastAsia="等线" w:hAnsi="等线"/>
        </w:rPr>
      </w:pPr>
      <w:r>
        <w:rPr>
          <w:noProof/>
        </w:rPr>
        <w:drawing>
          <wp:inline distT="0" distB="0" distL="114300" distR="114300">
            <wp:extent cx="2092960" cy="173736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2092960" cy="1737360"/>
                    </a:xfrm>
                    <a:prstGeom prst="rect">
                      <a:avLst/>
                    </a:prstGeom>
                    <a:noFill/>
                    <a:ln>
                      <a:noFill/>
                    </a:ln>
                  </pic:spPr>
                </pic:pic>
              </a:graphicData>
            </a:graphic>
          </wp:inline>
        </w:drawing>
      </w:r>
    </w:p>
    <w:p w:rsidR="00155BC9" w:rsidRDefault="00253B43">
      <w:pPr>
        <w:ind w:firstLineChars="200" w:firstLine="420"/>
        <w:rPr>
          <w:rFonts w:ascii="等线" w:eastAsia="等线" w:hAnsi="等线"/>
        </w:rPr>
      </w:pPr>
      <w:r>
        <w:rPr>
          <w:rFonts w:ascii="等线" w:eastAsia="等线" w:hAnsi="等线"/>
          <w:b/>
          <w:bCs/>
        </w:rPr>
        <w:t>2</w:t>
      </w:r>
      <w:r>
        <w:rPr>
          <w:rFonts w:ascii="等线" w:eastAsia="等线" w:hAnsi="等线"/>
          <w:b/>
          <w:bCs/>
        </w:rPr>
        <w:t>、成本推动</w:t>
      </w:r>
      <w:r>
        <w:rPr>
          <w:rFonts w:ascii="等线" w:eastAsia="等线" w:hAnsi="等线" w:hint="eastAsia"/>
          <w:b/>
          <w:bCs/>
        </w:rPr>
        <w:t>：</w:t>
      </w:r>
      <w:r>
        <w:rPr>
          <w:rFonts w:ascii="等线" w:eastAsia="等线" w:hAnsi="等线"/>
        </w:rPr>
        <w:t>将通货膨胀的成因归于供给因素，通货膨胀的根源</w:t>
      </w:r>
      <w:proofErr w:type="gramStart"/>
      <w:r>
        <w:rPr>
          <w:rFonts w:ascii="等线" w:eastAsia="等线" w:hAnsi="等线"/>
        </w:rPr>
        <w:t>不在总</w:t>
      </w:r>
      <w:proofErr w:type="gramEnd"/>
      <w:r>
        <w:rPr>
          <w:rFonts w:ascii="等线" w:eastAsia="等线" w:hAnsi="等线"/>
        </w:rPr>
        <w:t>需求的变化，而在于总供给的变化，是供给过程中的成本提高导致物价水平上升。</w:t>
      </w:r>
    </w:p>
    <w:p w:rsidR="00155BC9" w:rsidRDefault="00253B43">
      <w:pPr>
        <w:ind w:firstLineChars="200" w:firstLine="420"/>
        <w:rPr>
          <w:rFonts w:ascii="等线" w:eastAsia="等线" w:hAnsi="等线"/>
        </w:rPr>
      </w:pPr>
      <w:r>
        <w:rPr>
          <w:rFonts w:ascii="等线" w:eastAsia="等线" w:hAnsi="等线"/>
        </w:rPr>
        <w:t>成本上升的因素主要有：工资成本上升；垄断企业利润要求提高，垄断产品价格提高（成品油</w:t>
      </w:r>
      <w:r>
        <w:rPr>
          <w:rFonts w:ascii="等线" w:eastAsia="等线" w:hAnsi="等线"/>
        </w:rPr>
        <w:lastRenderedPageBreak/>
        <w:t>价格、电价、高速通行费等等）；进口成本、间接成本等成本上升，如进口原料；国内原材料短缺、政策因素及管理费用增加等。</w:t>
      </w:r>
    </w:p>
    <w:p w:rsidR="00155BC9" w:rsidRDefault="00253B43">
      <w:pPr>
        <w:ind w:firstLineChars="200" w:firstLine="420"/>
      </w:pPr>
      <w:r>
        <w:rPr>
          <w:noProof/>
        </w:rPr>
        <w:drawing>
          <wp:inline distT="0" distB="0" distL="114300" distR="114300">
            <wp:extent cx="2076450" cy="1826895"/>
            <wp:effectExtent l="0" t="0" r="11430"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2076450" cy="1826895"/>
                    </a:xfrm>
                    <a:prstGeom prst="rect">
                      <a:avLst/>
                    </a:prstGeom>
                    <a:noFill/>
                    <a:ln>
                      <a:noFill/>
                    </a:ln>
                  </pic:spPr>
                </pic:pic>
              </a:graphicData>
            </a:graphic>
          </wp:inline>
        </w:drawing>
      </w:r>
    </w:p>
    <w:p w:rsidR="00155BC9" w:rsidRDefault="00253B43">
      <w:pPr>
        <w:ind w:firstLineChars="200" w:firstLine="420"/>
        <w:rPr>
          <w:rFonts w:ascii="等线" w:eastAsia="等线" w:hAnsi="等线" w:cs="等线"/>
        </w:rPr>
      </w:pPr>
      <w:r>
        <w:rPr>
          <w:rFonts w:ascii="等线" w:eastAsia="等线" w:hAnsi="等线" w:cs="等线" w:hint="eastAsia"/>
          <w:b/>
          <w:bCs/>
        </w:rPr>
        <w:t>3</w:t>
      </w:r>
      <w:r>
        <w:rPr>
          <w:rFonts w:ascii="等线" w:eastAsia="等线" w:hAnsi="等线" w:cs="等线" w:hint="eastAsia"/>
          <w:b/>
          <w:bCs/>
        </w:rPr>
        <w:t>、经济结构变化：</w:t>
      </w:r>
      <w:r>
        <w:rPr>
          <w:rFonts w:ascii="等线" w:eastAsia="等线" w:hAnsi="等线" w:cs="等线" w:hint="eastAsia"/>
        </w:rPr>
        <w:t>通货膨胀可以在整个经济总供给与总需求大体均衡的情况下，由于经济结构因素的变化而引起。具体原因可从各经济部门的扩张或收缩状态、开放部门和非开放部门之间的价格和工资影响、经济发展的部门结构、产业结构、积累与消费的比例、进出口比例等方面分析。</w:t>
      </w:r>
    </w:p>
    <w:p w:rsidR="00155BC9" w:rsidRDefault="00253B43">
      <w:pPr>
        <w:ind w:firstLineChars="200" w:firstLine="420"/>
        <w:rPr>
          <w:rFonts w:ascii="等线" w:eastAsia="等线" w:hAnsi="等线" w:cs="等线"/>
        </w:rPr>
      </w:pPr>
      <w:r>
        <w:rPr>
          <w:rFonts w:ascii="等线" w:eastAsia="等线" w:hAnsi="等线" w:cs="等线" w:hint="eastAsia"/>
          <w:b/>
          <w:bCs/>
        </w:rPr>
        <w:t>特殊成因</w:t>
      </w:r>
    </w:p>
    <w:p w:rsidR="00155BC9" w:rsidRDefault="00253B43">
      <w:pPr>
        <w:ind w:firstLineChars="200" w:firstLine="420"/>
        <w:rPr>
          <w:rFonts w:ascii="等线" w:eastAsia="等线" w:hAnsi="等线" w:cs="等线" w:hint="eastAsia"/>
        </w:rPr>
      </w:pPr>
      <w:r>
        <w:rPr>
          <w:rFonts w:ascii="等线" w:eastAsia="等线" w:hAnsi="等线" w:cs="等线" w:hint="eastAsia"/>
        </w:rPr>
        <w:t>①</w:t>
      </w:r>
      <w:r>
        <w:rPr>
          <w:rFonts w:ascii="等线" w:eastAsia="等线" w:hAnsi="等线" w:cs="等线"/>
        </w:rPr>
        <w:t>本币贬值过度。虽然本币贬值有利于刺激出</w:t>
      </w:r>
      <w:r>
        <w:rPr>
          <w:rFonts w:ascii="等线" w:eastAsia="等线" w:hAnsi="等线" w:cs="等线"/>
        </w:rPr>
        <w:t>口限制进口拉动经济增长，但过度贬值可能推动通货膨胀：一是外汇收入转化为本币使国内市场货币流通量增加</w:t>
      </w:r>
      <w:r>
        <w:rPr>
          <w:rFonts w:ascii="等线" w:eastAsia="等线" w:hAnsi="等线" w:cs="等线"/>
        </w:rPr>
        <w:t>(</w:t>
      </w:r>
      <w:r>
        <w:rPr>
          <w:rFonts w:ascii="等线" w:eastAsia="等线" w:hAnsi="等线" w:cs="等线"/>
        </w:rPr>
        <w:t>等同于货币扩张</w:t>
      </w:r>
      <w:r>
        <w:rPr>
          <w:rFonts w:ascii="等线" w:eastAsia="等线" w:hAnsi="等线" w:cs="等线"/>
        </w:rPr>
        <w:t>)</w:t>
      </w:r>
      <w:r>
        <w:rPr>
          <w:rFonts w:ascii="等线" w:eastAsia="等线" w:hAnsi="等线" w:cs="等线"/>
        </w:rPr>
        <w:t>，二是进口商品的本币价格提高，带动其他商品价格上涨。</w:t>
      </w:r>
      <w:r>
        <w:rPr>
          <w:rFonts w:ascii="等线" w:eastAsia="等线" w:hAnsi="等线" w:cs="等线" w:hint="eastAsia"/>
        </w:rPr>
        <w:t>本币贬值过度的结果是使本国国际收支顺差过大，黄金外汇储备大量增加，而黄金外汇储备大量增加的过程中，中央银行要增加基础货币投放，因此国际收支顺差也是通货膨胀的原因之一</w:t>
      </w:r>
    </w:p>
    <w:p w:rsidR="00155BC9" w:rsidRDefault="00253B43">
      <w:pPr>
        <w:ind w:firstLineChars="200" w:firstLine="420"/>
        <w:rPr>
          <w:rFonts w:ascii="等线" w:eastAsia="等线" w:hAnsi="等线" w:cs="等线"/>
        </w:rPr>
      </w:pPr>
      <w:r>
        <w:rPr>
          <w:rFonts w:ascii="等线" w:eastAsia="等线" w:hAnsi="等线" w:cs="等线" w:hint="eastAsia"/>
        </w:rPr>
        <w:t>②</w:t>
      </w:r>
      <w:r>
        <w:rPr>
          <w:rFonts w:ascii="等线" w:eastAsia="等线" w:hAnsi="等线" w:cs="等线"/>
        </w:rPr>
        <w:t>国际收支顺差过大。固定汇率制下，国际收支顺差过大，造成较大的本币大幅升值压力，可能削弱本国商品的国际竞争力，当局要进行外汇市场干预，用本币买进外币，使本国流通中的货币量增加。</w:t>
      </w:r>
    </w:p>
    <w:p w:rsidR="00155BC9" w:rsidRDefault="00253B43">
      <w:pPr>
        <w:ind w:firstLineChars="200" w:firstLine="420"/>
        <w:rPr>
          <w:rFonts w:ascii="等线" w:eastAsia="等线" w:hAnsi="等线" w:cs="等线"/>
        </w:rPr>
      </w:pPr>
      <w:r>
        <w:rPr>
          <w:rFonts w:ascii="等线" w:eastAsia="等线" w:hAnsi="等线" w:cs="等线" w:hint="eastAsia"/>
        </w:rPr>
        <w:t>①</w:t>
      </w:r>
      <w:r>
        <w:rPr>
          <w:rFonts w:ascii="等线" w:eastAsia="等线" w:hAnsi="等线" w:cs="等线"/>
        </w:rPr>
        <w:t>财政赤字</w:t>
      </w:r>
      <w:r>
        <w:rPr>
          <w:rFonts w:ascii="等线" w:eastAsia="等线" w:hAnsi="等线" w:cs="等线" w:hint="eastAsia"/>
        </w:rPr>
        <w:t>；②</w:t>
      </w:r>
      <w:r>
        <w:rPr>
          <w:rFonts w:ascii="等线" w:eastAsia="等线" w:hAnsi="等线" w:cs="等线"/>
        </w:rPr>
        <w:t>信用膨胀</w:t>
      </w:r>
      <w:r>
        <w:rPr>
          <w:rFonts w:ascii="等线" w:eastAsia="等线" w:hAnsi="等线" w:cs="等线" w:hint="eastAsia"/>
        </w:rPr>
        <w:t>：</w:t>
      </w:r>
      <w:r>
        <w:rPr>
          <w:rFonts w:ascii="等线" w:eastAsia="等线" w:hAnsi="等线" w:cs="等线"/>
        </w:rPr>
        <w:t>主要指银行信贷的过度扩张。也泛指银行信用、商业信用、消费信用等信用活动的过度扩张</w:t>
      </w:r>
      <w:r>
        <w:rPr>
          <w:rFonts w:ascii="等线" w:eastAsia="等线" w:hAnsi="等线" w:cs="等线" w:hint="eastAsia"/>
        </w:rPr>
        <w:t>；③</w:t>
      </w:r>
      <w:r>
        <w:rPr>
          <w:rFonts w:ascii="等线" w:eastAsia="等线" w:hAnsi="等线" w:cs="等线"/>
        </w:rPr>
        <w:t>本币贬值过度，国际收支顺差过大</w:t>
      </w:r>
      <w:r>
        <w:rPr>
          <w:rFonts w:ascii="等线" w:eastAsia="等线" w:hAnsi="等线" w:cs="等线" w:hint="eastAsia"/>
        </w:rPr>
        <w:t>；④</w:t>
      </w:r>
      <w:r>
        <w:rPr>
          <w:rFonts w:ascii="等线" w:eastAsia="等线" w:hAnsi="等线" w:cs="等线"/>
        </w:rPr>
        <w:t>固定</w:t>
      </w:r>
      <w:r>
        <w:rPr>
          <w:rFonts w:ascii="等线" w:eastAsia="等线" w:hAnsi="等线" w:cs="等线"/>
        </w:rPr>
        <w:t>资产投资过度，经济发展速度过快</w:t>
      </w:r>
      <w:r>
        <w:rPr>
          <w:rFonts w:ascii="等线" w:eastAsia="等线" w:hAnsi="等线" w:cs="等线" w:hint="eastAsia"/>
        </w:rPr>
        <w:t>；⑤</w:t>
      </w:r>
      <w:r>
        <w:rPr>
          <w:rFonts w:ascii="等线" w:eastAsia="等线" w:hAnsi="等线" w:cs="等线"/>
        </w:rPr>
        <w:t>经济体制不</w:t>
      </w:r>
      <w:proofErr w:type="gramStart"/>
      <w:r>
        <w:rPr>
          <w:rFonts w:ascii="等线" w:eastAsia="等线" w:hAnsi="等线" w:cs="等线"/>
        </w:rPr>
        <w:t>健全</w:t>
      </w:r>
      <w:r>
        <w:rPr>
          <w:rFonts w:ascii="等线" w:eastAsia="等线" w:hAnsi="等线" w:cs="等线"/>
        </w:rPr>
        <w:t></w:t>
      </w:r>
      <w:proofErr w:type="gramEnd"/>
      <w:r>
        <w:rPr>
          <w:rFonts w:ascii="等线" w:eastAsia="等线" w:hAnsi="等线" w:cs="等线"/>
        </w:rPr>
        <w:t>企业制度不健全、投融资体制不完善、商品流通体制和价格体制不合理、市场的培育、发展及交易秩序不正常等等。</w:t>
      </w:r>
    </w:p>
    <w:p w:rsidR="00155BC9" w:rsidRDefault="00155BC9">
      <w:pPr>
        <w:ind w:firstLineChars="200" w:firstLine="420"/>
        <w:rPr>
          <w:rFonts w:ascii="等线" w:eastAsia="等线" w:hAnsi="等线" w:cs="等线"/>
        </w:rPr>
      </w:pPr>
    </w:p>
    <w:p w:rsidR="00155BC9" w:rsidRDefault="00253B43">
      <w:pPr>
        <w:ind w:firstLineChars="200" w:firstLine="420"/>
        <w:rPr>
          <w:rFonts w:ascii="等线" w:eastAsia="等线" w:hAnsi="等线" w:cs="等线"/>
        </w:rPr>
      </w:pPr>
      <w:r>
        <w:rPr>
          <w:rFonts w:ascii="等线" w:eastAsia="等线" w:hAnsi="等线" w:cs="等线" w:hint="eastAsia"/>
        </w:rPr>
        <w:t>混合型通货膨胀：成本推动型的通货膨胀进一步持续下去的条件是总需求的增加，因为，产出和就业的下降如果继续下去的话，经济就会处于非充分就业状态，越来越多的失业迟早会降低工资，使单纯的成本推动停止下来。产出和就业的下降严重到一定程度，也会迫使政府采取需求扩张的政策。有了需求的拉动以后，原来由成本推动引发的通货膨胀就演变为成本推动和需求拉动并存的混合型通货膨胀。</w:t>
      </w:r>
      <w:r>
        <w:rPr>
          <w:rFonts w:ascii="等线" w:eastAsia="等线" w:hAnsi="等线" w:cs="等线" w:hint="eastAsia"/>
        </w:rPr>
        <w:t>在通货膨胀的实际形成和发展过程中，需求拉动的作用和成本推动的作用往往是混合在一起的。</w:t>
      </w:r>
    </w:p>
    <w:p w:rsidR="00155BC9" w:rsidRDefault="00253B43">
      <w:pPr>
        <w:ind w:firstLineChars="200" w:firstLine="420"/>
      </w:pPr>
      <w:r>
        <w:rPr>
          <w:noProof/>
        </w:rPr>
        <w:drawing>
          <wp:inline distT="0" distB="0" distL="114300" distR="114300">
            <wp:extent cx="1780309" cy="1572103"/>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1789508" cy="1580226"/>
                    </a:xfrm>
                    <a:prstGeom prst="rect">
                      <a:avLst/>
                    </a:prstGeom>
                    <a:noFill/>
                    <a:ln>
                      <a:noFill/>
                    </a:ln>
                  </pic:spPr>
                </pic:pic>
              </a:graphicData>
            </a:graphic>
          </wp:inline>
        </w:drawing>
      </w:r>
      <w:r>
        <w:rPr>
          <w:noProof/>
        </w:rPr>
        <w:drawing>
          <wp:inline distT="0" distB="0" distL="114300" distR="114300">
            <wp:extent cx="1835082" cy="1496291"/>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1849073" cy="1507699"/>
                    </a:xfrm>
                    <a:prstGeom prst="rect">
                      <a:avLst/>
                    </a:prstGeom>
                    <a:noFill/>
                    <a:ln>
                      <a:noFill/>
                    </a:ln>
                  </pic:spPr>
                </pic:pic>
              </a:graphicData>
            </a:graphic>
          </wp:inline>
        </w:drawing>
      </w:r>
    </w:p>
    <w:p w:rsidR="00155BC9" w:rsidRDefault="00253B43" w:rsidP="004A752F">
      <w:pPr>
        <w:rPr>
          <w:rFonts w:ascii="等线" w:eastAsia="等线" w:hAnsi="等线" w:cs="等线"/>
          <w:b/>
          <w:bCs/>
        </w:rPr>
      </w:pPr>
      <w:r>
        <w:rPr>
          <w:rFonts w:ascii="等线" w:eastAsia="等线" w:hAnsi="等线" w:cs="等线" w:hint="eastAsia"/>
          <w:b/>
          <w:bCs/>
        </w:rPr>
        <w:t>三、通货膨胀的经济和社会的影响</w:t>
      </w:r>
    </w:p>
    <w:p w:rsidR="00155BC9" w:rsidRDefault="00253B43" w:rsidP="004A752F">
      <w:pPr>
        <w:ind w:firstLineChars="200" w:firstLine="420"/>
        <w:rPr>
          <w:rFonts w:ascii="等线" w:eastAsia="等线" w:hAnsi="等线" w:cs="等线"/>
        </w:rPr>
      </w:pPr>
      <w:r>
        <w:rPr>
          <w:rFonts w:ascii="等线" w:eastAsia="等线" w:hAnsi="等线" w:cs="等线" w:hint="eastAsia"/>
          <w:b/>
          <w:bCs/>
        </w:rPr>
        <w:lastRenderedPageBreak/>
        <w:t>1</w:t>
      </w:r>
      <w:r>
        <w:rPr>
          <w:rFonts w:ascii="等线" w:eastAsia="等线" w:hAnsi="等线" w:cs="等线" w:hint="eastAsia"/>
          <w:b/>
          <w:bCs/>
        </w:rPr>
        <w:t>、通货膨胀对生产和流通的影响：</w:t>
      </w:r>
      <w:r>
        <w:rPr>
          <w:rFonts w:ascii="等线" w:eastAsia="等线" w:hAnsi="等线" w:cs="等线" w:hint="eastAsia"/>
        </w:rPr>
        <w:t>不利于生产的正常发展；打乱正常的商品流通秩序</w:t>
      </w:r>
    </w:p>
    <w:p w:rsidR="00155BC9" w:rsidRDefault="00253B43" w:rsidP="004A752F">
      <w:pPr>
        <w:ind w:firstLineChars="200" w:firstLine="420"/>
        <w:rPr>
          <w:rFonts w:ascii="等线" w:eastAsia="等线" w:hAnsi="等线" w:cs="等线"/>
          <w:b/>
          <w:bCs/>
        </w:rPr>
      </w:pPr>
      <w:r>
        <w:rPr>
          <w:rFonts w:ascii="等线" w:eastAsia="等线" w:hAnsi="等线" w:cs="等线" w:hint="eastAsia"/>
          <w:b/>
          <w:bCs/>
        </w:rPr>
        <w:t>2</w:t>
      </w:r>
      <w:r>
        <w:rPr>
          <w:rFonts w:ascii="等线" w:eastAsia="等线" w:hAnsi="等线" w:cs="等线" w:hint="eastAsia"/>
          <w:b/>
          <w:bCs/>
        </w:rPr>
        <w:t>、对分配和消费的影响</w:t>
      </w:r>
    </w:p>
    <w:p w:rsidR="00155BC9" w:rsidRDefault="00253B43">
      <w:pPr>
        <w:ind w:firstLineChars="200" w:firstLine="420"/>
        <w:rPr>
          <w:rFonts w:ascii="等线" w:eastAsia="等线" w:hAnsi="等线" w:cs="等线"/>
        </w:rPr>
      </w:pPr>
      <w:r>
        <w:rPr>
          <w:rFonts w:ascii="等线" w:eastAsia="等线" w:hAnsi="等线" w:cs="等线" w:hint="eastAsia"/>
        </w:rPr>
        <w:t>①改变原有的收入和财富占有的实际水平，是一种强制性的国民收入再分配，靠薪金收入者、收入增加慢于物价上涨者利益受损，商业企业雇主受益；借款人是受益者，债权人利益受损。</w:t>
      </w:r>
    </w:p>
    <w:p w:rsidR="00155BC9" w:rsidRDefault="00253B43">
      <w:pPr>
        <w:ind w:firstLineChars="200" w:firstLine="420"/>
        <w:rPr>
          <w:rFonts w:ascii="等线" w:eastAsia="等线" w:hAnsi="等线" w:cs="等线"/>
        </w:rPr>
      </w:pPr>
      <w:r>
        <w:rPr>
          <w:rFonts w:ascii="等线" w:eastAsia="等线" w:hAnsi="等线" w:cs="等线" w:hint="eastAsia"/>
        </w:rPr>
        <w:t>②币值降低，实际消费水平下降。</w:t>
      </w:r>
    </w:p>
    <w:p w:rsidR="00155BC9" w:rsidRDefault="00253B43">
      <w:pPr>
        <w:ind w:firstLineChars="200" w:firstLine="420"/>
        <w:rPr>
          <w:rFonts w:ascii="等线" w:eastAsia="等线" w:hAnsi="等线" w:cs="等线"/>
          <w:b/>
          <w:bCs/>
        </w:rPr>
      </w:pPr>
      <w:r>
        <w:rPr>
          <w:rFonts w:ascii="等线" w:eastAsia="等线" w:hAnsi="等线" w:cs="等线" w:hint="eastAsia"/>
          <w:b/>
          <w:bCs/>
        </w:rPr>
        <w:t>3</w:t>
      </w:r>
      <w:r>
        <w:rPr>
          <w:rFonts w:ascii="等线" w:eastAsia="等线" w:hAnsi="等线" w:cs="等线" w:hint="eastAsia"/>
          <w:b/>
          <w:bCs/>
        </w:rPr>
        <w:t>、对金融秩序和经济、社会稳定的影响</w:t>
      </w:r>
    </w:p>
    <w:p w:rsidR="00155BC9" w:rsidRDefault="00253B43">
      <w:pPr>
        <w:ind w:firstLineChars="200" w:firstLine="420"/>
        <w:rPr>
          <w:rFonts w:ascii="等线" w:eastAsia="等线" w:hAnsi="等线" w:cs="等线"/>
        </w:rPr>
      </w:pPr>
      <w:r>
        <w:rPr>
          <w:rFonts w:ascii="等线" w:eastAsia="等线" w:hAnsi="等线" w:cs="等线" w:hint="eastAsia"/>
        </w:rPr>
        <w:t>①名义利率低于通货膨胀率实际利率为负，居民挤提存款、企业争相贷款，囤积商品。利率上升、证券价格下降。</w:t>
      </w:r>
    </w:p>
    <w:p w:rsidR="00155BC9" w:rsidRDefault="00253B43">
      <w:pPr>
        <w:ind w:firstLineChars="200" w:firstLine="420"/>
        <w:rPr>
          <w:rFonts w:ascii="等线" w:eastAsia="等线" w:hAnsi="等线" w:cs="等线"/>
        </w:rPr>
      </w:pPr>
      <w:r>
        <w:rPr>
          <w:rFonts w:ascii="等线" w:eastAsia="等线" w:hAnsi="等线" w:cs="等线" w:hint="eastAsia"/>
        </w:rPr>
        <w:t>②使公众对本币失去信心，出现资本出逃甚至非货币化。</w:t>
      </w:r>
    </w:p>
    <w:p w:rsidR="00155BC9" w:rsidRDefault="00253B43">
      <w:pPr>
        <w:ind w:firstLineChars="200" w:firstLine="420"/>
        <w:rPr>
          <w:rFonts w:ascii="等线" w:eastAsia="等线" w:hAnsi="等线" w:cs="等线"/>
        </w:rPr>
      </w:pPr>
      <w:r>
        <w:rPr>
          <w:rFonts w:ascii="等线" w:eastAsia="等线" w:hAnsi="等线" w:cs="等线" w:hint="eastAsia"/>
        </w:rPr>
        <w:t>③激化社会矛盾、政局动荡。</w:t>
      </w:r>
    </w:p>
    <w:p w:rsidR="00155BC9" w:rsidRDefault="00253B43">
      <w:pPr>
        <w:ind w:firstLineChars="200" w:firstLine="420"/>
        <w:rPr>
          <w:rFonts w:ascii="等线" w:eastAsia="等线" w:hAnsi="等线" w:cs="等线"/>
        </w:rPr>
      </w:pPr>
      <w:r>
        <w:rPr>
          <w:rFonts w:ascii="等线" w:eastAsia="等线" w:hAnsi="等线" w:cs="等线" w:hint="eastAsia"/>
          <w:b/>
          <w:bCs/>
        </w:rPr>
        <w:t>4</w:t>
      </w:r>
      <w:r>
        <w:rPr>
          <w:rFonts w:ascii="等线" w:eastAsia="等线" w:hAnsi="等线" w:cs="等线" w:hint="eastAsia"/>
          <w:b/>
          <w:bCs/>
        </w:rPr>
        <w:t>、滞胀：</w:t>
      </w:r>
      <w:r>
        <w:rPr>
          <w:rFonts w:ascii="等线" w:eastAsia="等线" w:hAnsi="等线" w:cs="等线" w:hint="eastAsia"/>
        </w:rPr>
        <w:t>指经济生活中出现了生产停滞、失业增加和物价水平居高不下同时并存的现象。是通货膨胀长期发展的结果：</w:t>
      </w:r>
    </w:p>
    <w:p w:rsidR="00155BC9" w:rsidRDefault="00253B43">
      <w:pPr>
        <w:ind w:firstLineChars="200" w:firstLine="420"/>
        <w:rPr>
          <w:rFonts w:ascii="等线" w:eastAsia="等线" w:hAnsi="等线" w:cs="等线"/>
        </w:rPr>
      </w:pPr>
      <w:proofErr w:type="gramStart"/>
      <w:r>
        <w:rPr>
          <w:rFonts w:ascii="等线" w:eastAsia="等线" w:hAnsi="等线" w:cs="等线" w:hint="eastAsia"/>
        </w:rPr>
        <w:t>—长期</w:t>
      </w:r>
      <w:proofErr w:type="gramEnd"/>
      <w:r>
        <w:rPr>
          <w:rFonts w:ascii="等线" w:eastAsia="等线" w:hAnsi="等线" w:cs="等线" w:hint="eastAsia"/>
        </w:rPr>
        <w:t>通胀—实际收入下降</w:t>
      </w:r>
      <w:proofErr w:type="gramStart"/>
      <w:r>
        <w:rPr>
          <w:rFonts w:ascii="等线" w:eastAsia="等线" w:hAnsi="等线" w:cs="等线" w:hint="eastAsia"/>
        </w:rPr>
        <w:t>—国内</w:t>
      </w:r>
      <w:proofErr w:type="gramEnd"/>
      <w:r>
        <w:rPr>
          <w:rFonts w:ascii="等线" w:eastAsia="等线" w:hAnsi="等线" w:cs="等线" w:hint="eastAsia"/>
        </w:rPr>
        <w:t>需求不足；</w:t>
      </w:r>
    </w:p>
    <w:p w:rsidR="00155BC9" w:rsidRDefault="00253B43">
      <w:pPr>
        <w:ind w:firstLineChars="200" w:firstLine="420"/>
        <w:rPr>
          <w:rFonts w:ascii="等线" w:eastAsia="等线" w:hAnsi="等线" w:cs="等线"/>
        </w:rPr>
      </w:pPr>
      <w:proofErr w:type="gramStart"/>
      <w:r>
        <w:rPr>
          <w:rFonts w:ascii="等线" w:eastAsia="等线" w:hAnsi="等线" w:cs="等线" w:hint="eastAsia"/>
        </w:rPr>
        <w:t>—国内</w:t>
      </w:r>
      <w:proofErr w:type="gramEnd"/>
      <w:r>
        <w:rPr>
          <w:rFonts w:ascii="等线" w:eastAsia="等线" w:hAnsi="等线" w:cs="等线" w:hint="eastAsia"/>
        </w:rPr>
        <w:t>物价高于</w:t>
      </w:r>
      <w:proofErr w:type="gramStart"/>
      <w:r>
        <w:rPr>
          <w:rFonts w:ascii="等线" w:eastAsia="等线" w:hAnsi="等线" w:cs="等线" w:hint="eastAsia"/>
        </w:rPr>
        <w:t>国外—</w:t>
      </w:r>
      <w:proofErr w:type="gramEnd"/>
      <w:r>
        <w:rPr>
          <w:rFonts w:ascii="等线" w:eastAsia="等线" w:hAnsi="等线" w:cs="等线" w:hint="eastAsia"/>
        </w:rPr>
        <w:t>国际需求不足；</w:t>
      </w:r>
    </w:p>
    <w:p w:rsidR="00155BC9" w:rsidRDefault="00253B43">
      <w:pPr>
        <w:ind w:firstLineChars="200" w:firstLine="420"/>
        <w:rPr>
          <w:rFonts w:ascii="等线" w:eastAsia="等线" w:hAnsi="等线" w:cs="等线"/>
        </w:rPr>
      </w:pPr>
      <w:r>
        <w:rPr>
          <w:rFonts w:ascii="等线" w:eastAsia="等线" w:hAnsi="等线" w:cs="等线" w:hint="eastAsia"/>
        </w:rPr>
        <w:t>—生产性投资转向商品投机，实际生产投资减少；</w:t>
      </w:r>
    </w:p>
    <w:p w:rsidR="00155BC9" w:rsidRDefault="00253B43">
      <w:pPr>
        <w:ind w:firstLineChars="200" w:firstLine="420"/>
        <w:rPr>
          <w:rFonts w:ascii="等线" w:eastAsia="等线" w:hAnsi="等线" w:cs="等线"/>
        </w:rPr>
      </w:pPr>
      <w:r>
        <w:rPr>
          <w:rFonts w:ascii="等线" w:eastAsia="等线" w:hAnsi="等线" w:cs="等线" w:hint="eastAsia"/>
        </w:rPr>
        <w:t>—而扩张性财政、货币政策导致的过多货币供应不会自动退出流通，造成强通货膨胀压力。</w:t>
      </w:r>
    </w:p>
    <w:p w:rsidR="00253B43" w:rsidRPr="00253B43" w:rsidRDefault="00253B43" w:rsidP="00253B43">
      <w:pPr>
        <w:ind w:firstLineChars="200" w:firstLine="420"/>
        <w:rPr>
          <w:rFonts w:ascii="等线" w:eastAsia="等线" w:hAnsi="等线" w:cs="等线" w:hint="eastAsia"/>
          <w:b/>
        </w:rPr>
      </w:pPr>
      <w:r>
        <w:rPr>
          <w:rFonts w:ascii="等线" w:eastAsia="等线" w:hAnsi="等线" w:cs="等线" w:hint="eastAsia"/>
          <w:b/>
        </w:rPr>
        <w:t>5、</w:t>
      </w:r>
      <w:r w:rsidRPr="00253B43">
        <w:rPr>
          <w:rFonts w:ascii="等线" w:eastAsia="等线" w:hAnsi="等线" w:cs="等线" w:hint="eastAsia"/>
          <w:b/>
        </w:rPr>
        <w:t>关于通货膨胀效应的不同观点</w:t>
      </w:r>
    </w:p>
    <w:p w:rsidR="00253B43" w:rsidRDefault="00253B43" w:rsidP="00253B43">
      <w:pPr>
        <w:ind w:firstLineChars="200" w:firstLine="420"/>
        <w:rPr>
          <w:rFonts w:ascii="等线" w:eastAsia="等线" w:hAnsi="等线" w:cs="等线" w:hint="eastAsia"/>
        </w:rPr>
      </w:pPr>
      <w:r w:rsidRPr="00253B43">
        <w:rPr>
          <w:rFonts w:ascii="等线" w:eastAsia="等线" w:hAnsi="等线" w:cs="等线" w:hint="eastAsia"/>
        </w:rPr>
        <w:t>•</w:t>
      </w:r>
      <w:r>
        <w:rPr>
          <w:rFonts w:ascii="等线" w:eastAsia="等线" w:hAnsi="等线" w:cs="等线" w:hint="eastAsia"/>
        </w:rPr>
        <w:t xml:space="preserve"> </w:t>
      </w:r>
      <w:r w:rsidRPr="00253B43">
        <w:rPr>
          <w:rFonts w:ascii="等线" w:eastAsia="等线" w:hAnsi="等线" w:cs="等线" w:hint="eastAsia"/>
        </w:rPr>
        <w:t>通货膨胀有利于促进经济增长• 通货膨胀应在充分就业点前后截然不同• 通货膨胀的效应是中性的• 通货膨胀不可避免</w:t>
      </w:r>
    </w:p>
    <w:p w:rsidR="00155BC9" w:rsidRDefault="00253B43" w:rsidP="004A752F">
      <w:pPr>
        <w:rPr>
          <w:rFonts w:ascii="等线" w:eastAsia="等线" w:hAnsi="等线" w:cs="等线"/>
          <w:b/>
          <w:bCs/>
        </w:rPr>
      </w:pPr>
      <w:r>
        <w:rPr>
          <w:rFonts w:ascii="等线" w:eastAsia="等线" w:hAnsi="等线" w:cs="等线" w:hint="eastAsia"/>
          <w:b/>
          <w:bCs/>
        </w:rPr>
        <w:t>四、通货膨胀的治理</w:t>
      </w:r>
    </w:p>
    <w:p w:rsidR="00155BC9" w:rsidRDefault="00253B43">
      <w:pPr>
        <w:ind w:firstLineChars="200" w:firstLine="420"/>
        <w:rPr>
          <w:rFonts w:ascii="等线" w:eastAsia="等线" w:hAnsi="等线" w:cs="等线"/>
          <w:b/>
          <w:bCs/>
        </w:rPr>
      </w:pPr>
      <w:r>
        <w:rPr>
          <w:rFonts w:ascii="等线" w:eastAsia="等线" w:hAnsi="等线" w:cs="等线"/>
          <w:b/>
          <w:bCs/>
        </w:rPr>
        <w:t>1</w:t>
      </w:r>
      <w:r>
        <w:rPr>
          <w:rFonts w:ascii="等线" w:eastAsia="等线" w:hAnsi="等线" w:cs="等线"/>
          <w:b/>
          <w:bCs/>
        </w:rPr>
        <w:t>、紧缩的货币政策</w:t>
      </w:r>
    </w:p>
    <w:p w:rsidR="00155BC9" w:rsidRDefault="00253B43">
      <w:pPr>
        <w:ind w:firstLineChars="200" w:firstLine="420"/>
        <w:rPr>
          <w:rFonts w:ascii="等线" w:eastAsia="等线" w:hAnsi="等线" w:cs="等线"/>
        </w:rPr>
      </w:pPr>
      <w:proofErr w:type="gramStart"/>
      <w:r>
        <w:rPr>
          <w:rFonts w:ascii="等线" w:eastAsia="等线" w:hAnsi="等线" w:cs="等线"/>
        </w:rPr>
        <w:t>—</w:t>
      </w:r>
      <w:r>
        <w:rPr>
          <w:rFonts w:ascii="等线" w:eastAsia="等线" w:hAnsi="等线" w:cs="等线"/>
        </w:rPr>
        <w:t>减少</w:t>
      </w:r>
      <w:proofErr w:type="gramEnd"/>
      <w:r>
        <w:rPr>
          <w:rFonts w:ascii="等线" w:eastAsia="等线" w:hAnsi="等线" w:cs="等线"/>
        </w:rPr>
        <w:t>基础货币投放，减少货币总量，提高市场利率；</w:t>
      </w:r>
    </w:p>
    <w:p w:rsidR="00155BC9" w:rsidRDefault="00253B43">
      <w:pPr>
        <w:ind w:firstLineChars="200" w:firstLine="420"/>
        <w:rPr>
          <w:rFonts w:ascii="等线" w:eastAsia="等线" w:hAnsi="等线" w:cs="等线"/>
        </w:rPr>
      </w:pPr>
      <w:r>
        <w:rPr>
          <w:rFonts w:ascii="等线" w:eastAsia="等线" w:hAnsi="等线" w:cs="等线"/>
        </w:rPr>
        <w:t>—</w:t>
      </w:r>
      <w:r>
        <w:rPr>
          <w:rFonts w:ascii="等线" w:eastAsia="等线" w:hAnsi="等线" w:cs="等线"/>
        </w:rPr>
        <w:t>货币主义主张货币供应增长率与经济增长率大体一致。</w:t>
      </w:r>
    </w:p>
    <w:p w:rsidR="00155BC9" w:rsidRDefault="00253B43">
      <w:pPr>
        <w:ind w:firstLineChars="200" w:firstLine="420"/>
        <w:rPr>
          <w:rFonts w:ascii="等线" w:eastAsia="等线" w:hAnsi="等线" w:cs="等线"/>
        </w:rPr>
      </w:pPr>
      <w:r>
        <w:rPr>
          <w:rFonts w:ascii="等线" w:eastAsia="等线" w:hAnsi="等线" w:cs="等线"/>
        </w:rPr>
        <w:t>—</w:t>
      </w:r>
      <w:r>
        <w:rPr>
          <w:rFonts w:ascii="等线" w:eastAsia="等线" w:hAnsi="等线" w:cs="等线"/>
        </w:rPr>
        <w:t>央行提高对商业银行发放信贷的利率，提高商业银行向央行筹资的成本，使商业银行减少信贷发放</w:t>
      </w:r>
    </w:p>
    <w:p w:rsidR="00155BC9" w:rsidRDefault="00253B43">
      <w:pPr>
        <w:ind w:firstLineChars="200" w:firstLine="420"/>
        <w:rPr>
          <w:rFonts w:ascii="等线" w:eastAsia="等线" w:hAnsi="等线" w:cs="等线"/>
          <w:b/>
          <w:bCs/>
        </w:rPr>
      </w:pPr>
      <w:r>
        <w:rPr>
          <w:rFonts w:ascii="等线" w:eastAsia="等线" w:hAnsi="等线" w:cs="等线"/>
          <w:b/>
          <w:bCs/>
        </w:rPr>
        <w:t>2</w:t>
      </w:r>
      <w:r>
        <w:rPr>
          <w:rFonts w:ascii="等线" w:eastAsia="等线" w:hAnsi="等线" w:cs="等线"/>
          <w:b/>
          <w:bCs/>
        </w:rPr>
        <w:t>、紧缩的财政政策</w:t>
      </w:r>
    </w:p>
    <w:p w:rsidR="00155BC9" w:rsidRDefault="00253B43">
      <w:pPr>
        <w:ind w:firstLineChars="200" w:firstLine="420"/>
        <w:rPr>
          <w:rFonts w:ascii="等线" w:eastAsia="等线" w:hAnsi="等线" w:cs="等线"/>
        </w:rPr>
      </w:pPr>
      <w:r>
        <w:rPr>
          <w:rFonts w:ascii="等线" w:eastAsia="等线" w:hAnsi="等线" w:cs="等线"/>
        </w:rPr>
        <w:t>—</w:t>
      </w:r>
      <w:r>
        <w:rPr>
          <w:rFonts w:ascii="等线" w:eastAsia="等线" w:hAnsi="等线" w:cs="等线"/>
        </w:rPr>
        <w:t>增税以减少个人消费，压缩财政开支降低政府支出。</w:t>
      </w:r>
    </w:p>
    <w:p w:rsidR="00155BC9" w:rsidRDefault="00253B43">
      <w:pPr>
        <w:ind w:firstLineChars="200" w:firstLine="420"/>
        <w:rPr>
          <w:rFonts w:ascii="等线" w:eastAsia="等线" w:hAnsi="等线" w:cs="等线"/>
          <w:b/>
          <w:bCs/>
        </w:rPr>
      </w:pPr>
      <w:r>
        <w:rPr>
          <w:rFonts w:ascii="等线" w:eastAsia="等线" w:hAnsi="等线" w:cs="等线"/>
          <w:b/>
          <w:bCs/>
        </w:rPr>
        <w:t>3</w:t>
      </w:r>
      <w:r>
        <w:rPr>
          <w:rFonts w:ascii="等线" w:eastAsia="等线" w:hAnsi="等线" w:cs="等线"/>
          <w:b/>
          <w:bCs/>
        </w:rPr>
        <w:t>、紧缩的收入政策</w:t>
      </w:r>
    </w:p>
    <w:p w:rsidR="00155BC9" w:rsidRDefault="00253B43">
      <w:pPr>
        <w:ind w:firstLineChars="200" w:firstLine="420"/>
        <w:rPr>
          <w:rFonts w:ascii="等线" w:eastAsia="等线" w:hAnsi="等线" w:cs="等线"/>
          <w:b/>
          <w:bCs/>
        </w:rPr>
      </w:pPr>
      <w:r>
        <w:rPr>
          <w:rFonts w:ascii="等线" w:eastAsia="等线" w:hAnsi="等线" w:cs="等线"/>
          <w:b/>
          <w:bCs/>
        </w:rPr>
        <w:t>4</w:t>
      </w:r>
      <w:r>
        <w:rPr>
          <w:rFonts w:ascii="等线" w:eastAsia="等线" w:hAnsi="等线" w:cs="等线"/>
          <w:b/>
          <w:bCs/>
        </w:rPr>
        <w:t>、积极的供给政策</w:t>
      </w:r>
    </w:p>
    <w:p w:rsidR="00155BC9" w:rsidRDefault="00253B43">
      <w:pPr>
        <w:ind w:firstLineChars="200" w:firstLine="420"/>
        <w:rPr>
          <w:rFonts w:ascii="等线" w:eastAsia="等线" w:hAnsi="等线" w:cs="等线"/>
        </w:rPr>
      </w:pPr>
      <w:r>
        <w:rPr>
          <w:rFonts w:ascii="等线" w:eastAsia="等线" w:hAnsi="等线" w:cs="等线"/>
        </w:rPr>
        <w:t>—</w:t>
      </w:r>
      <w:r>
        <w:rPr>
          <w:rFonts w:ascii="等线" w:eastAsia="等线" w:hAnsi="等线" w:cs="等线"/>
        </w:rPr>
        <w:t>以积极刺激生产的办法增加供给，同时</w:t>
      </w:r>
      <w:proofErr w:type="gramStart"/>
      <w:r>
        <w:rPr>
          <w:rFonts w:ascii="等线" w:eastAsia="等线" w:hAnsi="等线" w:cs="等线"/>
        </w:rPr>
        <w:t>压缩总</w:t>
      </w:r>
      <w:proofErr w:type="gramEnd"/>
      <w:r>
        <w:rPr>
          <w:rFonts w:ascii="等线" w:eastAsia="等线" w:hAnsi="等线" w:cs="等线"/>
        </w:rPr>
        <w:t>需求抑制通货膨胀。</w:t>
      </w:r>
    </w:p>
    <w:p w:rsidR="00155BC9" w:rsidRDefault="00253B43">
      <w:pPr>
        <w:ind w:firstLineChars="200" w:firstLine="420"/>
        <w:rPr>
          <w:rFonts w:ascii="等线" w:eastAsia="等线" w:hAnsi="等线" w:cs="等线"/>
          <w:b/>
          <w:bCs/>
        </w:rPr>
      </w:pPr>
      <w:r>
        <w:rPr>
          <w:rFonts w:ascii="等线" w:eastAsia="等线" w:hAnsi="等线" w:cs="等线"/>
          <w:b/>
          <w:bCs/>
        </w:rPr>
        <w:t>5</w:t>
      </w:r>
      <w:r>
        <w:rPr>
          <w:rFonts w:ascii="等线" w:eastAsia="等线" w:hAnsi="等线" w:cs="等线"/>
          <w:b/>
          <w:bCs/>
        </w:rPr>
        <w:t>、特殊政策：指数化政策</w:t>
      </w:r>
    </w:p>
    <w:p w:rsidR="00155BC9" w:rsidRDefault="00253B43">
      <w:pPr>
        <w:ind w:firstLineChars="200" w:firstLine="420"/>
        <w:rPr>
          <w:rFonts w:ascii="等线" w:eastAsia="等线" w:hAnsi="等线" w:cs="等线"/>
          <w:b/>
          <w:bCs/>
        </w:rPr>
      </w:pPr>
      <w:r>
        <w:rPr>
          <w:rFonts w:ascii="等线" w:eastAsia="等线" w:hAnsi="等线" w:cs="等线"/>
          <w:b/>
          <w:bCs/>
        </w:rPr>
        <w:t>6</w:t>
      </w:r>
      <w:r>
        <w:rPr>
          <w:rFonts w:ascii="等线" w:eastAsia="等线" w:hAnsi="等线" w:cs="等线"/>
          <w:b/>
          <w:bCs/>
        </w:rPr>
        <w:t>、货币改革</w:t>
      </w:r>
    </w:p>
    <w:p w:rsidR="00155BC9" w:rsidRPr="00253B43" w:rsidRDefault="004A752F" w:rsidP="004A752F">
      <w:pPr>
        <w:rPr>
          <w:rFonts w:ascii="等线" w:eastAsia="等线" w:hAnsi="等线" w:cs="等线"/>
          <w:b/>
        </w:rPr>
      </w:pPr>
      <w:r w:rsidRPr="00253B43">
        <w:rPr>
          <w:rFonts w:ascii="等线" w:eastAsia="等线" w:hAnsi="等线" w:cs="等线" w:hint="eastAsia"/>
          <w:b/>
        </w:rPr>
        <w:t>五、通货紧缩的定义和特征</w:t>
      </w:r>
    </w:p>
    <w:p w:rsidR="004A752F" w:rsidRPr="00253B43" w:rsidRDefault="004A752F">
      <w:pPr>
        <w:ind w:firstLineChars="200" w:firstLine="420"/>
        <w:rPr>
          <w:rFonts w:ascii="等线" w:eastAsia="等线" w:hAnsi="等线" w:cs="等线"/>
          <w:b/>
        </w:rPr>
      </w:pPr>
      <w:r w:rsidRPr="00253B43">
        <w:rPr>
          <w:rFonts w:ascii="等线" w:eastAsia="等线" w:hAnsi="等线" w:cs="等线" w:hint="eastAsia"/>
          <w:b/>
        </w:rPr>
        <w:t>1、通货紧缩的定义</w:t>
      </w:r>
    </w:p>
    <w:p w:rsidR="004A752F" w:rsidRPr="004A752F" w:rsidRDefault="004A752F" w:rsidP="004A752F">
      <w:pPr>
        <w:ind w:firstLineChars="200" w:firstLine="420"/>
        <w:rPr>
          <w:rFonts w:ascii="等线" w:eastAsia="等线" w:hAnsi="等线" w:cs="等线" w:hint="eastAsia"/>
        </w:rPr>
      </w:pPr>
      <w:r w:rsidRPr="004A752F">
        <w:rPr>
          <w:rFonts w:ascii="等线" w:eastAsia="等线" w:hAnsi="等线" w:cs="等线" w:hint="eastAsia"/>
        </w:rPr>
        <w:t>通货紧缩（deflation）：经济中货币供应量少于客观需要量，社会总需求小于总供给，导致单位货币升值，价格水平普遍和持续下降的经济现象。</w:t>
      </w:r>
    </w:p>
    <w:p w:rsidR="004A752F" w:rsidRPr="004A752F" w:rsidRDefault="004A752F" w:rsidP="004A752F">
      <w:pPr>
        <w:ind w:firstLineChars="200" w:firstLine="420"/>
        <w:rPr>
          <w:rFonts w:ascii="等线" w:eastAsia="等线" w:hAnsi="等线" w:cs="等线" w:hint="eastAsia"/>
        </w:rPr>
      </w:pPr>
      <w:r>
        <w:rPr>
          <w:rFonts w:ascii="等线" w:eastAsia="等线" w:hAnsi="等线" w:cs="等线" w:hint="eastAsia"/>
        </w:rPr>
        <w:t>①</w:t>
      </w:r>
      <w:r w:rsidRPr="004A752F">
        <w:rPr>
          <w:rFonts w:ascii="等线" w:eastAsia="等线" w:hAnsi="等线" w:cs="等线" w:hint="eastAsia"/>
        </w:rPr>
        <w:t>核心内容是货币供应量少于客观需要量，社会总需求小于总供给。</w:t>
      </w:r>
    </w:p>
    <w:p w:rsidR="004A752F" w:rsidRPr="004A752F" w:rsidRDefault="004A752F" w:rsidP="004A752F">
      <w:pPr>
        <w:ind w:firstLineChars="200" w:firstLine="420"/>
        <w:rPr>
          <w:rFonts w:ascii="等线" w:eastAsia="等线" w:hAnsi="等线" w:cs="等线" w:hint="eastAsia"/>
        </w:rPr>
      </w:pPr>
      <w:r>
        <w:rPr>
          <w:rFonts w:ascii="等线" w:eastAsia="等线" w:hAnsi="等线" w:cs="等线" w:hint="eastAsia"/>
        </w:rPr>
        <w:t>②</w:t>
      </w:r>
      <w:r w:rsidRPr="004A752F">
        <w:rPr>
          <w:rFonts w:ascii="等线" w:eastAsia="等线" w:hAnsi="等线" w:cs="等线" w:hint="eastAsia"/>
        </w:rPr>
        <w:t>标志是价格总水平下降：所有的或绝大多数的部门、地区和产品，表现出普遍的、持续的价格下降，就可以断定出现了通货紧缩；</w:t>
      </w:r>
    </w:p>
    <w:p w:rsidR="004A752F" w:rsidRDefault="004A752F" w:rsidP="004A752F">
      <w:pPr>
        <w:ind w:firstLineChars="200" w:firstLine="420"/>
        <w:rPr>
          <w:rFonts w:ascii="等线" w:eastAsia="等线" w:hAnsi="等线" w:cs="等线"/>
        </w:rPr>
      </w:pPr>
      <w:r>
        <w:rPr>
          <w:rFonts w:ascii="等线" w:eastAsia="等线" w:hAnsi="等线" w:cs="等线" w:hint="eastAsia"/>
        </w:rPr>
        <w:t>③</w:t>
      </w:r>
      <w:r w:rsidRPr="004A752F">
        <w:rPr>
          <w:rFonts w:ascii="等线" w:eastAsia="等线" w:hAnsi="等线" w:cs="等线" w:hint="eastAsia"/>
        </w:rPr>
        <w:t>严重的通货紧缩必然同时伴随着经济衰退。</w:t>
      </w:r>
    </w:p>
    <w:p w:rsidR="004A752F" w:rsidRPr="00253B43" w:rsidRDefault="004A752F" w:rsidP="004A752F">
      <w:pPr>
        <w:ind w:firstLineChars="200" w:firstLine="420"/>
        <w:rPr>
          <w:rFonts w:ascii="等线" w:eastAsia="等线" w:hAnsi="等线" w:cs="等线"/>
          <w:b/>
        </w:rPr>
      </w:pPr>
      <w:r w:rsidRPr="00253B43">
        <w:rPr>
          <w:rFonts w:ascii="等线" w:eastAsia="等线" w:hAnsi="等线" w:cs="等线"/>
          <w:b/>
        </w:rPr>
        <w:t>2</w:t>
      </w:r>
      <w:r w:rsidRPr="00253B43">
        <w:rPr>
          <w:rFonts w:ascii="等线" w:eastAsia="等线" w:hAnsi="等线" w:cs="等线" w:hint="eastAsia"/>
          <w:b/>
        </w:rPr>
        <w:t>、通货紧缩的影响——失业！</w:t>
      </w:r>
    </w:p>
    <w:p w:rsidR="004A752F" w:rsidRPr="00253B43" w:rsidRDefault="004A752F" w:rsidP="004A752F">
      <w:pPr>
        <w:ind w:firstLineChars="200" w:firstLine="420"/>
        <w:rPr>
          <w:rFonts w:ascii="等线" w:eastAsia="等线" w:hAnsi="等线" w:cs="等线"/>
          <w:b/>
        </w:rPr>
      </w:pPr>
      <w:r w:rsidRPr="00253B43">
        <w:rPr>
          <w:rFonts w:ascii="等线" w:eastAsia="等线" w:hAnsi="等线" w:cs="等线"/>
          <w:b/>
        </w:rPr>
        <w:t>3</w:t>
      </w:r>
      <w:r w:rsidRPr="00253B43">
        <w:rPr>
          <w:rFonts w:ascii="等线" w:eastAsia="等线" w:hAnsi="等线" w:cs="等线" w:hint="eastAsia"/>
          <w:b/>
        </w:rPr>
        <w:t>、通货紧缩的成因——</w:t>
      </w:r>
      <w:proofErr w:type="gramStart"/>
      <w:r w:rsidRPr="00253B43">
        <w:rPr>
          <w:rFonts w:ascii="等线" w:eastAsia="等线" w:hAnsi="等线" w:cs="等线" w:hint="eastAsia"/>
          <w:b/>
        </w:rPr>
        <w:t>凯</w:t>
      </w:r>
      <w:proofErr w:type="gramEnd"/>
      <w:r w:rsidRPr="00253B43">
        <w:rPr>
          <w:rFonts w:ascii="等线" w:eastAsia="等线" w:hAnsi="等线" w:cs="等线" w:hint="eastAsia"/>
          <w:b/>
        </w:rPr>
        <w:t>恩斯的有效需求理论</w:t>
      </w:r>
    </w:p>
    <w:p w:rsidR="004A752F" w:rsidRPr="004A752F" w:rsidRDefault="004A752F" w:rsidP="004A752F">
      <w:pPr>
        <w:ind w:firstLineChars="200" w:firstLine="420"/>
        <w:rPr>
          <w:rFonts w:ascii="等线" w:eastAsia="等线" w:hAnsi="等线" w:cs="等线" w:hint="eastAsia"/>
        </w:rPr>
      </w:pPr>
      <w:r>
        <w:rPr>
          <w:rFonts w:ascii="等线" w:eastAsia="等线" w:hAnsi="等线" w:cs="等线" w:hint="eastAsia"/>
        </w:rPr>
        <w:t>①</w:t>
      </w:r>
      <w:r w:rsidRPr="004A752F">
        <w:rPr>
          <w:rFonts w:ascii="等线" w:eastAsia="等线" w:hAnsi="等线" w:cs="等线" w:hint="eastAsia"/>
        </w:rPr>
        <w:t>有效需求：既有欲望又有能力的需求；</w:t>
      </w:r>
    </w:p>
    <w:p w:rsidR="00155BC9" w:rsidRPr="00253B43" w:rsidRDefault="004A752F" w:rsidP="00253B43">
      <w:pPr>
        <w:ind w:firstLineChars="200" w:firstLine="420"/>
        <w:rPr>
          <w:rFonts w:ascii="等线" w:eastAsia="等线" w:hAnsi="等线" w:cs="等线" w:hint="eastAsia"/>
        </w:rPr>
      </w:pPr>
      <w:r>
        <w:rPr>
          <w:rFonts w:ascii="等线" w:eastAsia="等线" w:hAnsi="等线" w:cs="等线" w:hint="eastAsia"/>
        </w:rPr>
        <w:t>②</w:t>
      </w:r>
      <w:r w:rsidRPr="004A752F">
        <w:rPr>
          <w:rFonts w:ascii="等线" w:eastAsia="等线" w:hAnsi="等线" w:cs="等线" w:hint="eastAsia"/>
        </w:rPr>
        <w:t>生产过剩与失业是由于投资需求和消费需求构成的总需求或有效需求的不足。</w:t>
      </w:r>
    </w:p>
    <w:p w:rsidR="00155BC9" w:rsidRDefault="004A752F">
      <w:pPr>
        <w:ind w:firstLineChars="200" w:firstLine="420"/>
        <w:rPr>
          <w:rFonts w:ascii="等线" w:eastAsia="等线" w:hAnsi="等线"/>
        </w:rPr>
      </w:pPr>
      <w:r w:rsidRPr="004A752F">
        <w:rPr>
          <w:rFonts w:ascii="等线" w:eastAsia="等线" w:hAnsi="等线"/>
          <w:noProof/>
        </w:rPr>
        <w:lastRenderedPageBreak/>
        <w:drawing>
          <wp:inline distT="0" distB="0" distL="0" distR="0">
            <wp:extent cx="4267200" cy="1460813"/>
            <wp:effectExtent l="0" t="0" r="0" b="0"/>
            <wp:docPr id="10" name="图片 10" descr="C:\Users\pc\AppData\Local\Temp\16410009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Temp\164100099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0925" cy="1489475"/>
                    </a:xfrm>
                    <a:prstGeom prst="rect">
                      <a:avLst/>
                    </a:prstGeom>
                    <a:noFill/>
                    <a:ln>
                      <a:noFill/>
                    </a:ln>
                  </pic:spPr>
                </pic:pic>
              </a:graphicData>
            </a:graphic>
          </wp:inline>
        </w:drawing>
      </w:r>
    </w:p>
    <w:p w:rsidR="004A752F" w:rsidRPr="004A752F" w:rsidRDefault="004A752F" w:rsidP="004A752F">
      <w:pPr>
        <w:ind w:firstLineChars="200" w:firstLine="420"/>
        <w:rPr>
          <w:rFonts w:ascii="等线" w:eastAsia="等线" w:hAnsi="等线" w:hint="eastAsia"/>
        </w:rPr>
      </w:pPr>
      <w:r>
        <w:rPr>
          <w:rFonts w:ascii="等线" w:eastAsia="等线" w:hAnsi="等线" w:hint="eastAsia"/>
        </w:rPr>
        <w:t>③</w:t>
      </w:r>
      <w:r w:rsidRPr="004A752F">
        <w:rPr>
          <w:rFonts w:ascii="等线" w:eastAsia="等线" w:hAnsi="等线" w:hint="eastAsia"/>
        </w:rPr>
        <w:t>边际消费倾向递减</w:t>
      </w:r>
    </w:p>
    <w:p w:rsidR="004A752F" w:rsidRPr="004A752F" w:rsidRDefault="004A752F" w:rsidP="004A752F">
      <w:pPr>
        <w:ind w:firstLineChars="200" w:firstLine="420"/>
        <w:rPr>
          <w:rFonts w:ascii="等线" w:eastAsia="等线" w:hAnsi="等线" w:hint="eastAsia"/>
        </w:rPr>
      </w:pPr>
      <w:proofErr w:type="gramStart"/>
      <w:r w:rsidRPr="004A752F">
        <w:rPr>
          <w:rFonts w:ascii="等线" w:eastAsia="等线" w:hAnsi="等线" w:hint="eastAsia"/>
        </w:rPr>
        <w:t>—所得</w:t>
      </w:r>
      <w:proofErr w:type="gramEnd"/>
      <w:r w:rsidRPr="004A752F">
        <w:rPr>
          <w:rFonts w:ascii="等线" w:eastAsia="等线" w:hAnsi="等线" w:hint="eastAsia"/>
        </w:rPr>
        <w:t>增加时，人们将增加其消费，但消费的增加，不若其所得增加之甚；</w:t>
      </w:r>
    </w:p>
    <w:p w:rsidR="004A752F" w:rsidRPr="004A752F" w:rsidRDefault="004A752F" w:rsidP="004A752F">
      <w:pPr>
        <w:ind w:firstLineChars="200" w:firstLine="420"/>
        <w:rPr>
          <w:rFonts w:ascii="等线" w:eastAsia="等线" w:hAnsi="等线" w:hint="eastAsia"/>
        </w:rPr>
      </w:pPr>
      <w:r w:rsidRPr="004A752F">
        <w:rPr>
          <w:rFonts w:ascii="等线" w:eastAsia="等线" w:hAnsi="等线" w:hint="eastAsia"/>
        </w:rPr>
        <w:t>— 0&lt;dc/</w:t>
      </w:r>
      <w:proofErr w:type="spellStart"/>
      <w:r w:rsidRPr="004A752F">
        <w:rPr>
          <w:rFonts w:ascii="等线" w:eastAsia="等线" w:hAnsi="等线" w:hint="eastAsia"/>
        </w:rPr>
        <w:t>dy</w:t>
      </w:r>
      <w:proofErr w:type="spellEnd"/>
      <w:r w:rsidRPr="004A752F">
        <w:rPr>
          <w:rFonts w:ascii="等线" w:eastAsia="等线" w:hAnsi="等线" w:hint="eastAsia"/>
        </w:rPr>
        <w:t>&lt;1，所得越大，与消费之间缺口越大。</w:t>
      </w:r>
    </w:p>
    <w:p w:rsidR="004A752F" w:rsidRPr="004A752F" w:rsidRDefault="00D154A6" w:rsidP="004A752F">
      <w:pPr>
        <w:ind w:firstLineChars="200" w:firstLine="420"/>
        <w:rPr>
          <w:rFonts w:ascii="等线" w:eastAsia="等线" w:hAnsi="等线" w:hint="eastAsia"/>
        </w:rPr>
      </w:pPr>
      <w:r>
        <w:rPr>
          <w:rFonts w:ascii="等线" w:eastAsia="等线" w:hAnsi="等线" w:hint="eastAsia"/>
        </w:rPr>
        <w:t>④</w:t>
      </w:r>
      <w:r w:rsidR="004A752F" w:rsidRPr="004A752F">
        <w:rPr>
          <w:rFonts w:ascii="等线" w:eastAsia="等线" w:hAnsi="等线" w:hint="eastAsia"/>
        </w:rPr>
        <w:t>资本边际效率递减</w:t>
      </w:r>
    </w:p>
    <w:p w:rsidR="004A752F" w:rsidRPr="004A752F" w:rsidRDefault="004A752F" w:rsidP="004A752F">
      <w:pPr>
        <w:ind w:firstLineChars="200" w:firstLine="420"/>
        <w:rPr>
          <w:rFonts w:ascii="等线" w:eastAsia="等线" w:hAnsi="等线" w:hint="eastAsia"/>
        </w:rPr>
      </w:pPr>
      <w:proofErr w:type="gramStart"/>
      <w:r w:rsidRPr="004A752F">
        <w:rPr>
          <w:rFonts w:ascii="等线" w:eastAsia="等线" w:hAnsi="等线" w:hint="eastAsia"/>
        </w:rPr>
        <w:t>—资本</w:t>
      </w:r>
      <w:proofErr w:type="gramEnd"/>
      <w:r w:rsidRPr="004A752F">
        <w:rPr>
          <w:rFonts w:ascii="等线" w:eastAsia="等线" w:hAnsi="等线" w:hint="eastAsia"/>
        </w:rPr>
        <w:t>边际效率是增加一笔投资预期可以得到的利润率；</w:t>
      </w:r>
    </w:p>
    <w:p w:rsidR="004A752F" w:rsidRPr="004A752F" w:rsidRDefault="004A752F" w:rsidP="004A752F">
      <w:pPr>
        <w:ind w:firstLineChars="200" w:firstLine="420"/>
        <w:rPr>
          <w:rFonts w:ascii="等线" w:eastAsia="等线" w:hAnsi="等线" w:hint="eastAsia"/>
        </w:rPr>
      </w:pPr>
      <w:r w:rsidRPr="004A752F">
        <w:rPr>
          <w:rFonts w:ascii="等线" w:eastAsia="等线" w:hAnsi="等线" w:hint="eastAsia"/>
        </w:rPr>
        <w:t>—也是未来投资收益的折现率，按它将未来各期收益折成现值，此现值等于</w:t>
      </w:r>
      <w:proofErr w:type="gramStart"/>
      <w:r w:rsidRPr="004A752F">
        <w:rPr>
          <w:rFonts w:ascii="等线" w:eastAsia="等线" w:hAnsi="等线" w:hint="eastAsia"/>
        </w:rPr>
        <w:t>该资本</w:t>
      </w:r>
      <w:proofErr w:type="gramEnd"/>
      <w:r w:rsidRPr="004A752F">
        <w:rPr>
          <w:rFonts w:ascii="等线" w:eastAsia="等线" w:hAnsi="等线" w:hint="eastAsia"/>
        </w:rPr>
        <w:t>资产的供给价格；</w:t>
      </w:r>
    </w:p>
    <w:p w:rsidR="004A752F" w:rsidRPr="004A752F" w:rsidRDefault="004A752F" w:rsidP="004A752F">
      <w:pPr>
        <w:ind w:firstLineChars="200" w:firstLine="420"/>
        <w:rPr>
          <w:rFonts w:ascii="等线" w:eastAsia="等线" w:hAnsi="等线" w:hint="eastAsia"/>
        </w:rPr>
      </w:pPr>
      <w:r w:rsidRPr="004A752F">
        <w:rPr>
          <w:rFonts w:ascii="等线" w:eastAsia="等线" w:hAnsi="等线" w:hint="eastAsia"/>
        </w:rPr>
        <w:t>—投资增加，对资本设备需求增多，其价格提高，投资成本提高；投资增多，产品未来供给增多，销售可能不畅。</w:t>
      </w:r>
    </w:p>
    <w:p w:rsidR="004A752F" w:rsidRPr="004A752F" w:rsidRDefault="00D154A6" w:rsidP="004A752F">
      <w:pPr>
        <w:ind w:firstLineChars="200" w:firstLine="420"/>
        <w:rPr>
          <w:rFonts w:ascii="等线" w:eastAsia="等线" w:hAnsi="等线" w:hint="eastAsia"/>
        </w:rPr>
      </w:pPr>
      <w:r>
        <w:rPr>
          <w:rFonts w:ascii="等线" w:eastAsia="等线" w:hAnsi="等线" w:hint="eastAsia"/>
        </w:rPr>
        <w:t>⑤</w:t>
      </w:r>
      <w:r w:rsidR="004A752F" w:rsidRPr="004A752F">
        <w:rPr>
          <w:rFonts w:ascii="等线" w:eastAsia="等线" w:hAnsi="等线" w:hint="eastAsia"/>
        </w:rPr>
        <w:t>流动性偏好</w:t>
      </w:r>
    </w:p>
    <w:p w:rsidR="004A752F" w:rsidRPr="004A752F" w:rsidRDefault="004A752F" w:rsidP="004A752F">
      <w:pPr>
        <w:ind w:firstLineChars="200" w:firstLine="420"/>
        <w:rPr>
          <w:rFonts w:ascii="等线" w:eastAsia="等线" w:hAnsi="等线" w:hint="eastAsia"/>
        </w:rPr>
      </w:pPr>
      <w:r w:rsidRPr="004A752F">
        <w:rPr>
          <w:rFonts w:ascii="等线" w:eastAsia="等线" w:hAnsi="等线" w:hint="eastAsia"/>
        </w:rPr>
        <w:t>—货币数量不变时，利率决定于流动性偏好，其作用会使利息率不会降的太低。</w:t>
      </w:r>
    </w:p>
    <w:p w:rsidR="00155BC9" w:rsidRDefault="004A752F" w:rsidP="004A752F">
      <w:pPr>
        <w:ind w:firstLineChars="200" w:firstLine="420"/>
        <w:rPr>
          <w:rFonts w:ascii="等线" w:eastAsia="等线" w:hAnsi="等线"/>
        </w:rPr>
      </w:pPr>
      <w:r w:rsidRPr="004A752F">
        <w:rPr>
          <w:rFonts w:ascii="等线" w:eastAsia="等线" w:hAnsi="等线" w:hint="eastAsia"/>
        </w:rPr>
        <w:t>（2）和（3）的共同作用使投资需求不足。</w:t>
      </w:r>
    </w:p>
    <w:p w:rsidR="00D154A6" w:rsidRPr="00253B43" w:rsidRDefault="00D154A6" w:rsidP="004A752F">
      <w:pPr>
        <w:ind w:firstLineChars="200" w:firstLine="420"/>
        <w:rPr>
          <w:rFonts w:ascii="等线" w:eastAsia="等线" w:hAnsi="等线"/>
          <w:b/>
        </w:rPr>
      </w:pPr>
      <w:r w:rsidRPr="00253B43">
        <w:rPr>
          <w:rFonts w:ascii="等线" w:eastAsia="等线" w:hAnsi="等线" w:hint="eastAsia"/>
          <w:b/>
        </w:rPr>
        <w:t>4、通货膨胀的治理</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凯</w:t>
      </w:r>
      <w:proofErr w:type="gramEnd"/>
      <w:r w:rsidRPr="00D154A6">
        <w:rPr>
          <w:rFonts w:ascii="等线" w:eastAsia="等线" w:hAnsi="等线" w:hint="eastAsia"/>
        </w:rPr>
        <w:t>恩斯主义理论是指导各国解决通货紧缩问题的理论和思想基础。</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—由于</w:t>
      </w:r>
      <w:proofErr w:type="gramEnd"/>
      <w:r w:rsidRPr="00D154A6">
        <w:rPr>
          <w:rFonts w:ascii="等线" w:eastAsia="等线" w:hAnsi="等线" w:hint="eastAsia"/>
        </w:rPr>
        <w:t>边际消费倾向规律的作用，消费需求与总供给之间的缺口扩大；</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—收入</w:t>
      </w:r>
      <w:proofErr w:type="gramEnd"/>
      <w:r w:rsidRPr="00D154A6">
        <w:rPr>
          <w:rFonts w:ascii="等线" w:eastAsia="等线" w:hAnsi="等线" w:hint="eastAsia"/>
        </w:rPr>
        <w:t>不变时，消费需求相对稳定，只有投资增加，才能够增加产出与就业；</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—由于</w:t>
      </w:r>
      <w:proofErr w:type="gramEnd"/>
      <w:r w:rsidRPr="00D154A6">
        <w:rPr>
          <w:rFonts w:ascii="等线" w:eastAsia="等线" w:hAnsi="等线" w:hint="eastAsia"/>
        </w:rPr>
        <w:t>资本边际效率与流动性偏好的作用，资本预期利润率与利息率之间的差额不足以诱使厂商继续扩大投资；</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—增加</w:t>
      </w:r>
      <w:proofErr w:type="gramEnd"/>
      <w:r w:rsidRPr="00D154A6">
        <w:rPr>
          <w:rFonts w:ascii="等线" w:eastAsia="等线" w:hAnsi="等线" w:hint="eastAsia"/>
        </w:rPr>
        <w:t>货币供应量，降低利率，提高预期资本收益率，增加投资需求进而增加消费需求；</w:t>
      </w:r>
    </w:p>
    <w:p w:rsidR="00D154A6" w:rsidRDefault="00D154A6" w:rsidP="00D154A6">
      <w:pPr>
        <w:ind w:firstLineChars="200" w:firstLine="420"/>
        <w:rPr>
          <w:rFonts w:ascii="等线" w:eastAsia="等线" w:hAnsi="等线"/>
        </w:rPr>
      </w:pPr>
      <w:r w:rsidRPr="00D154A6">
        <w:rPr>
          <w:rFonts w:ascii="等线" w:eastAsia="等线" w:hAnsi="等线" w:hint="eastAsia"/>
        </w:rPr>
        <w:t>—因流动性陷阱的存在以及预期因素，利率对投资和消费的刺激失效，还需要采取扩张性财政政策。</w:t>
      </w:r>
    </w:p>
    <w:p w:rsidR="00D154A6" w:rsidRPr="00253B43" w:rsidRDefault="00D154A6" w:rsidP="00D154A6">
      <w:pPr>
        <w:ind w:firstLineChars="200" w:firstLine="420"/>
        <w:rPr>
          <w:rFonts w:ascii="等线" w:eastAsia="等线" w:hAnsi="等线"/>
          <w:b/>
        </w:rPr>
      </w:pPr>
      <w:r w:rsidRPr="00253B43">
        <w:rPr>
          <w:rFonts w:ascii="等线" w:eastAsia="等线" w:hAnsi="等线" w:hint="eastAsia"/>
          <w:b/>
        </w:rPr>
        <w:t>通货紧缩的治理：</w:t>
      </w:r>
    </w:p>
    <w:p w:rsidR="00D154A6" w:rsidRPr="00D154A6" w:rsidRDefault="00253B43" w:rsidP="00D154A6">
      <w:pPr>
        <w:ind w:firstLineChars="200" w:firstLine="420"/>
        <w:rPr>
          <w:rFonts w:ascii="等线" w:eastAsia="等线" w:hAnsi="等线" w:hint="eastAsia"/>
        </w:rPr>
      </w:pPr>
      <w:r>
        <w:rPr>
          <w:rFonts w:ascii="等线" w:eastAsia="等线" w:hAnsi="等线" w:hint="eastAsia"/>
        </w:rPr>
        <w:t>①</w:t>
      </w:r>
      <w:r w:rsidR="00D154A6" w:rsidRPr="00D154A6">
        <w:rPr>
          <w:rFonts w:ascii="等线" w:eastAsia="等线" w:hAnsi="等线" w:hint="eastAsia"/>
        </w:rPr>
        <w:t>扩大内需（扩张性货币政策与财政政策）</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—增加</w:t>
      </w:r>
      <w:proofErr w:type="gramEnd"/>
      <w:r w:rsidRPr="00D154A6">
        <w:rPr>
          <w:rFonts w:ascii="等线" w:eastAsia="等线" w:hAnsi="等线" w:hint="eastAsia"/>
        </w:rPr>
        <w:t>投资需求：政府增加公共投资，建设基础设施，拉动投资品市场需求增加就业；减税、降息、增贷，提高投资收益率，刺激私人部门投资；</w:t>
      </w:r>
    </w:p>
    <w:p w:rsidR="00D154A6" w:rsidRPr="00D154A6" w:rsidRDefault="00D154A6" w:rsidP="00D154A6">
      <w:pPr>
        <w:ind w:firstLineChars="200" w:firstLine="420"/>
        <w:rPr>
          <w:rFonts w:ascii="等线" w:eastAsia="等线" w:hAnsi="等线" w:hint="eastAsia"/>
        </w:rPr>
      </w:pPr>
      <w:proofErr w:type="gramStart"/>
      <w:r w:rsidRPr="00D154A6">
        <w:rPr>
          <w:rFonts w:ascii="等线" w:eastAsia="等线" w:hAnsi="等线" w:hint="eastAsia"/>
        </w:rPr>
        <w:t>—增加</w:t>
      </w:r>
      <w:proofErr w:type="gramEnd"/>
      <w:r w:rsidRPr="00D154A6">
        <w:rPr>
          <w:rFonts w:ascii="等线" w:eastAsia="等线" w:hAnsi="等线" w:hint="eastAsia"/>
        </w:rPr>
        <w:t>消费需求：增加政府采购，提高公共消费水平和刺激家庭个人消费（提高工资与社会福利、扩大消费信贷等等）。</w:t>
      </w:r>
    </w:p>
    <w:p w:rsidR="00D154A6" w:rsidRPr="00D154A6" w:rsidRDefault="00253B43" w:rsidP="00D154A6">
      <w:pPr>
        <w:ind w:firstLineChars="200" w:firstLine="420"/>
        <w:rPr>
          <w:rFonts w:ascii="等线" w:eastAsia="等线" w:hAnsi="等线" w:hint="eastAsia"/>
        </w:rPr>
      </w:pPr>
      <w:r>
        <w:rPr>
          <w:rFonts w:ascii="等线" w:eastAsia="等线" w:hAnsi="等线" w:hint="eastAsia"/>
        </w:rPr>
        <w:t>②</w:t>
      </w:r>
      <w:r w:rsidR="00D154A6" w:rsidRPr="00D154A6">
        <w:rPr>
          <w:rFonts w:ascii="等线" w:eastAsia="等线" w:hAnsi="等线" w:hint="eastAsia"/>
        </w:rPr>
        <w:t>增加外需，促进出口</w:t>
      </w:r>
    </w:p>
    <w:p w:rsidR="00D154A6" w:rsidRPr="00D154A6" w:rsidRDefault="00D154A6" w:rsidP="00D154A6">
      <w:pPr>
        <w:ind w:firstLineChars="200" w:firstLine="420"/>
        <w:rPr>
          <w:rFonts w:ascii="等线" w:eastAsia="等线" w:hAnsi="等线" w:hint="eastAsia"/>
        </w:rPr>
      </w:pPr>
      <w:r w:rsidRPr="00D154A6">
        <w:rPr>
          <w:rFonts w:ascii="等线" w:eastAsia="等线" w:hAnsi="等线" w:hint="eastAsia"/>
        </w:rPr>
        <w:t>—本币贬值，争取有利于出口而限制进口的国际贸易条件。</w:t>
      </w:r>
    </w:p>
    <w:p w:rsidR="00D154A6" w:rsidRPr="00D154A6" w:rsidRDefault="00253B43" w:rsidP="00D154A6">
      <w:pPr>
        <w:ind w:firstLineChars="200" w:firstLine="420"/>
        <w:rPr>
          <w:rFonts w:ascii="等线" w:eastAsia="等线" w:hAnsi="等线" w:hint="eastAsia"/>
        </w:rPr>
      </w:pPr>
      <w:r>
        <w:rPr>
          <w:rFonts w:ascii="等线" w:eastAsia="等线" w:hAnsi="等线" w:hint="eastAsia"/>
        </w:rPr>
        <w:t>③</w:t>
      </w:r>
      <w:bookmarkStart w:id="0" w:name="_GoBack"/>
      <w:bookmarkEnd w:id="0"/>
      <w:r w:rsidR="00D154A6" w:rsidRPr="00D154A6">
        <w:rPr>
          <w:rFonts w:ascii="等线" w:eastAsia="等线" w:hAnsi="等线" w:hint="eastAsia"/>
        </w:rPr>
        <w:t>改善供给结构，增加有效供给</w:t>
      </w:r>
    </w:p>
    <w:p w:rsidR="00D154A6" w:rsidRDefault="00D154A6" w:rsidP="00D154A6">
      <w:pPr>
        <w:ind w:firstLineChars="200" w:firstLine="420"/>
        <w:rPr>
          <w:rFonts w:ascii="等线" w:eastAsia="等线" w:hAnsi="等线" w:hint="eastAsia"/>
        </w:rPr>
      </w:pPr>
      <w:r w:rsidRPr="00D154A6">
        <w:rPr>
          <w:rFonts w:ascii="等线" w:eastAsia="等线" w:hAnsi="等线" w:hint="eastAsia"/>
        </w:rPr>
        <w:t>—产业结构、产品结构与需求结构不对称，造成供给结构不合理，形成供给相对过剩。典型是质优价高，价低质差，消费断层。</w:t>
      </w:r>
    </w:p>
    <w:p w:rsidR="00155BC9" w:rsidRDefault="00155BC9">
      <w:pPr>
        <w:ind w:firstLineChars="200" w:firstLine="420"/>
        <w:rPr>
          <w:rFonts w:ascii="等线" w:eastAsia="等线" w:hAnsi="等线"/>
          <w:b/>
          <w:bCs/>
        </w:rPr>
      </w:pPr>
    </w:p>
    <w:p w:rsidR="00155BC9" w:rsidRDefault="00155BC9">
      <w:pPr>
        <w:ind w:firstLineChars="200" w:firstLine="420"/>
        <w:rPr>
          <w:rFonts w:ascii="等线" w:eastAsia="等线" w:hAnsi="等线"/>
        </w:rPr>
      </w:pPr>
    </w:p>
    <w:p w:rsidR="00155BC9" w:rsidRDefault="00155BC9">
      <w:pPr>
        <w:rPr>
          <w:rFonts w:ascii="等线" w:eastAsia="等线" w:hAnsi="等线"/>
        </w:rPr>
      </w:pPr>
    </w:p>
    <w:sectPr w:rsidR="00155BC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155BC9"/>
    <w:rsid w:val="00172A27"/>
    <w:rsid w:val="00253B43"/>
    <w:rsid w:val="004A752F"/>
    <w:rsid w:val="005E41CD"/>
    <w:rsid w:val="00D154A6"/>
    <w:rsid w:val="00EF7A1B"/>
    <w:rsid w:val="013D7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74A42"/>
  <w15:docId w15:val="{C826BAA8-11F6-42D4-BA75-E52D6FA6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character" w:styleId="a7">
    <w:name w:val="Strong"/>
    <w:basedOn w:val="a0"/>
    <w:uiPriority w:val="22"/>
    <w:qFormat/>
    <w:rPr>
      <w:b/>
      <w:bCs/>
    </w:rPr>
  </w:style>
  <w:style w:type="character" w:styleId="a8">
    <w:name w:val="FollowedHyperlink"/>
    <w:basedOn w:val="a0"/>
    <w:uiPriority w:val="99"/>
    <w:unhideWhenUsed/>
    <w:rPr>
      <w:color w:val="800080" w:themeColor="followedHyperlink"/>
      <w:u w:val="single"/>
    </w:rPr>
  </w:style>
  <w:style w:type="character" w:styleId="a9">
    <w:name w:val="Emphasis"/>
    <w:basedOn w:val="a0"/>
    <w:uiPriority w:val="20"/>
    <w:qFormat/>
    <w:rPr>
      <w:i/>
      <w:iCs/>
    </w:r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rPr>
      <w:rFonts w:asciiTheme="majorHAnsi" w:eastAsiaTheme="majorEastAsia" w:hAnsiTheme="majorHAnsi" w:cstheme="majorBidi"/>
      <w:szCs w:val="21"/>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11">
    <w:name w:val="不明显强调1"/>
    <w:basedOn w:val="a0"/>
    <w:uiPriority w:val="19"/>
    <w:qFormat/>
    <w:rPr>
      <w:i/>
      <w:iCs/>
      <w:color w:val="808080" w:themeColor="text1" w:themeTint="7F"/>
    </w:rPr>
  </w:style>
  <w:style w:type="character" w:customStyle="1" w:styleId="12">
    <w:name w:val="明显强调1"/>
    <w:basedOn w:val="a0"/>
    <w:uiPriority w:val="21"/>
    <w:qFormat/>
    <w:rPr>
      <w:b/>
      <w:bCs/>
      <w:i/>
      <w:iCs/>
      <w:color w:val="4F81BD" w:themeColor="accent1"/>
    </w:rPr>
  </w:style>
  <w:style w:type="paragraph" w:styleId="ab">
    <w:name w:val="Quote"/>
    <w:basedOn w:val="a"/>
    <w:next w:val="a"/>
    <w:link w:val="ac"/>
    <w:uiPriority w:val="29"/>
    <w:qFormat/>
    <w:rPr>
      <w:i/>
      <w:iCs/>
      <w:color w:val="000000" w:themeColor="text1"/>
    </w:rPr>
  </w:style>
  <w:style w:type="character" w:customStyle="1" w:styleId="ac">
    <w:name w:val="引用 字符"/>
    <w:basedOn w:val="a0"/>
    <w:link w:val="ab"/>
    <w:uiPriority w:val="29"/>
    <w:rPr>
      <w:i/>
      <w:iCs/>
      <w:color w:val="000000" w:themeColor="text1"/>
    </w:rPr>
  </w:style>
  <w:style w:type="paragraph" w:styleId="ad">
    <w:name w:val="Intense Quote"/>
    <w:basedOn w:val="a"/>
    <w:next w:val="a"/>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Pr>
      <w:b/>
      <w:bCs/>
      <w:i/>
      <w:iCs/>
      <w:color w:val="4F81BD" w:themeColor="accent1"/>
    </w:rPr>
  </w:style>
  <w:style w:type="character" w:customStyle="1" w:styleId="13">
    <w:name w:val="不明显参考1"/>
    <w:basedOn w:val="a0"/>
    <w:uiPriority w:val="31"/>
    <w:qFormat/>
    <w:rPr>
      <w:smallCaps/>
      <w:color w:val="C0504D" w:themeColor="accent2"/>
      <w:u w:val="single"/>
    </w:rPr>
  </w:style>
  <w:style w:type="character" w:customStyle="1" w:styleId="14">
    <w:name w:val="明显参考1"/>
    <w:basedOn w:val="a0"/>
    <w:uiPriority w:val="32"/>
    <w:qFormat/>
    <w:rPr>
      <w:b/>
      <w:bCs/>
      <w:smallCaps/>
      <w:color w:val="C0504D" w:themeColor="accent2"/>
      <w:spacing w:val="5"/>
      <w:u w:val="single"/>
    </w:rPr>
  </w:style>
  <w:style w:type="character" w:customStyle="1" w:styleId="15">
    <w:name w:val="书籍标题1"/>
    <w:basedOn w:val="a0"/>
    <w:uiPriority w:val="33"/>
    <w:qFormat/>
    <w:rPr>
      <w:b/>
      <w:bCs/>
      <w:smallCaps/>
      <w:spacing w:val="5"/>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2021-12-31T15:36:00Z</dcterms:created>
  <dcterms:modified xsi:type="dcterms:W3CDTF">2022-01-01T01:52:00Z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