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2A1" w:rsidRDefault="00081585" w:rsidP="00081585">
      <w:pPr>
        <w:jc w:val="center"/>
      </w:pPr>
      <w:r>
        <w:rPr>
          <w:rFonts w:hint="eastAsia"/>
        </w:rPr>
        <w:t>货币银行学</w:t>
      </w:r>
    </w:p>
    <w:p w:rsidR="00081585" w:rsidRPr="00FF6660" w:rsidRDefault="00081585" w:rsidP="00081585">
      <w:pPr>
        <w:rPr>
          <w:b/>
        </w:rPr>
      </w:pPr>
      <w:r w:rsidRPr="00FF6660">
        <w:rPr>
          <w:rFonts w:hint="eastAsia"/>
          <w:b/>
        </w:rPr>
        <w:t>第一章 货币和货币制度</w:t>
      </w:r>
    </w:p>
    <w:p w:rsidR="00081585" w:rsidRDefault="00081585" w:rsidP="00081585">
      <w:r w:rsidRPr="00FF6660">
        <w:rPr>
          <w:rFonts w:hint="eastAsia"/>
          <w:b/>
        </w:rPr>
        <w:t>一、货币的定义</w:t>
      </w:r>
    </w:p>
    <w:p w:rsidR="00081585" w:rsidRDefault="00081585" w:rsidP="00081585">
      <w:pPr>
        <w:ind w:firstLineChars="200" w:firstLine="420"/>
      </w:pPr>
      <w:r>
        <w:rPr>
          <w:rFonts w:hint="eastAsia"/>
        </w:rPr>
        <w:t>货币是能够充当价值尺度、交换媒介和价值贮藏手段的价值符号。其具体形态可能是某种劳动生产物，可能是黄金、白银，可能是印刷精美的纸张，也可能是某种无形的网络虚拟物。</w:t>
      </w:r>
    </w:p>
    <w:p w:rsidR="00081585" w:rsidRDefault="00081585" w:rsidP="00EB2B09">
      <w:pPr>
        <w:ind w:firstLineChars="200" w:firstLine="420"/>
      </w:pPr>
      <w:r>
        <w:rPr>
          <w:rFonts w:hint="eastAsia"/>
        </w:rPr>
        <w:t>关于货币的定义，不同的经济学家有不同的定义</w:t>
      </w:r>
      <w:r w:rsidR="00EB2B09">
        <w:rPr>
          <w:rFonts w:hint="eastAsia"/>
        </w:rPr>
        <w:t>方法：</w:t>
      </w:r>
    </w:p>
    <w:p w:rsidR="00EB2B09" w:rsidRDefault="00EB2B09" w:rsidP="00EB2B09">
      <w:pPr>
        <w:ind w:firstLineChars="200" w:firstLine="420"/>
      </w:pPr>
      <w:r>
        <w:rPr>
          <w:rFonts w:hint="eastAsia"/>
        </w:rPr>
        <w:t>①货币金属学说认为货币是贵金属、是财富</w:t>
      </w:r>
      <w:r w:rsidR="00254063">
        <w:rPr>
          <w:rFonts w:hint="eastAsia"/>
        </w:rPr>
        <w:t>。</w:t>
      </w:r>
      <w:r>
        <w:rPr>
          <w:rFonts w:hint="eastAsia"/>
        </w:rPr>
        <w:t>货币</w:t>
      </w:r>
      <w:r w:rsidRPr="00EB2B09">
        <w:rPr>
          <w:rFonts w:hint="eastAsia"/>
        </w:rPr>
        <w:t>必须有实质价值</w:t>
      </w:r>
      <w:r>
        <w:rPr>
          <w:rFonts w:hint="eastAsia"/>
        </w:rPr>
        <w:t>，且其价值由其金属价值决定。</w:t>
      </w:r>
    </w:p>
    <w:p w:rsidR="00EB2B09" w:rsidRDefault="00EB2B09" w:rsidP="00FF6660">
      <w:pPr>
        <w:ind w:firstLineChars="200" w:firstLine="420"/>
      </w:pPr>
      <w:r>
        <w:rPr>
          <w:rFonts w:hint="eastAsia"/>
        </w:rPr>
        <w:t>②马克思主义劳动价值学说认为货币是作为一般等价物的商品</w:t>
      </w:r>
      <w:r w:rsidR="00254063">
        <w:rPr>
          <w:rFonts w:hint="eastAsia"/>
        </w:rPr>
        <w:t>。</w:t>
      </w:r>
      <w:r>
        <w:rPr>
          <w:rFonts w:hint="eastAsia"/>
        </w:rPr>
        <w:t>货币具有商品的属性（价值和使用价值），但货币不是普通商品，而是特殊商品，</w:t>
      </w:r>
      <w:r w:rsidR="00FF6660">
        <w:rPr>
          <w:rFonts w:hint="eastAsia"/>
        </w:rPr>
        <w:t>是固定充当一般等价物的特殊商品。</w:t>
      </w:r>
    </w:p>
    <w:p w:rsidR="00FF6660" w:rsidRDefault="00FF6660" w:rsidP="00FF6660">
      <w:pPr>
        <w:ind w:firstLineChars="200" w:firstLine="420"/>
      </w:pPr>
      <w:r>
        <w:rPr>
          <w:rFonts w:hint="eastAsia"/>
        </w:rPr>
        <w:t>③货币名目论认为货币</w:t>
      </w:r>
      <w:r w:rsidR="00254063">
        <w:rPr>
          <w:rFonts w:hint="eastAsia"/>
        </w:rPr>
        <w:t>是名目或符号。其</w:t>
      </w:r>
      <w:r>
        <w:rPr>
          <w:rFonts w:hint="eastAsia"/>
        </w:rPr>
        <w:t>不具有商品性和实质价值，只在名目上存在，是一种价值符号或计算单位。</w:t>
      </w:r>
    </w:p>
    <w:p w:rsidR="00254063" w:rsidRDefault="00254063" w:rsidP="00254063">
      <w:pPr>
        <w:ind w:firstLineChars="200" w:firstLine="420"/>
      </w:pPr>
      <w:r>
        <w:rPr>
          <w:rFonts w:hint="eastAsia"/>
        </w:rPr>
        <w:t>④货币是核算社会劳动的工具。在商品经济中，商品价值量的实现，具体劳动和私人劳动向抽象劳动和社会劳动的转化，以能否实现向货币的转化为标志，最终以能否转化为货币来体现。</w:t>
      </w:r>
    </w:p>
    <w:p w:rsidR="00254063" w:rsidRDefault="00254063" w:rsidP="00254063">
      <w:pPr>
        <w:ind w:firstLineChars="200" w:firstLine="420"/>
      </w:pPr>
      <w:r>
        <w:rPr>
          <w:rFonts w:hint="eastAsia"/>
        </w:rPr>
        <w:t>⑤货币是被普遍接受的交易媒介或支付工具。能否充当交易媒介和支付工具是划分货币与其他资产的本质界线。</w:t>
      </w:r>
    </w:p>
    <w:p w:rsidR="00254063" w:rsidRDefault="00254063" w:rsidP="00254063">
      <w:pPr>
        <w:ind w:firstLineChars="200" w:firstLine="420"/>
      </w:pPr>
      <w:r>
        <w:rPr>
          <w:rFonts w:hint="eastAsia"/>
        </w:rPr>
        <w:t>⑥货币是流动性。</w:t>
      </w:r>
      <w:proofErr w:type="gramStart"/>
      <w:r>
        <w:rPr>
          <w:rFonts w:hint="eastAsia"/>
        </w:rPr>
        <w:t>凯</w:t>
      </w:r>
      <w:proofErr w:type="gramEnd"/>
      <w:r>
        <w:rPr>
          <w:rFonts w:hint="eastAsia"/>
        </w:rPr>
        <w:t>恩斯货币理论中，货币是一种为人们提供流动性效用的资产，对货币的需求就是一种对流动性的偏好。</w:t>
      </w:r>
    </w:p>
    <w:p w:rsidR="00254063" w:rsidRDefault="00254063" w:rsidP="00254063">
      <w:pPr>
        <w:ind w:firstLineChars="200" w:firstLine="420"/>
      </w:pPr>
      <w:r>
        <w:rPr>
          <w:rFonts w:hint="eastAsia"/>
        </w:rPr>
        <w:t>⑦货币是信用关系的载体。作为货币的东西</w:t>
      </w:r>
      <w:r w:rsidR="00D6509B">
        <w:rPr>
          <w:rFonts w:hint="eastAsia"/>
        </w:rPr>
        <w:t>要具备的价值基础是发行者的信用或公信力。</w:t>
      </w:r>
    </w:p>
    <w:p w:rsidR="00D6509B" w:rsidRDefault="00D6509B" w:rsidP="00D6509B">
      <w:pPr>
        <w:rPr>
          <w:b/>
        </w:rPr>
      </w:pPr>
      <w:r w:rsidRPr="00D6509B">
        <w:rPr>
          <w:rFonts w:hint="eastAsia"/>
          <w:b/>
        </w:rPr>
        <w:t>二、货币的微观功能</w:t>
      </w:r>
    </w:p>
    <w:p w:rsidR="00D6509B" w:rsidRDefault="00D6509B" w:rsidP="00D6509B">
      <w:pPr>
        <w:ind w:firstLine="420"/>
      </w:pPr>
      <w:r w:rsidRPr="00D6509B">
        <w:rPr>
          <w:rFonts w:hint="eastAsia"/>
        </w:rPr>
        <w:t>①价值尺度</w:t>
      </w:r>
      <w:r>
        <w:rPr>
          <w:rFonts w:hint="eastAsia"/>
        </w:rPr>
        <w:t>：把不同商品的价值表现为同名称的量，使它们在质上相同，在量上可以相互比较；在货币价值不变的条件下，商品价值的大小通过货币量即价格的变化来表现。</w:t>
      </w:r>
    </w:p>
    <w:p w:rsidR="00D6509B" w:rsidRDefault="00D6509B" w:rsidP="00D6509B">
      <w:pPr>
        <w:ind w:firstLine="420"/>
      </w:pPr>
      <w:r>
        <w:rPr>
          <w:rFonts w:hint="eastAsia"/>
        </w:rPr>
        <w:t>②流通手段或交易媒介：货币在商品流通中充当交换媒介或一般等价物，现代商品经济下，物</w:t>
      </w:r>
      <w:proofErr w:type="gramStart"/>
      <w:r>
        <w:rPr>
          <w:rFonts w:hint="eastAsia"/>
        </w:rPr>
        <w:t>物</w:t>
      </w:r>
      <w:proofErr w:type="gramEnd"/>
      <w:r>
        <w:rPr>
          <w:rFonts w:hint="eastAsia"/>
        </w:rPr>
        <w:t>交换难以进行，而货币将商品的交换分离为买和卖两个阶段，克服了物</w:t>
      </w:r>
      <w:proofErr w:type="gramStart"/>
      <w:r>
        <w:rPr>
          <w:rFonts w:hint="eastAsia"/>
        </w:rPr>
        <w:t>物</w:t>
      </w:r>
      <w:proofErr w:type="gramEnd"/>
      <w:r>
        <w:rPr>
          <w:rFonts w:hint="eastAsia"/>
        </w:rPr>
        <w:t>交换的困难，</w:t>
      </w:r>
      <w:r w:rsidR="006A27E7">
        <w:rPr>
          <w:rFonts w:hint="eastAsia"/>
        </w:rPr>
        <w:t>被普遍接受的货币符号充当商品和劳务交换的媒介，使商品交换可以顺利进行（注意：货币是交换的手段而非目的）。</w:t>
      </w:r>
    </w:p>
    <w:p w:rsidR="006A27E7" w:rsidRDefault="006A27E7" w:rsidP="00D6509B">
      <w:pPr>
        <w:ind w:firstLine="420"/>
      </w:pPr>
      <w:r>
        <w:rPr>
          <w:rFonts w:hint="eastAsia"/>
        </w:rPr>
        <w:t>③价值贮藏手段：货币退出流通领域被人们当作独立的价值形态和社会财富的代表保存起来；其基础是货币的价值尺度和流通手段职能，是低成本便捷的财富储藏形式。</w:t>
      </w:r>
    </w:p>
    <w:p w:rsidR="006A27E7" w:rsidRDefault="006A27E7" w:rsidP="00D6509B">
      <w:pPr>
        <w:ind w:firstLine="420"/>
      </w:pPr>
      <w:r>
        <w:rPr>
          <w:rFonts w:hint="eastAsia"/>
        </w:rPr>
        <w:t>④支付手段：货币作为价值的独立运动形式进行单方面转移，就是在执行支付手段职能。其产生与商品、服务的买卖与货币支付</w:t>
      </w:r>
      <w:proofErr w:type="gramStart"/>
      <w:r>
        <w:rPr>
          <w:rFonts w:hint="eastAsia"/>
        </w:rPr>
        <w:t>不</w:t>
      </w:r>
      <w:proofErr w:type="gramEnd"/>
      <w:r>
        <w:rPr>
          <w:rFonts w:hint="eastAsia"/>
        </w:rPr>
        <w:t>同期，等值的商品和货币在交换过程的两极不再同时出现，也可以看作是延期的流通手段或交换媒介。</w:t>
      </w:r>
    </w:p>
    <w:p w:rsidR="006A27E7" w:rsidRDefault="006A27E7" w:rsidP="006A27E7">
      <w:pPr>
        <w:ind w:firstLine="420"/>
      </w:pPr>
      <w:r>
        <w:rPr>
          <w:rFonts w:hint="eastAsia"/>
        </w:rPr>
        <w:t>⑤国际货币：是前四项职能跨越国界的延伸，贵金属尤其是黄金作为世界货币有强大的生命力。</w:t>
      </w:r>
    </w:p>
    <w:p w:rsidR="002F3DEC" w:rsidRPr="002F3DEC" w:rsidRDefault="002F3DEC" w:rsidP="002F3DEC">
      <w:pPr>
        <w:rPr>
          <w:b/>
        </w:rPr>
      </w:pPr>
      <w:r w:rsidRPr="002F3DEC">
        <w:rPr>
          <w:rFonts w:hint="eastAsia"/>
          <w:b/>
        </w:rPr>
        <w:t>三、货币的宏观功能</w:t>
      </w:r>
    </w:p>
    <w:p w:rsidR="002F3DEC" w:rsidRDefault="002F3DEC" w:rsidP="002F3DEC">
      <w:pPr>
        <w:ind w:firstLineChars="200" w:firstLine="420"/>
      </w:pPr>
      <w:r>
        <w:rPr>
          <w:rFonts w:hint="eastAsia"/>
        </w:rPr>
        <w:t>货币产生以后，商品的价值不再由其他普通商品来检验和证明，货币成为唯一的价值表现形式。</w:t>
      </w:r>
      <w:r w:rsidRPr="002F3DEC">
        <w:rPr>
          <w:rFonts w:hint="eastAsia"/>
        </w:rPr>
        <w:t>货币发挥宏观功能的基本条件就是发达的商品经济</w:t>
      </w:r>
      <w:r>
        <w:rPr>
          <w:rFonts w:hint="eastAsia"/>
        </w:rPr>
        <w:t>。</w:t>
      </w:r>
    </w:p>
    <w:p w:rsidR="002F3DEC" w:rsidRDefault="002F3DEC" w:rsidP="002F3DEC">
      <w:pPr>
        <w:ind w:firstLineChars="200" w:firstLine="420"/>
      </w:pPr>
      <w:r>
        <w:rPr>
          <w:rFonts w:hint="eastAsia"/>
        </w:rPr>
        <w:t>货币的具体宏观功能体现：</w:t>
      </w:r>
    </w:p>
    <w:p w:rsidR="002F3DEC" w:rsidRDefault="002F3DEC" w:rsidP="002F3DEC">
      <w:pPr>
        <w:ind w:firstLineChars="200" w:firstLine="420"/>
      </w:pPr>
      <w:r>
        <w:rPr>
          <w:rFonts w:hint="eastAsia"/>
        </w:rPr>
        <w:t>①作为社会总产品（各种使用价值之和以及价值之和）的存在和分配形式。在以货币作为社会总产品存在和分配形式条件下，财富积累的方式和规模可以摆脱实物形式的束缚。</w:t>
      </w:r>
    </w:p>
    <w:p w:rsidR="002F3DEC" w:rsidRDefault="002F3DEC" w:rsidP="002F3DEC">
      <w:pPr>
        <w:ind w:firstLineChars="200" w:firstLine="420"/>
      </w:pPr>
      <w:r>
        <w:rPr>
          <w:rFonts w:hint="eastAsia"/>
        </w:rPr>
        <w:t>②作为开发和配置资源的工具。通过投入货币资金进行资源的开发和配置。</w:t>
      </w:r>
    </w:p>
    <w:p w:rsidR="002F3DEC" w:rsidRDefault="002F3DEC" w:rsidP="002F3DEC">
      <w:pPr>
        <w:ind w:firstLineChars="200" w:firstLine="420"/>
      </w:pPr>
      <w:r>
        <w:rPr>
          <w:rFonts w:hint="eastAsia"/>
        </w:rPr>
        <w:t>③作为推动实际产出和稳定经济的工具。通过货币政策和财政政策增减经济中的货币量，</w:t>
      </w:r>
      <w:r>
        <w:rPr>
          <w:rFonts w:hint="eastAsia"/>
        </w:rPr>
        <w:lastRenderedPageBreak/>
        <w:t>根据资源和社会供求</w:t>
      </w:r>
      <w:r w:rsidR="006D4769">
        <w:rPr>
          <w:rFonts w:hint="eastAsia"/>
        </w:rPr>
        <w:t>状况供应货币，是货币发挥推动实际经济产出和稳定经济功能的基本要求。</w:t>
      </w:r>
    </w:p>
    <w:p w:rsidR="006D4769" w:rsidRDefault="006D4769" w:rsidP="006D4769">
      <w:pPr>
        <w:ind w:firstLineChars="200" w:firstLine="420"/>
      </w:pPr>
      <w:r>
        <w:rPr>
          <w:rFonts w:hint="eastAsia"/>
        </w:rPr>
        <w:t>④作为核算和反映宏观经济运行规模和质量的工具。实物指标很难衡量比较，而</w:t>
      </w:r>
      <w:r>
        <w:t>货币指标具备很大的优势，但是要求货币制度和币值稳定</w:t>
      </w:r>
      <w:r>
        <w:rPr>
          <w:rFonts w:hint="eastAsia"/>
        </w:rPr>
        <w:t>。</w:t>
      </w:r>
    </w:p>
    <w:p w:rsidR="007377B7" w:rsidRPr="00BA456A" w:rsidRDefault="007377B7" w:rsidP="006D4769">
      <w:pPr>
        <w:ind w:firstLineChars="200" w:firstLine="420"/>
        <w:rPr>
          <w:b/>
        </w:rPr>
      </w:pPr>
      <w:r w:rsidRPr="00BA456A">
        <w:rPr>
          <w:rFonts w:hint="eastAsia"/>
          <w:b/>
        </w:rPr>
        <w:t>关于货币作用于实体经济的不同认识：</w:t>
      </w:r>
    </w:p>
    <w:p w:rsidR="007377B7" w:rsidRDefault="007377B7" w:rsidP="006D4769">
      <w:pPr>
        <w:ind w:firstLineChars="200" w:firstLine="420"/>
      </w:pPr>
      <w:r>
        <w:rPr>
          <w:rFonts w:hint="eastAsia"/>
        </w:rPr>
        <w:t>①货币经济论（约翰·劳、凯恩斯）：现代社会的一切经济活动都需要通过货币来实现，货币对实际经济产生决定性影响。约翰</w:t>
      </w:r>
      <w:r w:rsidR="00807B74">
        <w:rPr>
          <w:rFonts w:hint="eastAsia"/>
        </w:rPr>
        <w:t>·</w:t>
      </w:r>
      <w:r>
        <w:rPr>
          <w:rFonts w:hint="eastAsia"/>
        </w:rPr>
        <w:t>劳认为通过增发货币可以增加需求提高价格促进产出，导致经济繁荣；凯恩斯认为主要宏观经济变量由总供给和总需求决定，而总需求由货币量及其流通状态所形成的购买力所决定。</w:t>
      </w:r>
    </w:p>
    <w:p w:rsidR="007377B7" w:rsidRDefault="007377B7" w:rsidP="006D4769">
      <w:pPr>
        <w:ind w:firstLineChars="200" w:firstLine="420"/>
      </w:pPr>
      <w:r>
        <w:rPr>
          <w:rFonts w:hint="eastAsia"/>
        </w:rPr>
        <w:t>②货币面纱论（萨伊）：货币与商品的交换本质上是商品与商品的交换，货币本身没有价值，只是便利交换的手段</w:t>
      </w:r>
      <w:r w:rsidR="004F646F">
        <w:rPr>
          <w:rFonts w:hint="eastAsia"/>
        </w:rPr>
        <w:t>，对经济不产生任何实质性影响，如同罩在实物经济上的一层面纱。货币只是随实物经济的变化而变化，本身不是经济变化的动力。</w:t>
      </w:r>
    </w:p>
    <w:p w:rsidR="004F646F" w:rsidRPr="004F646F" w:rsidRDefault="004F646F" w:rsidP="004F646F">
      <w:pPr>
        <w:rPr>
          <w:b/>
        </w:rPr>
      </w:pPr>
      <w:r w:rsidRPr="004F646F">
        <w:rPr>
          <w:rFonts w:hint="eastAsia"/>
          <w:b/>
        </w:rPr>
        <w:t>四、货币的形态</w:t>
      </w:r>
    </w:p>
    <w:p w:rsidR="004F646F" w:rsidRDefault="004F646F" w:rsidP="004F646F">
      <w:pPr>
        <w:ind w:firstLine="420"/>
      </w:pPr>
      <w:r>
        <w:rPr>
          <w:rFonts w:hint="eastAsia"/>
        </w:rPr>
        <w:t>币材的一般特点：价值较高；使用价值广泛；易于让渡；易于分割、保存、携带；</w:t>
      </w:r>
    </w:p>
    <w:p w:rsidR="00BA1D3B" w:rsidRDefault="00BA1D3B" w:rsidP="004F646F">
      <w:pPr>
        <w:ind w:firstLine="420"/>
      </w:pPr>
      <w:r>
        <w:rPr>
          <w:rFonts w:hint="eastAsia"/>
        </w:rPr>
        <w:t>总体而言，人类社会货币可分为商品货币（commodity</w:t>
      </w:r>
      <w:r>
        <w:t xml:space="preserve"> </w:t>
      </w:r>
      <w:r>
        <w:rPr>
          <w:rFonts w:hint="eastAsia"/>
        </w:rPr>
        <w:t>money）与完全由国家信用为担保的信用货币（fiat</w:t>
      </w:r>
      <w:r>
        <w:t xml:space="preserve"> </w:t>
      </w:r>
      <w:r>
        <w:rPr>
          <w:rFonts w:hint="eastAsia"/>
        </w:rPr>
        <w:t>money</w:t>
      </w:r>
      <w:r>
        <w:t>）</w:t>
      </w:r>
    </w:p>
    <w:p w:rsidR="004F646F" w:rsidRDefault="004F646F" w:rsidP="004F646F">
      <w:pPr>
        <w:ind w:firstLine="420"/>
      </w:pPr>
      <w:r>
        <w:rPr>
          <w:rFonts w:hint="eastAsia"/>
        </w:rPr>
        <w:t>币材演变的一般过程：实物货币→金属货币→纸币和信用货币→电子货币与数字货币；</w:t>
      </w:r>
    </w:p>
    <w:p w:rsidR="004F646F" w:rsidRDefault="004F646F" w:rsidP="004F646F">
      <w:pPr>
        <w:ind w:firstLine="420"/>
      </w:pPr>
      <w:r>
        <w:rPr>
          <w:rFonts w:hint="eastAsia"/>
        </w:rPr>
        <w:t>实物货币</w:t>
      </w:r>
      <w:r w:rsidR="00306B66">
        <w:rPr>
          <w:rFonts w:hint="eastAsia"/>
        </w:rPr>
        <w:t>（</w:t>
      </w:r>
      <w:r w:rsidR="00306B66" w:rsidRPr="00FB0862">
        <w:rPr>
          <w:rFonts w:hint="eastAsia"/>
          <w:b/>
        </w:rPr>
        <w:t>时期：</w:t>
      </w:r>
      <w:r w:rsidR="00FB0862">
        <w:rPr>
          <w:rFonts w:hint="eastAsia"/>
        </w:rPr>
        <w:t>生产力不发达，商品交换仅仅满足必要的生活生产需要，货币既作为交换媒介，又作为大多数人生活和生产使用；</w:t>
      </w:r>
      <w:r w:rsidR="00FB0862" w:rsidRPr="00FB0862">
        <w:rPr>
          <w:rFonts w:hint="eastAsia"/>
          <w:b/>
        </w:rPr>
        <w:t>特征：</w:t>
      </w:r>
      <w:r w:rsidR="00FB0862">
        <w:rPr>
          <w:rFonts w:hint="eastAsia"/>
        </w:rPr>
        <w:t>劳动生产物。具有价值；社会共同的需求对象，具有特殊使用价值；是容易让渡的财产或本地稀有的外来商品；</w:t>
      </w:r>
      <w:r w:rsidR="00FB0862" w:rsidRPr="00FB0862">
        <w:rPr>
          <w:rFonts w:hint="eastAsia"/>
          <w:b/>
        </w:rPr>
        <w:t>举例：</w:t>
      </w:r>
      <w:r w:rsidR="00FB0862">
        <w:rPr>
          <w:rFonts w:hint="eastAsia"/>
        </w:rPr>
        <w:t>贝币、牲畜、烟草等；</w:t>
      </w:r>
      <w:r w:rsidR="00FB0862" w:rsidRPr="00FB0862">
        <w:rPr>
          <w:rFonts w:hint="eastAsia"/>
          <w:b/>
        </w:rPr>
        <w:t>缺点：</w:t>
      </w:r>
      <w:r w:rsidR="00FB0862">
        <w:rPr>
          <w:rFonts w:hint="eastAsia"/>
        </w:rPr>
        <w:t>形体不一、不易分割保存、携带不便、价值不稳定，不是理想的交易媒介）</w:t>
      </w:r>
    </w:p>
    <w:p w:rsidR="00FB0862" w:rsidRDefault="00FB0862" w:rsidP="00FB0862">
      <w:pPr>
        <w:ind w:firstLine="420"/>
      </w:pPr>
      <w:r>
        <w:rPr>
          <w:rFonts w:hint="eastAsia"/>
        </w:rPr>
        <w:t>金属货币（</w:t>
      </w:r>
      <w:r w:rsidRPr="005C0C7E">
        <w:rPr>
          <w:rFonts w:hint="eastAsia"/>
          <w:b/>
        </w:rPr>
        <w:t>定义：</w:t>
      </w:r>
      <w:r>
        <w:rPr>
          <w:rFonts w:hint="eastAsia"/>
        </w:rPr>
        <w:t>以金、银、铜等金属为材料的货币；</w:t>
      </w:r>
      <w:r w:rsidRPr="005C0C7E">
        <w:rPr>
          <w:rFonts w:hint="eastAsia"/>
          <w:b/>
        </w:rPr>
        <w:t>优点：</w:t>
      </w:r>
      <w:r w:rsidR="005C0C7E">
        <w:rPr>
          <w:rFonts w:hint="eastAsia"/>
        </w:rPr>
        <w:t>与实物相比有价值稳定、易分割、易储藏的优点；</w:t>
      </w:r>
      <w:r w:rsidR="005C0C7E" w:rsidRPr="005C0C7E">
        <w:rPr>
          <w:rFonts w:hint="eastAsia"/>
          <w:b/>
        </w:rPr>
        <w:t>两种形式：</w:t>
      </w:r>
      <w:r w:rsidR="005C0C7E" w:rsidRPr="005C0C7E">
        <w:rPr>
          <w:rFonts w:hint="eastAsia"/>
        </w:rPr>
        <w:t>以金属条块形式发挥作用的称量货币，使用时要称重量和鉴别成色、铸成一定形状并由统治者获国家印记证明其重量和成色的金属铸币）</w:t>
      </w:r>
    </w:p>
    <w:p w:rsidR="005C0C7E" w:rsidRDefault="005C0C7E" w:rsidP="00FB0862">
      <w:pPr>
        <w:ind w:firstLine="420"/>
      </w:pPr>
      <w:r>
        <w:rPr>
          <w:rFonts w:hint="eastAsia"/>
        </w:rPr>
        <w:t>信用货币（纸币）：（</w:t>
      </w:r>
      <w:r w:rsidRPr="00807B74">
        <w:rPr>
          <w:rFonts w:hint="eastAsia"/>
          <w:b/>
        </w:rPr>
        <w:t>定义：</w:t>
      </w:r>
      <w:r w:rsidR="00807B74">
        <w:rPr>
          <w:rFonts w:hint="eastAsia"/>
        </w:rPr>
        <w:t>币</w:t>
      </w:r>
      <w:proofErr w:type="gramStart"/>
      <w:r w:rsidR="00807B74">
        <w:rPr>
          <w:rFonts w:hint="eastAsia"/>
        </w:rPr>
        <w:t>材价值</w:t>
      </w:r>
      <w:proofErr w:type="gramEnd"/>
      <w:r w:rsidR="00807B74">
        <w:rPr>
          <w:rFonts w:hint="eastAsia"/>
        </w:rPr>
        <w:t>低于其作为货币代表的价值甚至没有价值，只凭借发行者的信用而得以流通的货币；</w:t>
      </w:r>
      <w:r w:rsidR="00807B74" w:rsidRPr="00807B74">
        <w:rPr>
          <w:rFonts w:hint="eastAsia"/>
          <w:b/>
        </w:rPr>
        <w:t>举例：</w:t>
      </w:r>
      <w:r w:rsidR="00807B74">
        <w:rPr>
          <w:rFonts w:hint="eastAsia"/>
        </w:rPr>
        <w:t>金银充当货币时期的银行券：银行发行的可兑现的纸质货币，由银行以贵金属为担保签发，交给持有人以保证随时可以兑换金属货币。其发行流通的基础是银行能随时按银行券票面金额兑现贵金属或贵金属铸币的信用。 政府或国家强制发行流通的不兑现贵金属的纸质货币符号：其发行流通的基础是政府或国家保证其法偿力）</w:t>
      </w:r>
    </w:p>
    <w:p w:rsidR="00BA1D3B" w:rsidRDefault="00BA1D3B" w:rsidP="00FB0862">
      <w:pPr>
        <w:ind w:firstLine="420"/>
      </w:pPr>
      <w:r>
        <w:rPr>
          <w:rFonts w:hint="eastAsia"/>
        </w:rPr>
        <w:t>电子货币：（</w:t>
      </w:r>
      <w:r w:rsidRPr="00BA1D3B">
        <w:rPr>
          <w:rFonts w:hint="eastAsia"/>
          <w:b/>
        </w:rPr>
        <w:t>定义：</w:t>
      </w:r>
      <w:r>
        <w:rPr>
          <w:rFonts w:hint="eastAsia"/>
        </w:rPr>
        <w:t>现代科学技术发展中出现的电子化支付工具。</w:t>
      </w:r>
      <w:r w:rsidRPr="00BA1D3B">
        <w:rPr>
          <w:rFonts w:hint="eastAsia"/>
          <w:b/>
        </w:rPr>
        <w:t>特点：</w:t>
      </w:r>
      <w:r>
        <w:rPr>
          <w:rFonts w:hint="eastAsia"/>
        </w:rPr>
        <w:t>通过电子网络进行储存和处理，而无需借助纸质工具即可进行广泛支付的货币形式。</w:t>
      </w:r>
      <w:r w:rsidRPr="00BA1D3B">
        <w:rPr>
          <w:rFonts w:hint="eastAsia"/>
          <w:b/>
        </w:rPr>
        <w:t>举例：</w:t>
      </w:r>
      <w:r>
        <w:rPr>
          <w:rFonts w:hint="eastAsia"/>
        </w:rPr>
        <w:t>预付卡、信用卡、网络支付工具）</w:t>
      </w:r>
    </w:p>
    <w:p w:rsidR="00BA1D3B" w:rsidRDefault="00BA1D3B" w:rsidP="00FB0862">
      <w:pPr>
        <w:ind w:firstLine="420"/>
      </w:pPr>
      <w:r>
        <w:rPr>
          <w:rFonts w:hint="eastAsia"/>
        </w:rPr>
        <w:t>数字货币是货币还是</w:t>
      </w:r>
      <w:r w:rsidRPr="00BA1D3B">
        <w:rPr>
          <w:rFonts w:hint="eastAsia"/>
          <w:b/>
        </w:rPr>
        <w:t>资产</w:t>
      </w:r>
      <w:r>
        <w:rPr>
          <w:rFonts w:hint="eastAsia"/>
        </w:rPr>
        <w:t>？</w:t>
      </w:r>
    </w:p>
    <w:p w:rsidR="005A1430" w:rsidRPr="005A1430" w:rsidRDefault="005A1430" w:rsidP="005A1430">
      <w:pPr>
        <w:rPr>
          <w:b/>
        </w:rPr>
      </w:pPr>
      <w:r w:rsidRPr="005A1430">
        <w:rPr>
          <w:rFonts w:hint="eastAsia"/>
          <w:b/>
        </w:rPr>
        <w:t>五、货币制度</w:t>
      </w:r>
    </w:p>
    <w:p w:rsidR="005A1430" w:rsidRDefault="005A1430" w:rsidP="008D2B78">
      <w:pPr>
        <w:ind w:firstLine="420"/>
      </w:pPr>
      <w:r w:rsidRPr="00BA456A">
        <w:rPr>
          <w:b/>
        </w:rPr>
        <w:t>1</w:t>
      </w:r>
      <w:r w:rsidRPr="00BA456A">
        <w:rPr>
          <w:rFonts w:hint="eastAsia"/>
          <w:b/>
        </w:rPr>
        <w:t>、货币制度的定义：</w:t>
      </w:r>
      <w:r>
        <w:rPr>
          <w:rFonts w:hint="eastAsia"/>
        </w:rPr>
        <w:t>货币制度是国家以法律形式确定的货币流通的结构和组织形式，保证货币和货币流通的正常与稳定。</w:t>
      </w:r>
    </w:p>
    <w:p w:rsidR="008D2B78" w:rsidRDefault="008D2B78" w:rsidP="008D2B78">
      <w:pPr>
        <w:ind w:firstLine="420"/>
      </w:pPr>
      <w:r w:rsidRPr="00BA456A">
        <w:rPr>
          <w:b/>
        </w:rPr>
        <w:t>2</w:t>
      </w:r>
      <w:r w:rsidRPr="00BA456A">
        <w:rPr>
          <w:rFonts w:hint="eastAsia"/>
          <w:b/>
        </w:rPr>
        <w:t>、货币制度的构成：</w:t>
      </w:r>
      <w:r>
        <w:rPr>
          <w:rFonts w:hint="eastAsia"/>
        </w:rPr>
        <w:t>规定货币材料（</w:t>
      </w:r>
      <w:r w:rsidRPr="008D2B78">
        <w:rPr>
          <w:rFonts w:hint="eastAsia"/>
        </w:rPr>
        <w:t>不同的货币材料构成不同货币本位</w:t>
      </w:r>
      <w:r>
        <w:rPr>
          <w:rFonts w:hint="eastAsia"/>
        </w:rPr>
        <w:t>）和货币单位；规定主币和辅币（</w:t>
      </w:r>
      <w:r w:rsidRPr="008D2B78">
        <w:rPr>
          <w:rFonts w:hint="eastAsia"/>
        </w:rPr>
        <w:t>主币就是本位币</w:t>
      </w:r>
      <w:r>
        <w:rPr>
          <w:rFonts w:hint="eastAsia"/>
        </w:rPr>
        <w:t>，</w:t>
      </w:r>
      <w:r w:rsidRPr="008D2B78">
        <w:rPr>
          <w:rFonts w:hint="eastAsia"/>
        </w:rPr>
        <w:t>辅币是本位</w:t>
      </w:r>
      <w:proofErr w:type="gramStart"/>
      <w:r w:rsidRPr="008D2B78">
        <w:rPr>
          <w:rFonts w:hint="eastAsia"/>
        </w:rPr>
        <w:t>币货币</w:t>
      </w:r>
      <w:proofErr w:type="gramEnd"/>
      <w:r w:rsidRPr="008D2B78">
        <w:rPr>
          <w:rFonts w:hint="eastAsia"/>
        </w:rPr>
        <w:t>单位以下的小面额货币</w:t>
      </w:r>
      <w:r>
        <w:rPr>
          <w:rFonts w:hint="eastAsia"/>
        </w:rPr>
        <w:t>）；规定货币符号</w:t>
      </w:r>
      <w:r w:rsidR="00953C6D">
        <w:rPr>
          <w:rFonts w:hint="eastAsia"/>
        </w:rPr>
        <w:t>（代替本位</w:t>
      </w:r>
      <w:proofErr w:type="gramStart"/>
      <w:r w:rsidR="00953C6D">
        <w:rPr>
          <w:rFonts w:hint="eastAsia"/>
        </w:rPr>
        <w:t>币发挥</w:t>
      </w:r>
      <w:proofErr w:type="gramEnd"/>
      <w:r w:rsidR="00953C6D">
        <w:rPr>
          <w:rFonts w:hint="eastAsia"/>
        </w:rPr>
        <w:t>货币职能的纸质符号）</w:t>
      </w:r>
      <w:r>
        <w:rPr>
          <w:rFonts w:hint="eastAsia"/>
        </w:rPr>
        <w:t>；规定准备制度（准备制度是国家规定必须储备一定比例的金银、外汇作为货币发行和国际支付与清算保证的制度</w:t>
      </w:r>
      <w:r w:rsidR="00D66F5B">
        <w:rPr>
          <w:rFonts w:hint="eastAsia"/>
        </w:rPr>
        <w:t>，美国以其国债作为准备，中国以外汇作为准备）</w:t>
      </w:r>
      <w:r>
        <w:rPr>
          <w:rFonts w:hint="eastAsia"/>
        </w:rPr>
        <w:t>。</w:t>
      </w:r>
    </w:p>
    <w:p w:rsidR="00D66F5B" w:rsidRPr="00BA456A" w:rsidRDefault="00D66F5B" w:rsidP="008D2B78">
      <w:pPr>
        <w:ind w:firstLine="420"/>
        <w:rPr>
          <w:b/>
        </w:rPr>
      </w:pPr>
      <w:r w:rsidRPr="00BA456A">
        <w:rPr>
          <w:rFonts w:hint="eastAsia"/>
          <w:b/>
        </w:rPr>
        <w:t>3、货币制度的演变：</w:t>
      </w:r>
    </w:p>
    <w:p w:rsidR="00D66F5B" w:rsidRDefault="00D66F5B" w:rsidP="008D2B78">
      <w:pPr>
        <w:ind w:firstLine="420"/>
      </w:pPr>
      <w:r w:rsidRPr="00BA456A">
        <w:rPr>
          <w:rFonts w:hint="eastAsia"/>
          <w:b/>
        </w:rPr>
        <w:t>①银本位制：</w:t>
      </w:r>
      <w:r>
        <w:rPr>
          <w:rFonts w:hint="eastAsia"/>
        </w:rPr>
        <w:t>&lt;</w:t>
      </w:r>
      <w:r>
        <w:t>1</w:t>
      </w:r>
      <w:r>
        <w:rPr>
          <w:rFonts w:hint="eastAsia"/>
        </w:rPr>
        <w:t>&gt;以白银为本位币，可以自由铸造；&lt;</w:t>
      </w:r>
      <w:r>
        <w:t>2&gt;</w:t>
      </w:r>
      <w:r>
        <w:rPr>
          <w:rFonts w:hint="eastAsia"/>
        </w:rPr>
        <w:t>银币具有无限法偿力（不能拒</w:t>
      </w:r>
      <w:r>
        <w:rPr>
          <w:rFonts w:hint="eastAsia"/>
        </w:rPr>
        <w:lastRenderedPageBreak/>
        <w:t>绝银币作为偿还币种）；&lt;</w:t>
      </w:r>
      <w:r>
        <w:t>3&gt;</w:t>
      </w:r>
      <w:r>
        <w:rPr>
          <w:rFonts w:hint="eastAsia"/>
        </w:rPr>
        <w:t>辅币和其他货币为有限法偿，但可以自由兑换成白银；&lt;</w:t>
      </w:r>
      <w:r>
        <w:t>4&gt;</w:t>
      </w:r>
      <w:r>
        <w:rPr>
          <w:rFonts w:hint="eastAsia"/>
        </w:rPr>
        <w:t>白银可以自由输出入国境。</w:t>
      </w:r>
    </w:p>
    <w:p w:rsidR="00D66F5B" w:rsidRDefault="00D66F5B" w:rsidP="008D2B78">
      <w:pPr>
        <w:ind w:firstLine="420"/>
      </w:pPr>
      <w:r w:rsidRPr="00BA456A">
        <w:rPr>
          <w:rFonts w:hint="eastAsia"/>
          <w:b/>
        </w:rPr>
        <w:t>②金银复本位制：</w:t>
      </w:r>
      <w:r w:rsidR="006541BE">
        <w:rPr>
          <w:rFonts w:hint="eastAsia"/>
        </w:rPr>
        <w:t>金银两种铸币被同时法定为本位币，金银币均可自由铸造、自由输出入国境、同为无限法偿，金银币之间可自由兑换。具体包括三种：&lt;</w:t>
      </w:r>
      <w:r w:rsidR="006541BE">
        <w:t>1&gt;</w:t>
      </w:r>
      <w:r w:rsidR="006541BE">
        <w:rPr>
          <w:rFonts w:hint="eastAsia"/>
        </w:rPr>
        <w:t>平行复本位制：金币和银币之间不规定比价，两种货币的比价就是市场上金银的比价；&lt;</w:t>
      </w:r>
      <w:r w:rsidR="006541BE">
        <w:t>2&gt;</w:t>
      </w:r>
      <w:r w:rsidR="006541BE">
        <w:rPr>
          <w:rFonts w:hint="eastAsia"/>
        </w:rPr>
        <w:t>双本位制：国家规定两种货币的比价，两种货币按法定比价流通；&lt;</w:t>
      </w:r>
      <w:r w:rsidR="006541BE">
        <w:t>3&gt;</w:t>
      </w:r>
      <w:r w:rsidR="006541BE">
        <w:rPr>
          <w:rFonts w:hint="eastAsia"/>
        </w:rPr>
        <w:t>跛行复本位制：</w:t>
      </w:r>
      <w:r w:rsidR="004B131B">
        <w:rPr>
          <w:rFonts w:hint="eastAsia"/>
        </w:rPr>
        <w:t>虽规定金币和银币都是本位币，但金币可以自由铸造而银币不能。</w:t>
      </w:r>
    </w:p>
    <w:p w:rsidR="004B131B" w:rsidRDefault="004B131B" w:rsidP="008D2B78">
      <w:pPr>
        <w:ind w:firstLine="420"/>
      </w:pPr>
      <w:r>
        <w:rPr>
          <w:rFonts w:hint="eastAsia"/>
        </w:rPr>
        <w:t>在</w:t>
      </w:r>
      <w:proofErr w:type="gramStart"/>
      <w:r>
        <w:rPr>
          <w:rFonts w:hint="eastAsia"/>
        </w:rPr>
        <w:t>金银双</w:t>
      </w:r>
      <w:proofErr w:type="gramEnd"/>
      <w:r>
        <w:rPr>
          <w:rFonts w:hint="eastAsia"/>
        </w:rPr>
        <w:t>本位制下，由于多种原因，金银法定比价不断与市场比价冲突，市场价格高于法定比价的金属货币退出流通，实际价值低的继续流通，实际上只有一种货币发挥作用。</w:t>
      </w:r>
    </w:p>
    <w:p w:rsidR="004B131B" w:rsidRDefault="004B131B" w:rsidP="008D2B78">
      <w:pPr>
        <w:ind w:firstLine="420"/>
      </w:pPr>
      <w:r>
        <w:rPr>
          <w:rFonts w:hint="eastAsia"/>
        </w:rPr>
        <w:t>格雷欣法则：市场价格高于法定价格的金属货币退出流通，实际价值低的金属货币继续流通执行货币职能，出现劣币驱逐良币现象，引起经济紊乱。</w:t>
      </w:r>
    </w:p>
    <w:p w:rsidR="004B131B" w:rsidRPr="00BA456A" w:rsidRDefault="004B131B" w:rsidP="008D2B78">
      <w:pPr>
        <w:ind w:firstLine="420"/>
        <w:rPr>
          <w:b/>
        </w:rPr>
      </w:pPr>
      <w:r w:rsidRPr="00BA456A">
        <w:rPr>
          <w:rFonts w:hint="eastAsia"/>
          <w:b/>
        </w:rPr>
        <w:t>③金本位制（英国最早实行）：</w:t>
      </w:r>
    </w:p>
    <w:p w:rsidR="004B131B" w:rsidRDefault="004B131B" w:rsidP="0076507B">
      <w:pPr>
        <w:ind w:firstLine="420"/>
      </w:pPr>
      <w:r w:rsidRPr="00BA456A">
        <w:rPr>
          <w:rFonts w:hint="eastAsia"/>
          <w:b/>
        </w:rPr>
        <w:t>主要特点：</w:t>
      </w:r>
      <w:r>
        <w:rPr>
          <w:rFonts w:hint="eastAsia"/>
        </w:rPr>
        <w:t>&lt;</w:t>
      </w:r>
      <w:r>
        <w:t>1&gt;</w:t>
      </w:r>
      <w:r>
        <w:rPr>
          <w:rFonts w:hint="eastAsia"/>
        </w:rPr>
        <w:t>金币可以自由铸造；&lt;</w:t>
      </w:r>
      <w:r>
        <w:t>2&gt;</w:t>
      </w:r>
      <w:r>
        <w:rPr>
          <w:rFonts w:hint="eastAsia"/>
        </w:rPr>
        <w:t>辅币和银行券</w:t>
      </w:r>
      <w:r w:rsidR="0076507B">
        <w:rPr>
          <w:rFonts w:hint="eastAsia"/>
        </w:rPr>
        <w:t>可以自由兑换成金币；&lt;</w:t>
      </w:r>
      <w:r w:rsidR="0076507B">
        <w:t>3&gt;</w:t>
      </w:r>
      <w:r w:rsidR="0076507B">
        <w:rPr>
          <w:rFonts w:hint="eastAsia"/>
        </w:rPr>
        <w:t>黄金可以自由输出入国境，，两个实行金本位制国家主币法定含金量的比值即法定比价或汇率。【具有一定的国际收支调节能力，黄金流通量&gt;商品交换实际需要量，通货膨胀，本国商品价格更贵，进口增加，出口减少，本国货币流入他国】</w:t>
      </w:r>
    </w:p>
    <w:p w:rsidR="0076507B" w:rsidRDefault="0076507B" w:rsidP="0076507B">
      <w:pPr>
        <w:ind w:firstLine="420"/>
      </w:pPr>
      <w:r w:rsidRPr="00BA456A">
        <w:rPr>
          <w:rFonts w:hint="eastAsia"/>
          <w:b/>
        </w:rPr>
        <w:t>一战金本位制崩溃原因：</w:t>
      </w:r>
      <w:r>
        <w:t>&lt;1&gt;</w:t>
      </w:r>
      <w:r>
        <w:rPr>
          <w:rFonts w:hint="eastAsia"/>
        </w:rPr>
        <w:t>黄金生产量增长落后于商品产量增长，难以满足商品流通之需；&lt;</w:t>
      </w:r>
      <w:r>
        <w:t>2&gt;</w:t>
      </w:r>
      <w:r>
        <w:rPr>
          <w:rFonts w:hint="eastAsia"/>
        </w:rPr>
        <w:t>黄金存量分布不均，大部分被几个大国掌握，金币的自由铸造和自由流通受到破坏；&lt;</w:t>
      </w:r>
      <w:r>
        <w:t>3&gt;</w:t>
      </w:r>
      <w:r>
        <w:rPr>
          <w:rFonts w:hint="eastAsia"/>
        </w:rPr>
        <w:t>一战爆发，交战国政府集中黄金采购物资军火停止银行券兑换金币。</w:t>
      </w:r>
    </w:p>
    <w:p w:rsidR="00BA456A" w:rsidRDefault="00BA456A" w:rsidP="0076507B">
      <w:pPr>
        <w:ind w:firstLine="420"/>
      </w:pPr>
      <w:r w:rsidRPr="00BA456A">
        <w:rPr>
          <w:rFonts w:hint="eastAsia"/>
          <w:b/>
        </w:rPr>
        <w:t>英国为首的一些国家实行不完全的金本位制（虚金本位制）：</w:t>
      </w:r>
      <w:r>
        <w:rPr>
          <w:rFonts w:hint="eastAsia"/>
        </w:rPr>
        <w:t>金块本位制（</w:t>
      </w:r>
      <w:r w:rsidRPr="00BA456A">
        <w:rPr>
          <w:rFonts w:hint="eastAsia"/>
        </w:rPr>
        <w:t>银行券只能有限制地兑换成金块的金本位制度</w:t>
      </w:r>
      <w:r>
        <w:rPr>
          <w:rFonts w:hint="eastAsia"/>
        </w:rPr>
        <w:t>，</w:t>
      </w:r>
      <w:r w:rsidRPr="00BA456A">
        <w:rPr>
          <w:rFonts w:hint="eastAsia"/>
        </w:rPr>
        <w:t>国内不再流通金币，只发行有一定含金量的银行券，银行券兑换金块有最低数额的限制</w:t>
      </w:r>
      <w:r>
        <w:rPr>
          <w:rFonts w:hint="eastAsia"/>
        </w:rPr>
        <w:t>）；金汇兑本位制（</w:t>
      </w:r>
      <w:r w:rsidRPr="00BA456A">
        <w:rPr>
          <w:rFonts w:hint="eastAsia"/>
        </w:rPr>
        <w:t>银行券在国内不能兑换黄金和金币，只能兑换外汇的金本位制</w:t>
      </w:r>
      <w:r>
        <w:rPr>
          <w:rFonts w:hint="eastAsia"/>
        </w:rPr>
        <w:t>）</w:t>
      </w:r>
    </w:p>
    <w:p w:rsidR="00BA456A" w:rsidRDefault="00BA456A" w:rsidP="0076507B">
      <w:pPr>
        <w:ind w:firstLine="420"/>
      </w:pPr>
      <w:r w:rsidRPr="00BA456A">
        <w:rPr>
          <w:b/>
        </w:rPr>
        <w:t>瓦解：</w:t>
      </w:r>
      <w:proofErr w:type="gramStart"/>
      <w:r>
        <w:t>布雷顿森立体</w:t>
      </w:r>
      <w:proofErr w:type="gramEnd"/>
      <w:r>
        <w:t>系（</w:t>
      </w:r>
      <w:r w:rsidRPr="00BA456A">
        <w:rPr>
          <w:rFonts w:hint="eastAsia"/>
        </w:rPr>
        <w:t>战后以美元为中心的国际货币体系</w:t>
      </w:r>
      <w:r>
        <w:rPr>
          <w:rFonts w:hint="eastAsia"/>
        </w:rPr>
        <w:t>）</w:t>
      </w:r>
      <w:r>
        <w:t>解后，金本位制彻底退出历史舞台。</w:t>
      </w:r>
    </w:p>
    <w:p w:rsidR="00015093" w:rsidRDefault="00015093" w:rsidP="0076507B">
      <w:pPr>
        <w:ind w:firstLine="420"/>
        <w:rPr>
          <w:b/>
        </w:rPr>
      </w:pPr>
      <w:r w:rsidRPr="00E85231">
        <w:rPr>
          <w:rFonts w:hint="eastAsia"/>
          <w:b/>
        </w:rPr>
        <w:t>④</w:t>
      </w:r>
      <w:r w:rsidR="00E85231" w:rsidRPr="00E85231">
        <w:rPr>
          <w:rFonts w:hint="eastAsia"/>
          <w:b/>
        </w:rPr>
        <w:t>不兑现的信用货币制度</w:t>
      </w:r>
    </w:p>
    <w:p w:rsidR="00E85231" w:rsidRDefault="00E85231" w:rsidP="0076507B">
      <w:pPr>
        <w:ind w:firstLine="420"/>
      </w:pPr>
      <w:r>
        <w:rPr>
          <w:rFonts w:hint="eastAsia"/>
          <w:b/>
        </w:rPr>
        <w:t>主要特点：</w:t>
      </w:r>
      <w:r w:rsidRPr="00E85231">
        <w:rPr>
          <w:rFonts w:hint="eastAsia"/>
        </w:rPr>
        <w:t>&lt;</w:t>
      </w:r>
      <w:r w:rsidRPr="00E85231">
        <w:t>1&gt;</w:t>
      </w:r>
      <w:r w:rsidRPr="00E85231">
        <w:rPr>
          <w:rFonts w:hint="eastAsia"/>
        </w:rPr>
        <w:t>是一种没有金属本位货币的货币制度，确定不兑现的信用货币为法</w:t>
      </w:r>
      <w:proofErr w:type="gramStart"/>
      <w:r w:rsidRPr="00E85231">
        <w:rPr>
          <w:rFonts w:hint="eastAsia"/>
        </w:rPr>
        <w:t>偿</w:t>
      </w:r>
      <w:proofErr w:type="gramEnd"/>
      <w:r w:rsidRPr="00E85231">
        <w:rPr>
          <w:rFonts w:hint="eastAsia"/>
        </w:rPr>
        <w:t>货币；&lt;</w:t>
      </w:r>
      <w:r w:rsidRPr="00E85231">
        <w:t>2&gt;</w:t>
      </w:r>
      <w:r w:rsidRPr="00E85231">
        <w:rPr>
          <w:rFonts w:hint="eastAsia"/>
        </w:rPr>
        <w:t>黄金不再执行货币职能，银行券不规定含金量</w:t>
      </w:r>
      <w:r>
        <w:rPr>
          <w:rFonts w:hint="eastAsia"/>
        </w:rPr>
        <w:t>，不兑现黄金，发行银行</w:t>
      </w:r>
      <w:proofErr w:type="gramStart"/>
      <w:r>
        <w:rPr>
          <w:rFonts w:hint="eastAsia"/>
        </w:rPr>
        <w:t>券</w:t>
      </w:r>
      <w:proofErr w:type="gramEnd"/>
      <w:r>
        <w:rPr>
          <w:rFonts w:hint="eastAsia"/>
        </w:rPr>
        <w:t>不需要金银外汇担保-发行；&lt;</w:t>
      </w:r>
      <w:r>
        <w:t>3&gt;</w:t>
      </w:r>
      <w:r>
        <w:rPr>
          <w:rFonts w:hint="eastAsia"/>
        </w:rPr>
        <w:t>不兑现的银行券由国家法律强制规定流通-流通；&lt;</w:t>
      </w:r>
      <w:r>
        <w:t>4&gt;</w:t>
      </w:r>
      <w:r>
        <w:rPr>
          <w:rFonts w:hint="eastAsia"/>
        </w:rPr>
        <w:t>银行券由银行通过信用渠道投入流通，通过存款货币进行转账结算</w:t>
      </w:r>
      <w:r w:rsidR="00516C11">
        <w:rPr>
          <w:rFonts w:hint="eastAsia"/>
        </w:rPr>
        <w:t>，非现金流通成为货币流通的主体</w:t>
      </w:r>
      <w:r>
        <w:rPr>
          <w:rFonts w:hint="eastAsia"/>
        </w:rPr>
        <w:t>-投入使用</w:t>
      </w:r>
      <w:r w:rsidR="00516C11">
        <w:rPr>
          <w:rFonts w:hint="eastAsia"/>
        </w:rPr>
        <w:t>。</w:t>
      </w:r>
    </w:p>
    <w:p w:rsidR="00516C11" w:rsidRDefault="00516C11" w:rsidP="0076507B">
      <w:pPr>
        <w:ind w:firstLine="420"/>
      </w:pPr>
      <w:r w:rsidRPr="00516C11">
        <w:rPr>
          <w:rFonts w:hint="eastAsia"/>
          <w:b/>
        </w:rPr>
        <w:t>信用货币的基础：</w:t>
      </w:r>
      <w:r>
        <w:rPr>
          <w:rFonts w:hint="eastAsia"/>
        </w:rPr>
        <w:t>国家的信用，而不是中央银行自身的信用（或负债），也不是政府机构或财政部门自身的信用（或负债）。</w:t>
      </w:r>
    </w:p>
    <w:p w:rsidR="00516C11" w:rsidRDefault="00516C11" w:rsidP="0076507B">
      <w:pPr>
        <w:ind w:firstLine="420"/>
      </w:pPr>
      <w:r w:rsidRPr="00516C11">
        <w:rPr>
          <w:rFonts w:hint="eastAsia"/>
          <w:b/>
        </w:rPr>
        <w:t>信用货币的优缺点：</w:t>
      </w:r>
      <w:r>
        <w:rPr>
          <w:rFonts w:hint="eastAsia"/>
        </w:rPr>
        <w:t>优点——信用货币突破了金属货币产量的限制，清除了商品生产扩大在流通领域的障碍；为国家管理经济提供了有力的工具； 缺点/存在的难题——货币量控制问题，解决方案有货币发行立法、建立货币政策规则，提高中央银行独立性。</w:t>
      </w:r>
    </w:p>
    <w:p w:rsidR="00516C11" w:rsidRDefault="00516C11" w:rsidP="0076507B">
      <w:pPr>
        <w:ind w:firstLine="420"/>
      </w:pPr>
      <w:r w:rsidRPr="00516C11">
        <w:rPr>
          <w:rFonts w:hint="eastAsia"/>
          <w:b/>
        </w:rPr>
        <w:t>金属本位制下纸币的经验：</w:t>
      </w:r>
      <w:r>
        <w:rPr>
          <w:rFonts w:hint="eastAsia"/>
        </w:rPr>
        <w:t>只要保持货币总量与全社会可交易财富的规模相对应，就能保持货币币值稳定，发挥货币作为价值尺度和交换媒介的核心功能；货币完全可以是一种符号，不再高度依赖其本身的物理价值，而是越来越多地依赖发行人的信用。</w:t>
      </w:r>
    </w:p>
    <w:p w:rsidR="00516C11" w:rsidRDefault="00F96370" w:rsidP="0076507B">
      <w:pPr>
        <w:ind w:firstLine="420"/>
      </w:pPr>
      <w:r w:rsidRPr="00F96370">
        <w:rPr>
          <w:rFonts w:hint="eastAsia"/>
          <w:b/>
        </w:rPr>
        <w:t>4、货币发行权问题：</w:t>
      </w:r>
      <w:r>
        <w:rPr>
          <w:rFonts w:hint="eastAsia"/>
        </w:rPr>
        <w:t>实物货币阶段人人都是货币发行者；金属本位币时代，硬币铸造权由统治者垄断，统治者部分控制货币发行权，发行量取决于贵金属的产量。商业银行也是货币发行主体（银行券、汇票等）；信用货币阶段，货币发行权由中央银行垄断。</w:t>
      </w:r>
    </w:p>
    <w:p w:rsidR="00F96370" w:rsidRPr="00953C6D" w:rsidRDefault="00953C6D" w:rsidP="00F96370">
      <w:pPr>
        <w:rPr>
          <w:b/>
        </w:rPr>
      </w:pPr>
      <w:r w:rsidRPr="00953C6D">
        <w:rPr>
          <w:rFonts w:hint="eastAsia"/>
          <w:b/>
        </w:rPr>
        <w:t>六、人民币和港币制度</w:t>
      </w:r>
    </w:p>
    <w:p w:rsidR="00F96370" w:rsidRDefault="00953C6D" w:rsidP="0076507B">
      <w:pPr>
        <w:ind w:firstLine="420"/>
        <w:rPr>
          <w:b/>
        </w:rPr>
      </w:pPr>
      <w:r>
        <w:rPr>
          <w:rFonts w:hint="eastAsia"/>
          <w:b/>
        </w:rPr>
        <w:t>1、人民币制度</w:t>
      </w:r>
    </w:p>
    <w:p w:rsidR="00953C6D" w:rsidRDefault="00953C6D" w:rsidP="0076507B">
      <w:pPr>
        <w:ind w:firstLine="420"/>
      </w:pPr>
      <w:r>
        <w:rPr>
          <w:rFonts w:hint="eastAsia"/>
          <w:b/>
        </w:rPr>
        <w:lastRenderedPageBreak/>
        <w:t>①本位币和辅币：</w:t>
      </w:r>
      <w:r w:rsidRPr="00953C6D">
        <w:rPr>
          <w:rFonts w:hint="eastAsia"/>
        </w:rPr>
        <w:t>人民币是我国本位货币，具有无限法偿力，“元”是法定计价、结算的货币单位，辅币单位为“角”、“分”</w:t>
      </w:r>
      <w:r>
        <w:rPr>
          <w:rFonts w:hint="eastAsia"/>
        </w:rPr>
        <w:t>；</w:t>
      </w:r>
      <w:r w:rsidRPr="00953C6D">
        <w:rPr>
          <w:rFonts w:hint="eastAsia"/>
          <w:b/>
        </w:rPr>
        <w:t>②人民币的价值形式：</w:t>
      </w:r>
      <w:r>
        <w:rPr>
          <w:rFonts w:hint="eastAsia"/>
        </w:rPr>
        <w:t>人民币是信用货币，不规定含金量，是不可兑现的信用货币，且我国从0</w:t>
      </w:r>
      <w:r>
        <w:t>5</w:t>
      </w:r>
      <w:r>
        <w:rPr>
          <w:rFonts w:hint="eastAsia"/>
        </w:rPr>
        <w:t>年7月2</w:t>
      </w:r>
      <w:r>
        <w:t>1</w:t>
      </w:r>
      <w:r>
        <w:rPr>
          <w:rFonts w:hint="eastAsia"/>
        </w:rPr>
        <w:t>日开始实行以市场供求为基础、参考一篮子货币进行调节、有管理的浮动汇率制度；</w:t>
      </w:r>
      <w:r w:rsidRPr="00953C6D">
        <w:rPr>
          <w:rFonts w:hint="eastAsia"/>
          <w:b/>
        </w:rPr>
        <w:t>③人民币发行权：</w:t>
      </w:r>
      <w:r>
        <w:rPr>
          <w:rFonts w:hint="eastAsia"/>
        </w:rPr>
        <w:t>人民币发行权集中于中央银行</w:t>
      </w:r>
      <w:r w:rsidRPr="00953C6D">
        <w:rPr>
          <w:rFonts w:hint="eastAsia"/>
          <w:b/>
        </w:rPr>
        <w:t>；④黄金、外汇储备：</w:t>
      </w:r>
      <w:r>
        <w:rPr>
          <w:rFonts w:hint="eastAsia"/>
        </w:rPr>
        <w:t>我国的黄金外汇储备由中国人民银行统一管理，外汇储备用于调节国际收支、干预外汇市场稳定人民币汇率，管理要遵循</w:t>
      </w:r>
      <w:r w:rsidRPr="00953C6D">
        <w:rPr>
          <w:rFonts w:hint="eastAsia"/>
          <w:b/>
        </w:rPr>
        <w:t>安全性、流动性、</w:t>
      </w:r>
      <w:r>
        <w:rPr>
          <w:rFonts w:hint="eastAsia"/>
        </w:rPr>
        <w:t>收益性原则。</w:t>
      </w:r>
    </w:p>
    <w:p w:rsidR="00953C6D" w:rsidRPr="00B0566E" w:rsidRDefault="00953C6D" w:rsidP="0076507B">
      <w:pPr>
        <w:ind w:firstLine="420"/>
        <w:rPr>
          <w:b/>
        </w:rPr>
      </w:pPr>
      <w:r w:rsidRPr="00B0566E">
        <w:rPr>
          <w:rFonts w:hint="eastAsia"/>
          <w:b/>
        </w:rPr>
        <w:t>2、港币制度</w:t>
      </w:r>
    </w:p>
    <w:p w:rsidR="00953C6D" w:rsidRDefault="00B0566E" w:rsidP="0076507B">
      <w:pPr>
        <w:ind w:firstLine="420"/>
      </w:pPr>
      <w:r w:rsidRPr="00B0566E">
        <w:rPr>
          <w:rFonts w:hint="eastAsia"/>
          <w:b/>
        </w:rPr>
        <w:t>①港币发行权：</w:t>
      </w:r>
      <w:r>
        <w:rPr>
          <w:rFonts w:hint="eastAsia"/>
        </w:rPr>
        <w:t>中国香港特别行政区政府，由特区政府指定商业银行根据法定权限发行港币，目前有：汇丰银行、渣打银行和中国银行（中银集团），香港金融管理局属于准中央银行，不行使货币发行职能；</w:t>
      </w:r>
      <w:r w:rsidRPr="00B0566E">
        <w:rPr>
          <w:rFonts w:hint="eastAsia"/>
          <w:b/>
        </w:rPr>
        <w:t>②发行准备制度：</w:t>
      </w:r>
      <w:r>
        <w:rPr>
          <w:rFonts w:hint="eastAsia"/>
        </w:rPr>
        <w:t>港币发行和港币汇率与美元挂钩，形成联系汇率制（货币局制度），港币发行银行须以美元作为港币发行准备金，1美元合7</w:t>
      </w:r>
      <w:r>
        <w:t>.8</w:t>
      </w:r>
      <w:r>
        <w:rPr>
          <w:rFonts w:hint="eastAsia"/>
        </w:rPr>
        <w:t>港元</w:t>
      </w:r>
      <w:r w:rsidR="00073868">
        <w:rPr>
          <w:rFonts w:hint="eastAsia"/>
        </w:rPr>
        <w:t>（固定汇率）</w:t>
      </w:r>
      <w:r>
        <w:rPr>
          <w:rFonts w:hint="eastAsia"/>
        </w:rPr>
        <w:t>——有利于抑制通货膨胀、稳定汇率。</w:t>
      </w:r>
    </w:p>
    <w:p w:rsidR="00073868" w:rsidRDefault="00073868" w:rsidP="0076507B">
      <w:pPr>
        <w:ind w:firstLine="420"/>
      </w:pPr>
    </w:p>
    <w:p w:rsidR="00B0566E" w:rsidRPr="00073868" w:rsidRDefault="00B0566E" w:rsidP="00B0566E">
      <w:pPr>
        <w:rPr>
          <w:b/>
        </w:rPr>
      </w:pPr>
      <w:r w:rsidRPr="00073868">
        <w:rPr>
          <w:rFonts w:hint="eastAsia"/>
          <w:b/>
        </w:rPr>
        <w:t>七、国际货币</w:t>
      </w:r>
    </w:p>
    <w:p w:rsidR="00B0566E" w:rsidRDefault="00B0566E" w:rsidP="00B0566E">
      <w:pPr>
        <w:ind w:firstLineChars="200" w:firstLine="420"/>
      </w:pPr>
      <w:r w:rsidRPr="00B0566E">
        <w:rPr>
          <w:rFonts w:hint="eastAsia"/>
          <w:b/>
        </w:rPr>
        <w:t>1、定义：</w:t>
      </w:r>
      <w:r>
        <w:rPr>
          <w:rFonts w:hint="eastAsia"/>
        </w:rPr>
        <w:t>国际货币是在本国</w:t>
      </w:r>
      <w:proofErr w:type="gramStart"/>
      <w:r>
        <w:rPr>
          <w:rFonts w:hint="eastAsia"/>
        </w:rPr>
        <w:t>以外也</w:t>
      </w:r>
      <w:proofErr w:type="gramEnd"/>
      <w:r>
        <w:rPr>
          <w:rFonts w:hint="eastAsia"/>
        </w:rPr>
        <w:t>能行使货币基本职能的货币，如国际贸易和金融交易中的计价货币、官方外汇储备中的储备货币。</w:t>
      </w:r>
    </w:p>
    <w:p w:rsidR="00B0566E" w:rsidRPr="00953C6D" w:rsidRDefault="00B0566E" w:rsidP="00B0566E">
      <w:pPr>
        <w:ind w:firstLineChars="200" w:firstLine="420"/>
      </w:pPr>
      <w:r w:rsidRPr="00B0566E">
        <w:rPr>
          <w:rFonts w:hint="eastAsia"/>
          <w:b/>
        </w:rPr>
        <w:t>2、一种货币的国际化程度：</w:t>
      </w:r>
      <w:r>
        <w:rPr>
          <w:rFonts w:hint="eastAsia"/>
        </w:rPr>
        <w:t>在各国</w:t>
      </w:r>
      <w:proofErr w:type="gramStart"/>
      <w:r>
        <w:rPr>
          <w:rFonts w:hint="eastAsia"/>
        </w:rPr>
        <w:t>际货币</w:t>
      </w:r>
      <w:proofErr w:type="gramEnd"/>
      <w:r>
        <w:rPr>
          <w:rFonts w:hint="eastAsia"/>
        </w:rPr>
        <w:t>使用领域中所占份额的高低，一种货币的国际化程度高低取决于支持该货币的信用。黄金作为世界货币，依赖其作为贵金属被全人类所接受的信用。</w:t>
      </w:r>
    </w:p>
    <w:p w:rsidR="00E85231" w:rsidRDefault="00E85231" w:rsidP="0076507B">
      <w:pPr>
        <w:ind w:firstLine="420"/>
      </w:pPr>
    </w:p>
    <w:p w:rsidR="000A514B" w:rsidRDefault="000A514B" w:rsidP="0076507B">
      <w:pPr>
        <w:ind w:firstLine="420"/>
      </w:pPr>
    </w:p>
    <w:p w:rsidR="000A514B" w:rsidRDefault="000A514B" w:rsidP="0076507B">
      <w:pPr>
        <w:ind w:firstLine="420"/>
      </w:pPr>
    </w:p>
    <w:p w:rsidR="000A514B" w:rsidRDefault="000A514B" w:rsidP="0076507B">
      <w:pPr>
        <w:ind w:firstLine="420"/>
      </w:pPr>
    </w:p>
    <w:p w:rsidR="000A514B" w:rsidRDefault="000A514B" w:rsidP="0076507B">
      <w:pPr>
        <w:ind w:firstLine="420"/>
      </w:pPr>
    </w:p>
    <w:p w:rsidR="000A514B" w:rsidRDefault="000A514B" w:rsidP="0076507B">
      <w:pPr>
        <w:ind w:firstLine="420"/>
      </w:pPr>
    </w:p>
    <w:p w:rsidR="000A514B" w:rsidRDefault="000A514B" w:rsidP="0076507B">
      <w:pPr>
        <w:ind w:firstLine="420"/>
      </w:pPr>
    </w:p>
    <w:p w:rsidR="000A514B" w:rsidRDefault="000A514B" w:rsidP="0076507B">
      <w:pPr>
        <w:ind w:firstLine="420"/>
      </w:pPr>
    </w:p>
    <w:p w:rsidR="000A514B" w:rsidRDefault="000A514B" w:rsidP="0076507B">
      <w:pPr>
        <w:ind w:firstLine="420"/>
      </w:pPr>
    </w:p>
    <w:p w:rsidR="000A514B" w:rsidRDefault="000A514B" w:rsidP="0076507B">
      <w:pPr>
        <w:ind w:firstLine="420"/>
      </w:pPr>
    </w:p>
    <w:p w:rsidR="000A514B" w:rsidRDefault="000A514B" w:rsidP="0076507B">
      <w:pPr>
        <w:ind w:firstLine="420"/>
      </w:pPr>
    </w:p>
    <w:p w:rsidR="000A514B" w:rsidRDefault="000A514B" w:rsidP="0076507B">
      <w:pPr>
        <w:ind w:firstLine="420"/>
      </w:pPr>
    </w:p>
    <w:p w:rsidR="000A514B" w:rsidRDefault="000A514B" w:rsidP="0076507B">
      <w:pPr>
        <w:ind w:firstLine="420"/>
      </w:pPr>
    </w:p>
    <w:p w:rsidR="000A514B" w:rsidRDefault="000A514B" w:rsidP="0076507B">
      <w:pPr>
        <w:ind w:firstLine="420"/>
      </w:pPr>
    </w:p>
    <w:p w:rsidR="000A514B" w:rsidRDefault="000A514B" w:rsidP="0076507B">
      <w:pPr>
        <w:ind w:firstLine="420"/>
      </w:pPr>
    </w:p>
    <w:p w:rsidR="000A514B" w:rsidRDefault="000A514B" w:rsidP="0076507B">
      <w:pPr>
        <w:ind w:firstLine="420"/>
      </w:pPr>
    </w:p>
    <w:p w:rsidR="000A514B" w:rsidRDefault="000A514B" w:rsidP="0076507B">
      <w:pPr>
        <w:ind w:firstLine="420"/>
      </w:pPr>
    </w:p>
    <w:p w:rsidR="000A514B" w:rsidRDefault="000A514B" w:rsidP="0076507B">
      <w:pPr>
        <w:ind w:firstLine="420"/>
      </w:pPr>
    </w:p>
    <w:p w:rsidR="000A514B" w:rsidRDefault="000A514B" w:rsidP="0076507B">
      <w:pPr>
        <w:ind w:firstLine="420"/>
      </w:pPr>
    </w:p>
    <w:p w:rsidR="000A514B" w:rsidRDefault="000A514B" w:rsidP="0076507B">
      <w:pPr>
        <w:ind w:firstLine="420"/>
      </w:pPr>
    </w:p>
    <w:p w:rsidR="000A514B" w:rsidRDefault="000A514B" w:rsidP="0076507B">
      <w:pPr>
        <w:ind w:firstLine="420"/>
      </w:pPr>
    </w:p>
    <w:p w:rsidR="000A514B" w:rsidRDefault="000A514B" w:rsidP="0076507B">
      <w:pPr>
        <w:ind w:firstLine="420"/>
      </w:pPr>
    </w:p>
    <w:p w:rsidR="000A514B" w:rsidRDefault="000A514B" w:rsidP="0076507B">
      <w:pPr>
        <w:ind w:firstLine="420"/>
      </w:pPr>
    </w:p>
    <w:p w:rsidR="000A514B" w:rsidRDefault="000A514B" w:rsidP="0076507B">
      <w:pPr>
        <w:ind w:firstLine="420"/>
      </w:pPr>
    </w:p>
    <w:p w:rsidR="000A514B" w:rsidRDefault="000A514B" w:rsidP="0076507B">
      <w:pPr>
        <w:ind w:firstLine="420"/>
      </w:pPr>
    </w:p>
    <w:p w:rsidR="000A514B" w:rsidRDefault="000A514B" w:rsidP="000A514B">
      <w:pPr>
        <w:rPr>
          <w:b/>
        </w:rPr>
      </w:pPr>
      <w:r w:rsidRPr="000A514B">
        <w:rPr>
          <w:rFonts w:hint="eastAsia"/>
          <w:b/>
        </w:rPr>
        <w:lastRenderedPageBreak/>
        <w:t>第二章 利息和利息率</w:t>
      </w:r>
      <w:r w:rsidR="00A2204D">
        <w:rPr>
          <w:rFonts w:hint="eastAsia"/>
          <w:b/>
        </w:rPr>
        <w:t>：</w:t>
      </w:r>
    </w:p>
    <w:p w:rsidR="000A514B" w:rsidRDefault="002736E5" w:rsidP="000A514B">
      <w:pPr>
        <w:rPr>
          <w:b/>
        </w:rPr>
      </w:pPr>
      <w:r>
        <w:rPr>
          <w:rFonts w:hint="eastAsia"/>
          <w:b/>
        </w:rPr>
        <w:t>一、利息的来源和本质</w:t>
      </w:r>
    </w:p>
    <w:p w:rsidR="002736E5" w:rsidRDefault="002736E5" w:rsidP="00AC42E4">
      <w:pPr>
        <w:ind w:firstLineChars="200" w:firstLine="420"/>
      </w:pPr>
      <w:r>
        <w:rPr>
          <w:rFonts w:hint="eastAsia"/>
          <w:b/>
        </w:rPr>
        <w:t>1、利息的概念：</w:t>
      </w:r>
      <w:r w:rsidRPr="002736E5">
        <w:rPr>
          <w:rFonts w:hint="eastAsia"/>
        </w:rPr>
        <w:t>利息是借贷关系中由借入方支付给贷出方的报酬。</w:t>
      </w:r>
      <w:r>
        <w:rPr>
          <w:rFonts w:hint="eastAsia"/>
        </w:rPr>
        <w:t>远古时代，利息作为一种占有使用权的报酬就已经出现了（</w:t>
      </w:r>
      <w:r w:rsidR="00A2204D">
        <w:rPr>
          <w:rFonts w:hint="eastAsia"/>
        </w:rPr>
        <w:t>实物支付）；现代市场经济中，各经济主体间普遍存在着各种各样的信用联系，而所有的信用活动都是以本金偿还和支付利息为条件的特殊的价值运动形式。（发股票实质上是一种永久的借贷关系）</w:t>
      </w:r>
    </w:p>
    <w:p w:rsidR="00A2204D" w:rsidRDefault="00A2204D" w:rsidP="00AC42E4">
      <w:pPr>
        <w:ind w:firstLineChars="200" w:firstLine="420"/>
        <w:rPr>
          <w:b/>
        </w:rPr>
      </w:pPr>
      <w:r w:rsidRPr="00A2204D">
        <w:rPr>
          <w:rFonts w:hint="eastAsia"/>
          <w:b/>
        </w:rPr>
        <w:t>2、利息的来源和本质：</w:t>
      </w:r>
    </w:p>
    <w:p w:rsidR="00A2204D" w:rsidRPr="00AC42E4" w:rsidRDefault="00A2204D" w:rsidP="00AC42E4">
      <w:pPr>
        <w:ind w:firstLineChars="200" w:firstLine="420"/>
      </w:pPr>
      <w:r w:rsidRPr="00AC42E4">
        <w:rPr>
          <w:rFonts w:hint="eastAsia"/>
        </w:rPr>
        <w:t>①马克思关于利息来源和本质的理论：利息是剩余价值的一种特殊表现形式，是利润的一部分；</w:t>
      </w:r>
    </w:p>
    <w:p w:rsidR="00A2204D" w:rsidRPr="00AC42E4" w:rsidRDefault="00A2204D" w:rsidP="00AC42E4">
      <w:pPr>
        <w:ind w:firstLineChars="200" w:firstLine="420"/>
      </w:pPr>
      <w:r w:rsidRPr="00AC42E4">
        <w:rPr>
          <w:rFonts w:hint="eastAsia"/>
        </w:rPr>
        <w:t>②西方古典经济学家关于利息来源与本质的理论：古典政治经济学家如</w:t>
      </w:r>
      <w:proofErr w:type="gramStart"/>
      <w:r w:rsidRPr="00AC42E4">
        <w:rPr>
          <w:rFonts w:hint="eastAsia"/>
        </w:rPr>
        <w:t>洛</w:t>
      </w:r>
      <w:proofErr w:type="gramEnd"/>
      <w:r w:rsidRPr="00AC42E4">
        <w:rPr>
          <w:rFonts w:hint="eastAsia"/>
        </w:rPr>
        <w:t>克认为利息是与借贷资本相联系的一个经济范畴；，马歇尔认为利息是社会总收入的一部分，是资本所有者的报酬；</w:t>
      </w:r>
    </w:p>
    <w:p w:rsidR="00A2204D" w:rsidRDefault="00A2204D" w:rsidP="00AC42E4">
      <w:pPr>
        <w:ind w:firstLineChars="200" w:firstLine="420"/>
      </w:pPr>
      <w:r w:rsidRPr="00AC42E4">
        <w:rPr>
          <w:rFonts w:hint="eastAsia"/>
        </w:rPr>
        <w:t>③</w:t>
      </w:r>
      <w:r w:rsidR="00AC42E4" w:rsidRPr="00AC42E4">
        <w:rPr>
          <w:rFonts w:hint="eastAsia"/>
        </w:rPr>
        <w:t>近现代西方经济学家主要从资本的范畴、人的主观意愿和心理活动等角度研究利息的来源和本质。资本生产率说：节欲论：利息是对人们节制消费而出借资金的补偿、时差利息论：利息是对人们延期消费引起的效用损失的补偿、流动性偏好论：利息是对人们出借资金而放弃流动性的补偿。</w:t>
      </w:r>
    </w:p>
    <w:p w:rsidR="00AC42E4" w:rsidRDefault="00AC42E4" w:rsidP="00AC42E4">
      <w:pPr>
        <w:ind w:firstLineChars="200" w:firstLine="420"/>
      </w:pPr>
      <w:r w:rsidRPr="009D6B48">
        <w:rPr>
          <w:rFonts w:hint="eastAsia"/>
          <w:b/>
        </w:rPr>
        <w:t>3、利息和利息率：</w:t>
      </w:r>
      <w:r>
        <w:rPr>
          <w:rFonts w:hint="eastAsia"/>
        </w:rPr>
        <w:t>利息率简称利率，是一定时期内利息额同贷出资金额的比率，其高低反映出借资金获取收益率的高低，借取资金使用成本的高低。</w:t>
      </w:r>
      <w:r w:rsidR="009D6B48">
        <w:rPr>
          <w:rFonts w:hint="eastAsia"/>
        </w:rPr>
        <w:t>对于资金借出方，利率是其收益率，利率高低影响经济主体的储蓄行为和出借意愿，进而影响经济中的资本供给；对于资金借入方，利率是其借入资金的成本，利率的高低影响人们的消费，并通过预期利润率影响企业的投资行为。</w:t>
      </w:r>
    </w:p>
    <w:p w:rsidR="009D6B48" w:rsidRDefault="009D6B48" w:rsidP="00AC42E4">
      <w:pPr>
        <w:ind w:firstLineChars="200" w:firstLine="420"/>
      </w:pPr>
      <w:r>
        <w:rPr>
          <w:rFonts w:hint="eastAsia"/>
        </w:rPr>
        <w:t>央行利用货币政策调整利率，影响人们的消费和投资行为，进而调整经济运行状态。</w:t>
      </w:r>
    </w:p>
    <w:p w:rsidR="009D6B48" w:rsidRDefault="009D6B48" w:rsidP="00AC42E4">
      <w:pPr>
        <w:ind w:firstLineChars="200" w:firstLine="420"/>
      </w:pPr>
      <w:r>
        <w:rPr>
          <w:rFonts w:hint="eastAsia"/>
        </w:rPr>
        <w:t>利息的计算可采用单利法或复利法。</w:t>
      </w:r>
    </w:p>
    <w:p w:rsidR="009D6B48" w:rsidRDefault="009D6B48" w:rsidP="00AC42E4">
      <w:pPr>
        <w:ind w:firstLineChars="200" w:firstLine="420"/>
      </w:pPr>
      <w:r w:rsidRPr="009D6B48">
        <w:rPr>
          <w:rFonts w:hint="eastAsia"/>
        </w:rPr>
        <w:t>现实生活中，利息被人们看作是收益的一般形态</w:t>
      </w:r>
      <w:r>
        <w:rPr>
          <w:rFonts w:hint="eastAsia"/>
        </w:rPr>
        <w:t>。</w:t>
      </w:r>
      <w:r w:rsidRPr="009D6B48">
        <w:rPr>
          <w:rFonts w:hint="eastAsia"/>
        </w:rPr>
        <w:t>已知收益</w:t>
      </w:r>
      <w:r w:rsidRPr="009D6B48">
        <w:t>R和利率r时，可求出本金：P = R/r</w:t>
      </w:r>
      <w:r>
        <w:rPr>
          <w:rFonts w:hint="eastAsia"/>
        </w:rPr>
        <w:t>。</w:t>
      </w:r>
    </w:p>
    <w:p w:rsidR="009D6B48" w:rsidRDefault="009D6B48" w:rsidP="009D6B48">
      <w:pPr>
        <w:rPr>
          <w:b/>
        </w:rPr>
      </w:pPr>
      <w:r w:rsidRPr="007512DB">
        <w:rPr>
          <w:rFonts w:hint="eastAsia"/>
          <w:b/>
        </w:rPr>
        <w:t>二、利率的种类</w:t>
      </w:r>
    </w:p>
    <w:p w:rsidR="007512DB" w:rsidRPr="003D7D68" w:rsidRDefault="007512DB" w:rsidP="003D7D68">
      <w:pPr>
        <w:ind w:firstLine="432"/>
        <w:rPr>
          <w:rFonts w:ascii="Times New Roman" w:hAnsi="Times New Roman" w:cs="Times New Roman"/>
        </w:rPr>
      </w:pPr>
      <w:r>
        <w:rPr>
          <w:b/>
        </w:rPr>
        <w:t>1</w:t>
      </w:r>
      <w:r>
        <w:rPr>
          <w:rFonts w:hint="eastAsia"/>
          <w:b/>
        </w:rPr>
        <w:t>、按利率的表示方法分：</w:t>
      </w:r>
      <w:r w:rsidRPr="003D7D68">
        <w:rPr>
          <w:rFonts w:hint="eastAsia"/>
        </w:rPr>
        <w:t>年利率、月利率和日利率（</w:t>
      </w:r>
      <w:proofErr w:type="gramStart"/>
      <w:r w:rsidRPr="003D7D68">
        <w:rPr>
          <w:rFonts w:hint="eastAsia"/>
        </w:rPr>
        <w:t>拆息</w:t>
      </w:r>
      <w:proofErr w:type="gramEnd"/>
      <w:r w:rsidRPr="003D7D68">
        <w:rPr>
          <w:rFonts w:hint="eastAsia"/>
        </w:rPr>
        <w:t>），通常用</w:t>
      </w:r>
      <w:r w:rsidR="003D7D68" w:rsidRPr="003D7D68">
        <w:rPr>
          <w:rFonts w:hint="eastAsia"/>
        </w:rPr>
        <w:t>%、‰、</w:t>
      </w:r>
      <w:r w:rsidR="003D7D68" w:rsidRPr="003D7D68">
        <w:rPr>
          <w:rFonts w:ascii="Times New Roman" w:eastAsia="MS Mincho" w:hAnsi="Times New Roman" w:cs="Times New Roman"/>
        </w:rPr>
        <w:t>‱</w:t>
      </w:r>
      <w:r w:rsidR="003D7D68" w:rsidRPr="003D7D68">
        <w:rPr>
          <w:rFonts w:asciiTheme="minorEastAsia" w:hAnsiTheme="minorEastAsia" w:cs="Times New Roman" w:hint="eastAsia"/>
        </w:rPr>
        <w:t>表示；</w:t>
      </w:r>
    </w:p>
    <w:p w:rsidR="00055177" w:rsidRDefault="003D7D68" w:rsidP="003D7D68">
      <w:pPr>
        <w:ind w:firstLine="432"/>
        <w:rPr>
          <w:rFonts w:asciiTheme="minorEastAsia" w:hAnsiTheme="minorEastAsia" w:cs="Times New Roman"/>
          <w:b/>
        </w:rPr>
      </w:pPr>
      <w:r w:rsidRPr="003D7D68">
        <w:rPr>
          <w:rFonts w:asciiTheme="minorEastAsia" w:hAnsiTheme="minorEastAsia" w:cs="Times New Roman"/>
          <w:b/>
        </w:rPr>
        <w:t>2</w:t>
      </w:r>
      <w:r w:rsidRPr="003D7D68">
        <w:rPr>
          <w:rFonts w:asciiTheme="minorEastAsia" w:hAnsiTheme="minorEastAsia" w:cs="Times New Roman" w:hint="eastAsia"/>
          <w:b/>
        </w:rPr>
        <w:t>、</w:t>
      </w:r>
      <w:r>
        <w:rPr>
          <w:rFonts w:asciiTheme="minorEastAsia" w:hAnsiTheme="minorEastAsia" w:cs="Times New Roman" w:hint="eastAsia"/>
          <w:b/>
        </w:rPr>
        <w:t>按利率的决定方式分：</w:t>
      </w:r>
    </w:p>
    <w:p w:rsidR="00055177" w:rsidRDefault="003D7D68" w:rsidP="003D7D68">
      <w:pPr>
        <w:ind w:firstLine="432"/>
        <w:rPr>
          <w:rFonts w:asciiTheme="minorEastAsia" w:hAnsiTheme="minorEastAsia" w:cs="Times New Roman"/>
        </w:rPr>
      </w:pPr>
      <w:r w:rsidRPr="003D7D68">
        <w:rPr>
          <w:rFonts w:asciiTheme="minorEastAsia" w:hAnsiTheme="minorEastAsia" w:cs="Times New Roman" w:hint="eastAsia"/>
        </w:rPr>
        <w:t>官定利率（一国货币管理部门或中央银行规定的利率</w:t>
      </w:r>
      <w:r w:rsidR="00055177">
        <w:rPr>
          <w:rFonts w:asciiTheme="minorEastAsia" w:hAnsiTheme="minorEastAsia" w:cs="Times New Roman" w:hint="eastAsia"/>
        </w:rPr>
        <w:t>，如中国人民银行调整的一年期人民币存款利率、央行回购、逆回购利率、央行再贴现率、中期借贷便利M</w:t>
      </w:r>
      <w:r w:rsidR="00055177">
        <w:rPr>
          <w:rFonts w:asciiTheme="minorEastAsia" w:hAnsiTheme="minorEastAsia" w:cs="Times New Roman"/>
        </w:rPr>
        <w:t>LF</w:t>
      </w:r>
      <w:r w:rsidR="00055177">
        <w:rPr>
          <w:rFonts w:asciiTheme="minorEastAsia" w:hAnsiTheme="minorEastAsia" w:cs="Times New Roman" w:hint="eastAsia"/>
        </w:rPr>
        <w:t>、常备借贷便利S</w:t>
      </w:r>
      <w:r w:rsidR="00055177">
        <w:rPr>
          <w:rFonts w:asciiTheme="minorEastAsia" w:hAnsiTheme="minorEastAsia" w:cs="Times New Roman"/>
        </w:rPr>
        <w:t>LF</w:t>
      </w:r>
      <w:r w:rsidRPr="003D7D68">
        <w:rPr>
          <w:rFonts w:asciiTheme="minorEastAsia" w:hAnsiTheme="minorEastAsia" w:cs="Times New Roman" w:hint="eastAsia"/>
        </w:rPr>
        <w:t>）</w:t>
      </w:r>
    </w:p>
    <w:p w:rsidR="00055177" w:rsidRDefault="003D7D68" w:rsidP="003D7D68">
      <w:pPr>
        <w:ind w:firstLine="432"/>
        <w:rPr>
          <w:rFonts w:asciiTheme="minorEastAsia" w:hAnsiTheme="minorEastAsia" w:cs="Times New Roman"/>
        </w:rPr>
      </w:pPr>
      <w:r w:rsidRPr="003D7D68">
        <w:rPr>
          <w:rFonts w:asciiTheme="minorEastAsia" w:hAnsiTheme="minorEastAsia" w:cs="Times New Roman" w:hint="eastAsia"/>
        </w:rPr>
        <w:t>公定利率（非政府金融行业自律性组织确定的利率</w:t>
      </w:r>
      <w:r>
        <w:rPr>
          <w:rFonts w:asciiTheme="minorEastAsia" w:hAnsiTheme="minorEastAsia" w:cs="Times New Roman" w:hint="eastAsia"/>
        </w:rPr>
        <w:t>，官定利率和公定利率一定程度上反映了非市场强制力量对利率的干预，代表了政府的货币政策意志</w:t>
      </w:r>
      <w:r w:rsidR="00055177">
        <w:rPr>
          <w:rFonts w:asciiTheme="minorEastAsia" w:hAnsiTheme="minorEastAsia" w:cs="Times New Roman" w:hint="eastAsia"/>
        </w:rPr>
        <w:t>。如</w:t>
      </w:r>
      <w:r w:rsidR="00055177" w:rsidRPr="00055177">
        <w:rPr>
          <w:rFonts w:asciiTheme="minorEastAsia" w:hAnsiTheme="minorEastAsia" w:cs="Times New Roman" w:hint="eastAsia"/>
        </w:rPr>
        <w:t>贷款市场报价利率</w:t>
      </w:r>
      <w:r w:rsidR="00055177" w:rsidRPr="00055177">
        <w:rPr>
          <w:rFonts w:asciiTheme="minorEastAsia" w:hAnsiTheme="minorEastAsia" w:cs="Times New Roman"/>
        </w:rPr>
        <w:t>LPR</w:t>
      </w:r>
      <w:r w:rsidR="00055177">
        <w:rPr>
          <w:rFonts w:asciiTheme="minorEastAsia" w:hAnsiTheme="minorEastAsia" w:cs="Times New Roman" w:hint="eastAsia"/>
        </w:rPr>
        <w:t>，</w:t>
      </w:r>
      <w:r w:rsidR="00055177" w:rsidRPr="00055177">
        <w:rPr>
          <w:rFonts w:asciiTheme="minorEastAsia" w:hAnsiTheme="minorEastAsia" w:cs="Times New Roman"/>
        </w:rPr>
        <w:t>是由具有代表性的报价行，根据本行对</w:t>
      </w:r>
      <w:proofErr w:type="gramStart"/>
      <w:r w:rsidR="00055177" w:rsidRPr="00055177">
        <w:rPr>
          <w:rFonts w:asciiTheme="minorEastAsia" w:hAnsiTheme="minorEastAsia" w:cs="Times New Roman"/>
        </w:rPr>
        <w:t>最</w:t>
      </w:r>
      <w:proofErr w:type="gramEnd"/>
      <w:r w:rsidR="00055177" w:rsidRPr="00055177">
        <w:rPr>
          <w:rFonts w:asciiTheme="minorEastAsia" w:hAnsiTheme="minorEastAsia" w:cs="Times New Roman"/>
        </w:rPr>
        <w:t>优质客户的贷款利率，以公开市场操作利率（主要指中期借贷便利利率）加点形成的方式报价，由中国人民银行授权全国银行间同业拆借中心计算并公布的基础性的贷款参考利率，</w:t>
      </w:r>
      <w:r w:rsidRPr="003D7D68">
        <w:rPr>
          <w:rFonts w:asciiTheme="minorEastAsia" w:hAnsiTheme="minorEastAsia" w:cs="Times New Roman" w:hint="eastAsia"/>
        </w:rPr>
        <w:t>）</w:t>
      </w:r>
    </w:p>
    <w:p w:rsidR="003D7D68" w:rsidRDefault="003D7D68" w:rsidP="003D7D68">
      <w:pPr>
        <w:ind w:firstLine="432"/>
        <w:rPr>
          <w:rFonts w:asciiTheme="minorEastAsia" w:hAnsiTheme="minorEastAsia" w:cs="Times New Roman"/>
        </w:rPr>
      </w:pPr>
      <w:r>
        <w:rPr>
          <w:rFonts w:asciiTheme="minorEastAsia" w:hAnsiTheme="minorEastAsia" w:cs="Times New Roman" w:hint="eastAsia"/>
        </w:rPr>
        <w:t>市场利率（</w:t>
      </w:r>
      <w:r w:rsidRPr="003D7D68">
        <w:rPr>
          <w:rFonts w:asciiTheme="minorEastAsia" w:hAnsiTheme="minorEastAsia" w:cs="Times New Roman" w:hint="eastAsia"/>
        </w:rPr>
        <w:t>由借贷资本的供求关系直接决定并由借贷双方自由议定的利率，是资金供求状况的标志</w:t>
      </w:r>
      <w:r w:rsidR="00055177">
        <w:rPr>
          <w:rFonts w:asciiTheme="minorEastAsia" w:hAnsiTheme="minorEastAsia" w:cs="Times New Roman" w:hint="eastAsia"/>
        </w:rPr>
        <w:t>，如商业银行公布的存贷款利率、银行间拆借利率S</w:t>
      </w:r>
      <w:r w:rsidR="00055177">
        <w:rPr>
          <w:rFonts w:asciiTheme="minorEastAsia" w:hAnsiTheme="minorEastAsia" w:cs="Times New Roman"/>
        </w:rPr>
        <w:t>HIBOR</w:t>
      </w:r>
      <w:r w:rsidR="00055177">
        <w:rPr>
          <w:rFonts w:asciiTheme="minorEastAsia" w:hAnsiTheme="minorEastAsia" w:cs="Times New Roman" w:hint="eastAsia"/>
        </w:rPr>
        <w:t>、L</w:t>
      </w:r>
      <w:r w:rsidR="00055177">
        <w:rPr>
          <w:rFonts w:asciiTheme="minorEastAsia" w:hAnsiTheme="minorEastAsia" w:cs="Times New Roman"/>
        </w:rPr>
        <w:t>IBOR</w:t>
      </w:r>
      <w:r w:rsidR="00055177">
        <w:rPr>
          <w:rFonts w:asciiTheme="minorEastAsia" w:hAnsiTheme="minorEastAsia" w:cs="Times New Roman" w:hint="eastAsia"/>
        </w:rPr>
        <w:t>、债券市场利率、信贷市场利率等</w:t>
      </w:r>
      <w:r>
        <w:rPr>
          <w:rFonts w:asciiTheme="minorEastAsia" w:hAnsiTheme="minorEastAsia" w:cs="Times New Roman" w:hint="eastAsia"/>
        </w:rPr>
        <w:t>）</w:t>
      </w:r>
    </w:p>
    <w:p w:rsidR="00055177" w:rsidRDefault="00055177" w:rsidP="000A17AF">
      <w:pPr>
        <w:ind w:firstLine="432"/>
        <w:rPr>
          <w:rFonts w:asciiTheme="minorEastAsia" w:hAnsiTheme="minorEastAsia" w:cs="Times New Roman"/>
        </w:rPr>
      </w:pPr>
      <w:r>
        <w:rPr>
          <w:rFonts w:asciiTheme="minorEastAsia" w:hAnsiTheme="minorEastAsia" w:cs="Times New Roman" w:hint="eastAsia"/>
        </w:rPr>
        <w:t>三种利率的联系：</w:t>
      </w:r>
      <w:r w:rsidRPr="00055177">
        <w:rPr>
          <w:rFonts w:asciiTheme="minorEastAsia" w:hAnsiTheme="minorEastAsia" w:cs="Times New Roman" w:hint="eastAsia"/>
        </w:rPr>
        <w:t>为使利率变动体现政府的政策意图，多数国家已形成三种或两种（官方、市场）利率共</w:t>
      </w:r>
      <w:r>
        <w:rPr>
          <w:rFonts w:asciiTheme="minorEastAsia" w:hAnsiTheme="minorEastAsia" w:cs="Times New Roman" w:hint="eastAsia"/>
        </w:rPr>
        <w:t>存的局面：市场利率的变化反映借贷资本的供求状况，是官定利率和公定利率制定的重要依据</w:t>
      </w:r>
      <w:r w:rsidR="000A17AF">
        <w:rPr>
          <w:rFonts w:asciiTheme="minorEastAsia" w:hAnsiTheme="minorEastAsia" w:cs="Times New Roman" w:hint="eastAsia"/>
        </w:rPr>
        <w:t>，同时</w:t>
      </w:r>
      <w:proofErr w:type="gramStart"/>
      <w:r w:rsidR="000A17AF">
        <w:rPr>
          <w:rFonts w:asciiTheme="minorEastAsia" w:hAnsiTheme="minorEastAsia" w:cs="Times New Roman" w:hint="eastAsia"/>
        </w:rPr>
        <w:t>又随公定</w:t>
      </w:r>
      <w:proofErr w:type="gramEnd"/>
      <w:r w:rsidR="000A17AF">
        <w:rPr>
          <w:rFonts w:asciiTheme="minorEastAsia" w:hAnsiTheme="minorEastAsia" w:cs="Times New Roman" w:hint="eastAsia"/>
        </w:rPr>
        <w:t>利率和官定利率而变化；官定利率和公定利率</w:t>
      </w:r>
      <w:r w:rsidR="000A17AF" w:rsidRPr="000A17AF">
        <w:rPr>
          <w:rFonts w:asciiTheme="minorEastAsia" w:hAnsiTheme="minorEastAsia" w:cs="Times New Roman" w:hint="eastAsia"/>
        </w:rPr>
        <w:t>制定反映政策意图，对市场利率有很强的导向作用</w:t>
      </w:r>
      <w:r w:rsidR="000A17AF">
        <w:rPr>
          <w:rFonts w:asciiTheme="minorEastAsia" w:hAnsiTheme="minorEastAsia" w:cs="Times New Roman" w:hint="eastAsia"/>
        </w:rPr>
        <w:t>，</w:t>
      </w:r>
      <w:r w:rsidR="000A17AF" w:rsidRPr="000A17AF">
        <w:rPr>
          <w:rFonts w:asciiTheme="minorEastAsia" w:hAnsiTheme="minorEastAsia" w:cs="Times New Roman" w:hint="eastAsia"/>
        </w:rPr>
        <w:t>其升降直接影响借贷双方对市场利率变化的预期，进而影响信贷供给，使市场利率随之升降。</w:t>
      </w:r>
    </w:p>
    <w:p w:rsidR="00055177" w:rsidRPr="000A17AF" w:rsidRDefault="00055177" w:rsidP="003D7D68">
      <w:pPr>
        <w:ind w:firstLine="432"/>
        <w:rPr>
          <w:rFonts w:asciiTheme="minorEastAsia" w:hAnsiTheme="minorEastAsia" w:cs="Times New Roman"/>
          <w:b/>
        </w:rPr>
      </w:pPr>
      <w:r w:rsidRPr="000A17AF">
        <w:rPr>
          <w:rFonts w:asciiTheme="minorEastAsia" w:hAnsiTheme="minorEastAsia" w:cs="Times New Roman" w:hint="eastAsia"/>
          <w:b/>
        </w:rPr>
        <w:lastRenderedPageBreak/>
        <w:t>3、按借贷期限内利率是否浮动分：</w:t>
      </w:r>
    </w:p>
    <w:p w:rsidR="00055177" w:rsidRDefault="00055177" w:rsidP="003D7D68">
      <w:pPr>
        <w:ind w:firstLine="432"/>
        <w:rPr>
          <w:rFonts w:asciiTheme="minorEastAsia" w:hAnsiTheme="minorEastAsia" w:cs="Times New Roman"/>
        </w:rPr>
      </w:pPr>
      <w:r>
        <w:rPr>
          <w:rFonts w:asciiTheme="minorEastAsia" w:hAnsiTheme="minorEastAsia" w:cs="Times New Roman" w:hint="eastAsia"/>
        </w:rPr>
        <w:t>固定利率：</w:t>
      </w:r>
      <w:r w:rsidR="000A17AF">
        <w:rPr>
          <w:rFonts w:asciiTheme="minorEastAsia" w:hAnsiTheme="minorEastAsia" w:cs="Times New Roman" w:hint="eastAsia"/>
        </w:rPr>
        <w:t>借贷期内利息按借贷双方事先约定的利率计算，不随市场上货币资金供求状况而变化，便于准确计算成本和收益，适用于期限较短或市场利率变化不大的情况。</w:t>
      </w:r>
    </w:p>
    <w:p w:rsidR="000A17AF" w:rsidRDefault="000A17AF" w:rsidP="003D7D68">
      <w:pPr>
        <w:ind w:firstLine="432"/>
        <w:rPr>
          <w:rFonts w:asciiTheme="minorEastAsia" w:hAnsiTheme="minorEastAsia" w:cs="Times New Roman"/>
        </w:rPr>
      </w:pPr>
      <w:r>
        <w:rPr>
          <w:rFonts w:asciiTheme="minorEastAsia" w:hAnsiTheme="minorEastAsia" w:cs="Times New Roman" w:hint="eastAsia"/>
        </w:rPr>
        <w:t>浮动利率：借贷期限内随市场利率的变化而定期调整的利率，多用于较长期的借贷及国际借贷。</w:t>
      </w:r>
      <w:r w:rsidRPr="000A17AF">
        <w:rPr>
          <w:rFonts w:asciiTheme="minorEastAsia" w:hAnsiTheme="minorEastAsia" w:cs="Times New Roman" w:hint="eastAsia"/>
        </w:rPr>
        <w:t>（国际借贷中的利率一般是</w:t>
      </w:r>
      <w:r w:rsidRPr="000A17AF">
        <w:rPr>
          <w:rFonts w:asciiTheme="minorEastAsia" w:hAnsiTheme="minorEastAsia" w:cs="Times New Roman"/>
        </w:rPr>
        <w:t>LIBOR + 风险定价，定期调整LIBOR）</w:t>
      </w:r>
    </w:p>
    <w:p w:rsidR="000A17AF" w:rsidRPr="001C0D7E" w:rsidRDefault="000A17AF" w:rsidP="003D7D68">
      <w:pPr>
        <w:ind w:firstLine="432"/>
        <w:rPr>
          <w:rFonts w:asciiTheme="minorEastAsia" w:hAnsiTheme="minorEastAsia" w:cs="Times New Roman"/>
          <w:b/>
        </w:rPr>
      </w:pPr>
      <w:r w:rsidRPr="001C0D7E">
        <w:rPr>
          <w:rFonts w:asciiTheme="minorEastAsia" w:hAnsiTheme="minorEastAsia" w:cs="Times New Roman" w:hint="eastAsia"/>
          <w:b/>
        </w:rPr>
        <w:t>4、按利率的作用不同可划分为：</w:t>
      </w:r>
    </w:p>
    <w:p w:rsidR="000A17AF" w:rsidRDefault="000A17AF" w:rsidP="003D7D68">
      <w:pPr>
        <w:ind w:firstLine="432"/>
        <w:rPr>
          <w:rFonts w:asciiTheme="minorEastAsia" w:hAnsiTheme="minorEastAsia" w:cs="Times New Roman"/>
        </w:rPr>
      </w:pPr>
      <w:r>
        <w:rPr>
          <w:rFonts w:asciiTheme="minorEastAsia" w:hAnsiTheme="minorEastAsia" w:cs="Times New Roman" w:hint="eastAsia"/>
        </w:rPr>
        <w:t>基准利率：官定或市场决定，在利率体系中处于核心或基础地位的利率，其变动引起其他利率相应变动，并引导利率体系的变化趋势。如人民银行规定的存贷款利率、联邦基金利率、L</w:t>
      </w:r>
      <w:r>
        <w:rPr>
          <w:rFonts w:asciiTheme="minorEastAsia" w:hAnsiTheme="minorEastAsia" w:cs="Times New Roman"/>
        </w:rPr>
        <w:t>IBOR</w:t>
      </w:r>
      <w:r>
        <w:rPr>
          <w:rFonts w:asciiTheme="minorEastAsia" w:hAnsiTheme="minorEastAsia" w:cs="Times New Roman" w:hint="eastAsia"/>
        </w:rPr>
        <w:t>、国债利率、贷款市场报价利率L</w:t>
      </w:r>
      <w:r>
        <w:rPr>
          <w:rFonts w:asciiTheme="minorEastAsia" w:hAnsiTheme="minorEastAsia" w:cs="Times New Roman"/>
        </w:rPr>
        <w:t>PR</w:t>
      </w:r>
      <w:r w:rsidR="001C0D7E">
        <w:rPr>
          <w:rFonts w:asciiTheme="minorEastAsia" w:hAnsiTheme="minorEastAsia" w:cs="Times New Roman" w:hint="eastAsia"/>
        </w:rPr>
        <w:t>（由各报价银行按公开市场操作利率-中期借贷便利加点形成方式报价，由全国银行间同业拆借中心计算得出，为银行贷款提供定价参考）</w:t>
      </w:r>
    </w:p>
    <w:p w:rsidR="001C0D7E" w:rsidRDefault="001C0D7E" w:rsidP="003D7D68">
      <w:pPr>
        <w:ind w:firstLine="432"/>
        <w:rPr>
          <w:rFonts w:asciiTheme="minorEastAsia" w:hAnsiTheme="minorEastAsia" w:cs="Times New Roman"/>
        </w:rPr>
      </w:pPr>
      <w:r>
        <w:rPr>
          <w:rFonts w:asciiTheme="minorEastAsia" w:hAnsiTheme="minorEastAsia" w:cs="Times New Roman" w:hint="eastAsia"/>
        </w:rPr>
        <w:t>差别利率：银行等金融机构针对不同部门、不同用途和不同信用状况的客户的存贷款制定不同的利率，以提高信贷资金配置效率，调节信贷市场供求。</w:t>
      </w:r>
    </w:p>
    <w:p w:rsidR="001C0D7E" w:rsidRPr="009336F4" w:rsidRDefault="001C0D7E" w:rsidP="003D7D68">
      <w:pPr>
        <w:ind w:firstLine="432"/>
        <w:rPr>
          <w:rFonts w:asciiTheme="minorEastAsia" w:hAnsiTheme="minorEastAsia" w:cs="Times New Roman"/>
          <w:b/>
        </w:rPr>
      </w:pPr>
      <w:r w:rsidRPr="009336F4">
        <w:rPr>
          <w:rFonts w:asciiTheme="minorEastAsia" w:hAnsiTheme="minorEastAsia" w:cs="Times New Roman" w:hint="eastAsia"/>
          <w:b/>
        </w:rPr>
        <w:t>5、按借贷行为的期限长短分为：</w:t>
      </w:r>
    </w:p>
    <w:p w:rsidR="001C0D7E" w:rsidRDefault="001C0D7E" w:rsidP="003D7D68">
      <w:pPr>
        <w:ind w:firstLine="432"/>
        <w:rPr>
          <w:rFonts w:asciiTheme="minorEastAsia" w:hAnsiTheme="minorEastAsia" w:cs="Times New Roman"/>
        </w:rPr>
      </w:pPr>
      <w:r>
        <w:rPr>
          <w:rFonts w:asciiTheme="minorEastAsia" w:hAnsiTheme="minorEastAsia" w:cs="Times New Roman" w:hint="eastAsia"/>
        </w:rPr>
        <w:t>长期利率：一年期以上借贷行为的利率</w:t>
      </w:r>
    </w:p>
    <w:p w:rsidR="001C0D7E" w:rsidRDefault="009336F4" w:rsidP="003D7D68">
      <w:pPr>
        <w:ind w:firstLine="432"/>
        <w:rPr>
          <w:rFonts w:asciiTheme="minorEastAsia" w:hAnsiTheme="minorEastAsia" w:cs="Times New Roman"/>
        </w:rPr>
      </w:pPr>
      <w:r>
        <w:rPr>
          <w:rFonts w:asciiTheme="minorEastAsia" w:hAnsiTheme="minorEastAsia" w:cs="Times New Roman" w:hint="eastAsia"/>
        </w:rPr>
        <w:t>短期利率：一年期以下借贷行为的利率</w:t>
      </w:r>
    </w:p>
    <w:p w:rsidR="009336F4" w:rsidRDefault="009336F4" w:rsidP="003D7D68">
      <w:pPr>
        <w:ind w:firstLine="432"/>
        <w:rPr>
          <w:rFonts w:asciiTheme="minorEastAsia" w:hAnsiTheme="minorEastAsia" w:cs="Times New Roman"/>
        </w:rPr>
      </w:pPr>
      <w:r>
        <w:rPr>
          <w:rFonts w:asciiTheme="minorEastAsia" w:hAnsiTheme="minorEastAsia" w:cs="Times New Roman" w:hint="eastAsia"/>
        </w:rPr>
        <w:t>长期利率一般高于短期利率</w:t>
      </w:r>
    </w:p>
    <w:p w:rsidR="009336F4" w:rsidRPr="009336F4" w:rsidRDefault="009336F4" w:rsidP="003D7D68">
      <w:pPr>
        <w:ind w:firstLine="432"/>
        <w:rPr>
          <w:rFonts w:asciiTheme="minorEastAsia" w:hAnsiTheme="minorEastAsia" w:cs="Times New Roman"/>
          <w:b/>
        </w:rPr>
      </w:pPr>
      <w:r w:rsidRPr="009336F4">
        <w:rPr>
          <w:rFonts w:asciiTheme="minorEastAsia" w:hAnsiTheme="minorEastAsia" w:cs="Times New Roman" w:hint="eastAsia"/>
          <w:b/>
        </w:rPr>
        <w:t>6、按利率的真实水平可分为：</w:t>
      </w:r>
    </w:p>
    <w:p w:rsidR="009336F4" w:rsidRDefault="009336F4" w:rsidP="003D7D68">
      <w:pPr>
        <w:ind w:firstLine="432"/>
        <w:rPr>
          <w:rFonts w:asciiTheme="minorEastAsia" w:hAnsiTheme="minorEastAsia" w:cs="Times New Roman"/>
        </w:rPr>
      </w:pPr>
      <w:r>
        <w:rPr>
          <w:rFonts w:asciiTheme="minorEastAsia" w:hAnsiTheme="minorEastAsia" w:cs="Times New Roman" w:hint="eastAsia"/>
        </w:rPr>
        <w:t>实际利率：</w:t>
      </w:r>
      <w:r w:rsidRPr="009336F4">
        <w:rPr>
          <w:rFonts w:asciiTheme="minorEastAsia" w:hAnsiTheme="minorEastAsia" w:cs="Times New Roman" w:hint="eastAsia"/>
        </w:rPr>
        <w:t>物价不变从而货币购买力不变条件下的利率（剔除了通胀因素的利率</w:t>
      </w:r>
      <w:r>
        <w:rPr>
          <w:rFonts w:asciiTheme="minorEastAsia" w:hAnsiTheme="minorEastAsia" w:cs="Times New Roman" w:hint="eastAsia"/>
        </w:rPr>
        <w:t>）；</w:t>
      </w:r>
    </w:p>
    <w:p w:rsidR="009336F4" w:rsidRDefault="009336F4" w:rsidP="003D7D68">
      <w:pPr>
        <w:ind w:firstLine="432"/>
        <w:rPr>
          <w:rFonts w:asciiTheme="minorEastAsia" w:hAnsiTheme="minorEastAsia" w:cs="Times New Roman"/>
        </w:rPr>
      </w:pPr>
      <w:r>
        <w:rPr>
          <w:rFonts w:asciiTheme="minorEastAsia" w:hAnsiTheme="minorEastAsia" w:cs="Times New Roman" w:hint="eastAsia"/>
        </w:rPr>
        <w:t>名义利率：</w:t>
      </w:r>
      <w:r w:rsidRPr="009336F4">
        <w:rPr>
          <w:rFonts w:asciiTheme="minorEastAsia" w:hAnsiTheme="minorEastAsia" w:cs="Times New Roman" w:hint="eastAsia"/>
        </w:rPr>
        <w:t>包含了通货膨胀因素的利率，</w:t>
      </w:r>
      <w:proofErr w:type="gramStart"/>
      <w:r w:rsidRPr="009336F4">
        <w:rPr>
          <w:rFonts w:asciiTheme="minorEastAsia" w:hAnsiTheme="minorEastAsia" w:cs="Times New Roman" w:hint="eastAsia"/>
        </w:rPr>
        <w:t>即官定</w:t>
      </w:r>
      <w:proofErr w:type="gramEnd"/>
      <w:r w:rsidRPr="009336F4">
        <w:rPr>
          <w:rFonts w:asciiTheme="minorEastAsia" w:hAnsiTheme="minorEastAsia" w:cs="Times New Roman" w:hint="eastAsia"/>
        </w:rPr>
        <w:t>或市场决定的现时名义利率。</w:t>
      </w:r>
    </w:p>
    <w:p w:rsidR="009336F4" w:rsidRDefault="009336F4" w:rsidP="003D7D68">
      <w:pPr>
        <w:ind w:firstLine="432"/>
        <w:rPr>
          <w:rFonts w:asciiTheme="minorEastAsia" w:hAnsiTheme="minorEastAsia" w:cs="Times New Roman"/>
        </w:rPr>
      </w:pPr>
      <w:r>
        <w:rPr>
          <w:rFonts w:asciiTheme="minorEastAsia" w:hAnsiTheme="minorEastAsia" w:cs="Times New Roman" w:hint="eastAsia"/>
        </w:rPr>
        <w:t>根据费雪效应（实际利率=名义利率-通货膨胀率/名义利率=实际利率+通货膨胀率），实际利率可能为正、负、零。</w:t>
      </w:r>
    </w:p>
    <w:p w:rsidR="009336F4" w:rsidRDefault="009336F4" w:rsidP="009336F4">
      <w:pPr>
        <w:ind w:firstLine="432"/>
        <w:rPr>
          <w:rFonts w:asciiTheme="minorEastAsia" w:hAnsiTheme="minorEastAsia" w:cs="Times New Roman"/>
        </w:rPr>
      </w:pPr>
      <w:r>
        <w:rPr>
          <w:rFonts w:asciiTheme="minorEastAsia" w:hAnsiTheme="minorEastAsia" w:cs="Times New Roman" w:hint="eastAsia"/>
        </w:rPr>
        <w:t>划分意义在于</w:t>
      </w:r>
      <w:r w:rsidRPr="009336F4">
        <w:rPr>
          <w:rFonts w:asciiTheme="minorEastAsia" w:hAnsiTheme="minorEastAsia" w:cs="Times New Roman" w:hint="eastAsia"/>
        </w:rPr>
        <w:t>为分析通货膨胀下的利率变动及其影响提供了依据与工具，便利了利率杠杆操作。</w:t>
      </w:r>
    </w:p>
    <w:p w:rsidR="009336F4" w:rsidRPr="00D94408" w:rsidRDefault="009336F4" w:rsidP="009336F4">
      <w:pPr>
        <w:rPr>
          <w:rFonts w:asciiTheme="minorEastAsia" w:hAnsiTheme="minorEastAsia" w:cs="Times New Roman"/>
          <w:b/>
        </w:rPr>
      </w:pPr>
      <w:r w:rsidRPr="00D94408">
        <w:rPr>
          <w:rFonts w:asciiTheme="minorEastAsia" w:hAnsiTheme="minorEastAsia" w:cs="Times New Roman" w:hint="eastAsia"/>
          <w:b/>
        </w:rPr>
        <w:t>三、利率体系</w:t>
      </w:r>
    </w:p>
    <w:p w:rsidR="009336F4" w:rsidRDefault="009336F4" w:rsidP="00D94408">
      <w:pPr>
        <w:ind w:firstLineChars="200" w:firstLine="420"/>
        <w:rPr>
          <w:rFonts w:asciiTheme="minorEastAsia" w:hAnsiTheme="minorEastAsia" w:cs="Times New Roman"/>
        </w:rPr>
      </w:pPr>
      <w:r w:rsidRPr="00D94408">
        <w:rPr>
          <w:rFonts w:asciiTheme="minorEastAsia" w:hAnsiTheme="minorEastAsia" w:cs="Times New Roman" w:hint="eastAsia"/>
          <w:b/>
        </w:rPr>
        <w:t>1、定义：</w:t>
      </w:r>
      <w:r>
        <w:rPr>
          <w:rFonts w:asciiTheme="minorEastAsia" w:hAnsiTheme="minorEastAsia" w:cs="Times New Roman" w:hint="eastAsia"/>
        </w:rPr>
        <w:t>一个国家在一定时期内各种利率按一定规则构成</w:t>
      </w:r>
      <w:r w:rsidR="00F72D28">
        <w:rPr>
          <w:rFonts w:asciiTheme="minorEastAsia" w:hAnsiTheme="minorEastAsia" w:cs="Times New Roman" w:hint="eastAsia"/>
        </w:rPr>
        <w:t>的复杂系统</w:t>
      </w:r>
    </w:p>
    <w:p w:rsidR="00F72D28" w:rsidRDefault="00F72D28" w:rsidP="00D94408">
      <w:pPr>
        <w:ind w:firstLineChars="200" w:firstLine="420"/>
        <w:rPr>
          <w:rFonts w:asciiTheme="minorEastAsia" w:hAnsiTheme="minorEastAsia" w:cs="Times New Roman"/>
        </w:rPr>
      </w:pPr>
      <w:r w:rsidRPr="00D94408">
        <w:rPr>
          <w:rFonts w:asciiTheme="minorEastAsia" w:hAnsiTheme="minorEastAsia" w:cs="Times New Roman" w:hint="eastAsia"/>
          <w:b/>
        </w:rPr>
        <w:t>2、层次结构：</w:t>
      </w:r>
      <w:r>
        <w:rPr>
          <w:rFonts w:asciiTheme="minorEastAsia" w:hAnsiTheme="minorEastAsia" w:cs="Times New Roman" w:hint="eastAsia"/>
        </w:rPr>
        <w:t>三个层次（政策利率【7天逆回购利率、M</w:t>
      </w:r>
      <w:r>
        <w:rPr>
          <w:rFonts w:asciiTheme="minorEastAsia" w:hAnsiTheme="minorEastAsia" w:cs="Times New Roman"/>
        </w:rPr>
        <w:t>LF</w:t>
      </w:r>
      <w:r>
        <w:rPr>
          <w:rFonts w:asciiTheme="minorEastAsia" w:hAnsiTheme="minorEastAsia" w:cs="Times New Roman" w:hint="eastAsia"/>
        </w:rPr>
        <w:t>利率、再贴现利率-</w:t>
      </w:r>
      <w:r w:rsidRPr="00F72D28">
        <w:rPr>
          <w:rFonts w:asciiTheme="minorEastAsia" w:hAnsiTheme="minorEastAsia" w:cs="Times New Roman" w:hint="eastAsia"/>
        </w:rPr>
        <w:t>央行对商业银行和其他金融机构融通短期资金的基准利率</w:t>
      </w:r>
      <w:r>
        <w:rPr>
          <w:rFonts w:asciiTheme="minorEastAsia" w:hAnsiTheme="minorEastAsia" w:cs="Times New Roman" w:hint="eastAsia"/>
        </w:rPr>
        <w:t>，反映货币政策方向】→市场基准利率【L</w:t>
      </w:r>
      <w:r>
        <w:rPr>
          <w:rFonts w:asciiTheme="minorEastAsia" w:hAnsiTheme="minorEastAsia" w:cs="Times New Roman"/>
        </w:rPr>
        <w:t>PR</w:t>
      </w:r>
      <w:r>
        <w:rPr>
          <w:rFonts w:asciiTheme="minorEastAsia" w:hAnsiTheme="minorEastAsia" w:cs="Times New Roman" w:hint="eastAsia"/>
        </w:rPr>
        <w:t>、国债收益率</w:t>
      </w:r>
      <w:r w:rsidR="00D94408">
        <w:rPr>
          <w:rFonts w:asciiTheme="minorEastAsia" w:hAnsiTheme="minorEastAsia" w:cs="Times New Roman" w:hint="eastAsia"/>
        </w:rPr>
        <w:t>-</w:t>
      </w:r>
      <w:r w:rsidR="00D94408" w:rsidRPr="00D94408">
        <w:rPr>
          <w:rFonts w:asciiTheme="minorEastAsia" w:hAnsiTheme="minorEastAsia" w:cs="Times New Roman" w:hint="eastAsia"/>
        </w:rPr>
        <w:t>长期金融市场中的基础利率</w:t>
      </w:r>
      <w:r>
        <w:rPr>
          <w:rFonts w:asciiTheme="minorEastAsia" w:hAnsiTheme="minorEastAsia" w:cs="Times New Roman" w:hint="eastAsia"/>
        </w:rPr>
        <w:t>】→市场利率【货币市场利率</w:t>
      </w:r>
      <w:r w:rsidR="00D94408">
        <w:rPr>
          <w:rFonts w:asciiTheme="minorEastAsia" w:hAnsiTheme="minorEastAsia" w:cs="Times New Roman" w:hint="eastAsia"/>
        </w:rPr>
        <w:t>——拆借利率是</w:t>
      </w:r>
      <w:r w:rsidR="00D94408" w:rsidRPr="00D94408">
        <w:rPr>
          <w:rFonts w:asciiTheme="minorEastAsia" w:hAnsiTheme="minorEastAsia" w:cs="Times New Roman" w:hint="eastAsia"/>
        </w:rPr>
        <w:t>货币市场基准利率</w:t>
      </w:r>
      <w:r>
        <w:rPr>
          <w:rFonts w:asciiTheme="minorEastAsia" w:hAnsiTheme="minorEastAsia" w:cs="Times New Roman" w:hint="eastAsia"/>
        </w:rPr>
        <w:t>、信贷市场利率、债券市场利率】）；市场利率三种类型（货币市场利率、信贷市场利率、债券市场利率）</w:t>
      </w:r>
      <w:r w:rsidR="00D94408">
        <w:rPr>
          <w:rFonts w:asciiTheme="minorEastAsia" w:hAnsiTheme="minorEastAsia" w:cs="Times New Roman" w:hint="eastAsia"/>
        </w:rPr>
        <w:t>一级市场利率为债券发行利率，用来计算债券发行成本；</w:t>
      </w:r>
      <w:r w:rsidR="00D94408" w:rsidRPr="00D94408">
        <w:rPr>
          <w:rFonts w:asciiTheme="minorEastAsia" w:hAnsiTheme="minorEastAsia" w:cs="Times New Roman" w:hint="eastAsia"/>
        </w:rPr>
        <w:t>二级市场利率指债券流通转让时的收益率</w:t>
      </w:r>
      <w:r w:rsidR="00D94408">
        <w:rPr>
          <w:rFonts w:asciiTheme="minorEastAsia" w:hAnsiTheme="minorEastAsia" w:cs="Times New Roman" w:hint="eastAsia"/>
        </w:rPr>
        <w:t>，</w:t>
      </w:r>
      <w:r w:rsidR="00D94408" w:rsidRPr="00D94408">
        <w:rPr>
          <w:rFonts w:asciiTheme="minorEastAsia" w:hAnsiTheme="minorEastAsia" w:cs="Times New Roman" w:hint="eastAsia"/>
        </w:rPr>
        <w:t>收益率高，债券需求增加，使发行利率降低</w:t>
      </w:r>
      <w:r w:rsidR="00D94408">
        <w:rPr>
          <w:rFonts w:asciiTheme="minorEastAsia" w:hAnsiTheme="minorEastAsia" w:cs="Times New Roman" w:hint="eastAsia"/>
        </w:rPr>
        <w:t>。</w:t>
      </w:r>
    </w:p>
    <w:p w:rsidR="00D94408" w:rsidRPr="002452ED" w:rsidRDefault="00D94408" w:rsidP="00D94408">
      <w:pPr>
        <w:rPr>
          <w:rFonts w:asciiTheme="minorEastAsia" w:hAnsiTheme="minorEastAsia" w:cs="Times New Roman"/>
          <w:b/>
        </w:rPr>
      </w:pPr>
      <w:r w:rsidRPr="002452ED">
        <w:rPr>
          <w:rFonts w:asciiTheme="minorEastAsia" w:hAnsiTheme="minorEastAsia" w:cs="Times New Roman" w:hint="eastAsia"/>
          <w:b/>
        </w:rPr>
        <w:t>四、利率决定理论——研究利率怎样决定、哪些因素影响利率变动的理论</w:t>
      </w:r>
    </w:p>
    <w:p w:rsidR="00D94408" w:rsidRPr="002452ED" w:rsidRDefault="002452ED" w:rsidP="00D94408">
      <w:pPr>
        <w:ind w:firstLineChars="200" w:firstLine="420"/>
        <w:rPr>
          <w:rFonts w:asciiTheme="minorEastAsia" w:hAnsiTheme="minorEastAsia" w:cs="Times New Roman"/>
          <w:b/>
        </w:rPr>
      </w:pPr>
      <w:r>
        <w:rPr>
          <w:rFonts w:asciiTheme="minorEastAsia" w:hAnsiTheme="minorEastAsia" w:cs="Times New Roman" w:hint="eastAsia"/>
          <w:b/>
        </w:rPr>
        <w:t>（一）</w:t>
      </w:r>
      <w:r w:rsidR="00D94408" w:rsidRPr="002452ED">
        <w:rPr>
          <w:rFonts w:asciiTheme="minorEastAsia" w:hAnsiTheme="minorEastAsia" w:cs="Times New Roman" w:hint="eastAsia"/>
          <w:b/>
        </w:rPr>
        <w:t>马克思的平均利润率决定论</w:t>
      </w:r>
    </w:p>
    <w:p w:rsidR="00D94408" w:rsidRDefault="00D94408" w:rsidP="00D94408">
      <w:pPr>
        <w:ind w:firstLineChars="200" w:firstLine="420"/>
        <w:rPr>
          <w:rFonts w:asciiTheme="minorEastAsia" w:hAnsiTheme="minorEastAsia" w:cs="Times New Roman"/>
        </w:rPr>
      </w:pPr>
      <w:r>
        <w:rPr>
          <w:rFonts w:asciiTheme="minorEastAsia" w:hAnsiTheme="minorEastAsia" w:cs="Times New Roman" w:hint="eastAsia"/>
        </w:rPr>
        <w:t>①利息是贷出资本的资本家从借入资本的职能资本家那里分割出的一部分剩余价值，利润是剩余价值的转化形式；②利息的量限于利润总额限度内，利息率取决于平均利润率，利息率的变化在零和平均利润率之间；③利息率的高低取决于利润率以及利润在货币资本家和职能资本家之间进行分配的比例。</w:t>
      </w:r>
    </w:p>
    <w:p w:rsidR="002452ED" w:rsidRPr="00733DEC" w:rsidRDefault="002452ED" w:rsidP="00D94408">
      <w:pPr>
        <w:ind w:firstLineChars="200" w:firstLine="420"/>
        <w:rPr>
          <w:rFonts w:asciiTheme="minorEastAsia" w:hAnsiTheme="minorEastAsia" w:cs="Times New Roman"/>
          <w:b/>
        </w:rPr>
      </w:pPr>
      <w:r w:rsidRPr="00733DEC">
        <w:rPr>
          <w:rFonts w:asciiTheme="minorEastAsia" w:hAnsiTheme="minorEastAsia" w:cs="Times New Roman" w:hint="eastAsia"/>
          <w:b/>
        </w:rPr>
        <w:t>（二）西方经济学家的利率决定理论</w:t>
      </w:r>
    </w:p>
    <w:p w:rsidR="002452ED" w:rsidRPr="00D32B05" w:rsidRDefault="00733DEC" w:rsidP="00D94408">
      <w:pPr>
        <w:ind w:firstLineChars="200" w:firstLine="420"/>
        <w:rPr>
          <w:rFonts w:asciiTheme="minorEastAsia" w:hAnsiTheme="minorEastAsia" w:cs="Times New Roman"/>
          <w:b/>
        </w:rPr>
      </w:pPr>
      <w:r w:rsidRPr="00D32B05">
        <w:rPr>
          <w:rFonts w:asciiTheme="minorEastAsia" w:hAnsiTheme="minorEastAsia" w:cs="Times New Roman"/>
          <w:b/>
        </w:rPr>
        <w:t>1、古典学派的利率决定理论（实际利率理论）</w:t>
      </w:r>
    </w:p>
    <w:p w:rsidR="00D94408" w:rsidRDefault="00733DEC" w:rsidP="00733DEC">
      <w:pPr>
        <w:ind w:firstLineChars="200" w:firstLine="420"/>
        <w:rPr>
          <w:rFonts w:asciiTheme="minorEastAsia" w:hAnsiTheme="minorEastAsia" w:cs="Times New Roman"/>
        </w:rPr>
      </w:pPr>
      <w:r>
        <w:rPr>
          <w:rFonts w:asciiTheme="minorEastAsia" w:hAnsiTheme="minorEastAsia" w:cs="Times New Roman" w:hint="eastAsia"/>
        </w:rPr>
        <w:t>①</w:t>
      </w:r>
      <w:r w:rsidRPr="00733DEC">
        <w:rPr>
          <w:rFonts w:asciiTheme="minorEastAsia" w:hAnsiTheme="minorEastAsia" w:cs="Times New Roman" w:hint="eastAsia"/>
        </w:rPr>
        <w:t>利率和其他的商品价格一样，都受到供给和需求的影响，资本的供给与需求决定利率水平；</w:t>
      </w:r>
      <w:r>
        <w:rPr>
          <w:rFonts w:asciiTheme="minorEastAsia" w:hAnsiTheme="minorEastAsia" w:cs="Times New Roman" w:hint="eastAsia"/>
        </w:rPr>
        <w:t>②</w:t>
      </w:r>
      <w:r w:rsidRPr="00733DEC">
        <w:rPr>
          <w:rFonts w:asciiTheme="minorEastAsia" w:hAnsiTheme="minorEastAsia" w:cs="Times New Roman" w:hint="eastAsia"/>
        </w:rPr>
        <w:t>资本的供给来自储蓄，在时间偏好、节欲、等待等因素既定情况下，利率越高储蓄的报酬越多，储蓄增加。因而，储蓄即资本的供给是利率的增函数</w:t>
      </w:r>
      <w:r w:rsidR="00D32B05">
        <w:rPr>
          <w:rFonts w:asciiTheme="minorEastAsia" w:hAnsiTheme="minorEastAsia" w:cs="Times New Roman" w:hint="eastAsia"/>
        </w:rPr>
        <w:t>；③</w:t>
      </w:r>
      <w:r w:rsidR="00D32B05" w:rsidRPr="00D32B05">
        <w:rPr>
          <w:rFonts w:asciiTheme="minorEastAsia" w:hAnsiTheme="minorEastAsia" w:cs="Times New Roman" w:hint="eastAsia"/>
        </w:rPr>
        <w:t>资本的需求出自投资，投资的增减取决于边际生产率与利率的比较，边际生产率一定的情况下，利率越高投资越少。</w:t>
      </w:r>
      <w:r w:rsidR="00D32B05" w:rsidRPr="00D32B05">
        <w:rPr>
          <w:rFonts w:asciiTheme="minorEastAsia" w:hAnsiTheme="minorEastAsia" w:cs="Times New Roman" w:hint="eastAsia"/>
        </w:rPr>
        <w:lastRenderedPageBreak/>
        <w:t>因而，投资即资本的需求是利率的减函数；所以利率的变化取决于投资流量与储蓄流量的均衡</w:t>
      </w:r>
    </w:p>
    <w:p w:rsidR="00F72D28" w:rsidRDefault="00D32B05" w:rsidP="009336F4">
      <w:pPr>
        <w:rPr>
          <w:rFonts w:asciiTheme="minorEastAsia" w:hAnsiTheme="minorEastAsia" w:cs="Times New Roman"/>
        </w:rPr>
      </w:pPr>
      <w:r>
        <w:rPr>
          <w:noProof/>
        </w:rPr>
        <w:drawing>
          <wp:inline distT="0" distB="0" distL="0" distR="0" wp14:anchorId="62AEBEBB" wp14:editId="04A17BAB">
            <wp:extent cx="3707729" cy="1884219"/>
            <wp:effectExtent l="0" t="0" r="0" b="0"/>
            <wp:docPr id="19460" name="Picture 4" descr="image002">
              <a:extLst xmlns:a="http://schemas.openxmlformats.org/drawingml/2006/main">
                <a:ext uri="{FF2B5EF4-FFF2-40B4-BE49-F238E27FC236}">
                  <a16:creationId xmlns:a16="http://schemas.microsoft.com/office/drawing/2014/main" id="{47B29180-54C4-4024-8183-74BF64220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4" descr="image002">
                      <a:extLst>
                        <a:ext uri="{FF2B5EF4-FFF2-40B4-BE49-F238E27FC236}">
                          <a16:creationId xmlns:a16="http://schemas.microsoft.com/office/drawing/2014/main" id="{47B29180-54C4-4024-8183-74BF6422045D}"/>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9525" cy="1895295"/>
                    </a:xfrm>
                    <a:prstGeom prst="rect">
                      <a:avLst/>
                    </a:prstGeom>
                    <a:noFill/>
                    <a:ln w="9525">
                      <a:noFill/>
                      <a:miter lim="800000"/>
                      <a:headEnd/>
                      <a:tailEnd/>
                    </a:ln>
                    <a:effectLst/>
                    <a:extLst/>
                  </pic:spPr>
                </pic:pic>
              </a:graphicData>
            </a:graphic>
          </wp:inline>
        </w:drawing>
      </w:r>
    </w:p>
    <w:p w:rsidR="00D32B05" w:rsidRDefault="00D32B05" w:rsidP="00D32B05">
      <w:pPr>
        <w:ind w:firstLineChars="200" w:firstLine="420"/>
        <w:rPr>
          <w:rFonts w:asciiTheme="minorEastAsia" w:hAnsiTheme="minorEastAsia" w:cs="Times New Roman"/>
          <w:b/>
        </w:rPr>
      </w:pPr>
      <w:r w:rsidRPr="00D32B05">
        <w:rPr>
          <w:rFonts w:asciiTheme="minorEastAsia" w:hAnsiTheme="minorEastAsia" w:cs="Times New Roman"/>
          <w:b/>
        </w:rPr>
        <w:t>2、</w:t>
      </w:r>
      <w:proofErr w:type="gramStart"/>
      <w:r w:rsidRPr="00D32B05">
        <w:rPr>
          <w:rFonts w:asciiTheme="minorEastAsia" w:hAnsiTheme="minorEastAsia" w:cs="Times New Roman"/>
          <w:b/>
        </w:rPr>
        <w:t>凯</w:t>
      </w:r>
      <w:proofErr w:type="gramEnd"/>
      <w:r w:rsidRPr="00D32B05">
        <w:rPr>
          <w:rFonts w:asciiTheme="minorEastAsia" w:hAnsiTheme="minorEastAsia" w:cs="Times New Roman"/>
          <w:b/>
        </w:rPr>
        <w:t>恩斯的利率决定理论</w:t>
      </w:r>
    </w:p>
    <w:p w:rsidR="00D32B05" w:rsidRDefault="00D32B05" w:rsidP="00D32B05">
      <w:pPr>
        <w:ind w:firstLineChars="200" w:firstLine="420"/>
        <w:rPr>
          <w:rFonts w:asciiTheme="minorEastAsia" w:hAnsiTheme="minorEastAsia" w:cs="Times New Roman"/>
        </w:rPr>
      </w:pPr>
      <w:r w:rsidRPr="00D32B05">
        <w:rPr>
          <w:rFonts w:asciiTheme="minorEastAsia" w:hAnsiTheme="minorEastAsia" w:cs="Times New Roman" w:hint="eastAsia"/>
        </w:rPr>
        <w:t>①利率决定于货币的供给与需求；②货币供给是外生变量，由中央银行控制；③货币需求由人们对货币的流动性偏好决定；④货币供给和需求函数的交点即均衡利率</w:t>
      </w:r>
      <w:r>
        <w:rPr>
          <w:rFonts w:asciiTheme="minorEastAsia" w:hAnsiTheme="minorEastAsia" w:cs="Times New Roman" w:hint="eastAsia"/>
        </w:rPr>
        <w:t>。</w:t>
      </w:r>
    </w:p>
    <w:p w:rsidR="00D32B05" w:rsidRPr="00E44379" w:rsidRDefault="00D32B05" w:rsidP="00D32B05">
      <w:pPr>
        <w:ind w:firstLineChars="200" w:firstLine="420"/>
        <w:rPr>
          <w:rFonts w:asciiTheme="minorEastAsia" w:hAnsiTheme="minorEastAsia" w:cs="Times New Roman"/>
          <w:b/>
        </w:rPr>
      </w:pPr>
      <w:r w:rsidRPr="00E44379">
        <w:rPr>
          <w:rFonts w:asciiTheme="minorEastAsia" w:hAnsiTheme="minorEastAsia" w:cs="Times New Roman"/>
          <w:b/>
        </w:rPr>
        <w:t>3、可贷资金理论</w:t>
      </w:r>
    </w:p>
    <w:p w:rsidR="00D32B05" w:rsidRDefault="00D32B05" w:rsidP="00D32B05">
      <w:pPr>
        <w:ind w:firstLineChars="200" w:firstLine="420"/>
        <w:rPr>
          <w:rFonts w:asciiTheme="minorEastAsia" w:hAnsiTheme="minorEastAsia" w:cs="Times New Roman"/>
        </w:rPr>
      </w:pPr>
      <w:r>
        <w:rPr>
          <w:rFonts w:asciiTheme="minorEastAsia" w:hAnsiTheme="minorEastAsia" w:cs="Times New Roman" w:hint="eastAsia"/>
        </w:rPr>
        <w:t>①</w:t>
      </w:r>
      <w:r w:rsidRPr="00D32B05">
        <w:rPr>
          <w:rFonts w:asciiTheme="minorEastAsia" w:hAnsiTheme="minorEastAsia" w:cs="Times New Roman" w:hint="eastAsia"/>
        </w:rPr>
        <w:t>利率是由资金的供求所决定的</w:t>
      </w:r>
      <w:bookmarkStart w:id="0" w:name="_Hlk91111440"/>
      <w:r w:rsidRPr="00D32B05">
        <w:rPr>
          <w:rFonts w:asciiTheme="minorEastAsia" w:hAnsiTheme="minorEastAsia" w:cs="Times New Roman" w:hint="eastAsia"/>
        </w:rPr>
        <w:t>；</w:t>
      </w:r>
      <w:bookmarkEnd w:id="0"/>
      <w:r>
        <w:rPr>
          <w:rFonts w:asciiTheme="minorEastAsia" w:hAnsiTheme="minorEastAsia" w:cs="Times New Roman" w:hint="eastAsia"/>
        </w:rPr>
        <w:t>②</w:t>
      </w:r>
      <w:r w:rsidRPr="00D32B05">
        <w:rPr>
          <w:rFonts w:asciiTheme="minorEastAsia" w:hAnsiTheme="minorEastAsia" w:cs="Times New Roman" w:hint="eastAsia"/>
        </w:rPr>
        <w:t>资金的供给来源于：储蓄</w:t>
      </w:r>
      <w:r w:rsidRPr="00D32B05">
        <w:rPr>
          <w:rFonts w:asciiTheme="minorEastAsia" w:hAnsiTheme="minorEastAsia" w:cs="Times New Roman"/>
        </w:rPr>
        <w:t>S(r)，货币供给量的净增加M(r)</w:t>
      </w:r>
      <w:r w:rsidR="00E44379" w:rsidRPr="00E44379">
        <w:rPr>
          <w:rFonts w:hint="eastAsia"/>
        </w:rPr>
        <w:t xml:space="preserve"> </w:t>
      </w:r>
      <w:r w:rsidR="00E44379" w:rsidRPr="00E44379">
        <w:rPr>
          <w:rFonts w:asciiTheme="minorEastAsia" w:hAnsiTheme="minorEastAsia" w:cs="Times New Roman" w:hint="eastAsia"/>
        </w:rPr>
        <w:t>；</w:t>
      </w:r>
      <w:r>
        <w:rPr>
          <w:rFonts w:asciiTheme="minorEastAsia" w:hAnsiTheme="minorEastAsia" w:cs="Times New Roman" w:hint="eastAsia"/>
        </w:rPr>
        <w:t>③</w:t>
      </w:r>
      <w:r w:rsidR="00E44379" w:rsidRPr="00E44379">
        <w:rPr>
          <w:rFonts w:asciiTheme="minorEastAsia" w:hAnsiTheme="minorEastAsia" w:cs="Times New Roman" w:hint="eastAsia"/>
        </w:rPr>
        <w:t>资金的需求来自：投资需求</w:t>
      </w:r>
      <w:r w:rsidR="00E44379" w:rsidRPr="00E44379">
        <w:rPr>
          <w:rFonts w:asciiTheme="minorEastAsia" w:hAnsiTheme="minorEastAsia" w:cs="Times New Roman"/>
        </w:rPr>
        <w:t>I(r)，窖藏货币量的净增加H(r)；</w:t>
      </w:r>
      <w:r w:rsidR="00E44379">
        <w:rPr>
          <w:rFonts w:asciiTheme="minorEastAsia" w:hAnsiTheme="minorEastAsia" w:cs="Times New Roman" w:hint="eastAsia"/>
        </w:rPr>
        <w:t>④</w:t>
      </w:r>
      <w:r w:rsidR="00E44379" w:rsidRPr="00E44379">
        <w:rPr>
          <w:rFonts w:asciiTheme="minorEastAsia" w:hAnsiTheme="minorEastAsia" w:cs="Times New Roman" w:hint="eastAsia"/>
        </w:rPr>
        <w:t>资金的供给是利率的增函数，资金的需求是利率的减函数；</w:t>
      </w:r>
      <w:r w:rsidR="00E44379">
        <w:rPr>
          <w:rFonts w:asciiTheme="minorEastAsia" w:hAnsiTheme="minorEastAsia" w:cs="Times New Roman" w:hint="eastAsia"/>
        </w:rPr>
        <w:t>④</w:t>
      </w:r>
      <w:r w:rsidR="00E44379" w:rsidRPr="00E44379">
        <w:rPr>
          <w:rFonts w:asciiTheme="minorEastAsia" w:hAnsiTheme="minorEastAsia" w:cs="Times New Roman" w:hint="eastAsia"/>
        </w:rPr>
        <w:t>利率取决于可贷资金供给与需求的均衡，如果下式成立将产生均衡利率：</w:t>
      </w:r>
      <w:r w:rsidR="00E44379" w:rsidRPr="00E44379">
        <w:rPr>
          <w:rFonts w:asciiTheme="minorEastAsia" w:hAnsiTheme="minorEastAsia" w:cs="Times New Roman"/>
        </w:rPr>
        <w:t xml:space="preserve">S(r) + </w:t>
      </w:r>
      <w:r w:rsidR="00E44379" w:rsidRPr="00E44379">
        <w:rPr>
          <w:rFonts w:asciiTheme="minorEastAsia" w:hAnsiTheme="minorEastAsia" w:cs="Times New Roman"/>
        </w:rPr>
        <w:t xml:space="preserve">M(r) = I(r) + </w:t>
      </w:r>
      <w:r w:rsidR="00E44379" w:rsidRPr="00E44379">
        <w:rPr>
          <w:rFonts w:asciiTheme="minorEastAsia" w:hAnsiTheme="minorEastAsia" w:cs="Times New Roman"/>
        </w:rPr>
        <w:t>H(r)</w:t>
      </w:r>
    </w:p>
    <w:p w:rsidR="00E44379" w:rsidRDefault="00E44379" w:rsidP="00D32B05">
      <w:pPr>
        <w:ind w:firstLineChars="200" w:firstLine="420"/>
        <w:rPr>
          <w:rFonts w:asciiTheme="minorEastAsia" w:hAnsiTheme="minorEastAsia" w:cs="Times New Roman"/>
        </w:rPr>
      </w:pPr>
      <w:r w:rsidRPr="00E44379">
        <w:rPr>
          <w:rFonts w:hint="eastAsia"/>
          <w:noProof/>
        </w:rPr>
        <w:drawing>
          <wp:inline distT="0" distB="0" distL="0" distR="0">
            <wp:extent cx="2840181" cy="15218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5357" cy="1524592"/>
                    </a:xfrm>
                    <a:prstGeom prst="rect">
                      <a:avLst/>
                    </a:prstGeom>
                    <a:noFill/>
                    <a:ln>
                      <a:noFill/>
                    </a:ln>
                  </pic:spPr>
                </pic:pic>
              </a:graphicData>
            </a:graphic>
          </wp:inline>
        </w:drawing>
      </w:r>
    </w:p>
    <w:p w:rsidR="00E44379" w:rsidRDefault="00E44379" w:rsidP="00D32B05">
      <w:pPr>
        <w:ind w:firstLineChars="200" w:firstLine="420"/>
        <w:rPr>
          <w:rFonts w:asciiTheme="minorEastAsia" w:hAnsiTheme="minorEastAsia" w:cs="Times New Roman"/>
          <w:b/>
        </w:rPr>
      </w:pPr>
      <w:r w:rsidRPr="00E44379">
        <w:rPr>
          <w:rFonts w:asciiTheme="minorEastAsia" w:hAnsiTheme="minorEastAsia" w:cs="Times New Roman"/>
          <w:b/>
        </w:rPr>
        <w:t>4、IS-LM理论</w:t>
      </w:r>
    </w:p>
    <w:p w:rsidR="002F53DD" w:rsidRPr="002F53DD" w:rsidRDefault="00E44379" w:rsidP="002F53DD">
      <w:pPr>
        <w:ind w:firstLineChars="200" w:firstLine="420"/>
        <w:rPr>
          <w:rFonts w:asciiTheme="minorEastAsia" w:hAnsiTheme="minorEastAsia" w:cs="Times New Roman"/>
        </w:rPr>
      </w:pPr>
      <w:r w:rsidRPr="00E44379">
        <w:rPr>
          <w:rFonts w:asciiTheme="minorEastAsia" w:hAnsiTheme="minorEastAsia" w:cs="Times New Roman" w:hint="eastAsia"/>
        </w:rPr>
        <w:t>①影响利率决定的因素有劳动生产率、储蓄、灵活偏好、收入水平和货币供给量，应将它们结合起来，运用一般均衡的方法分析利率的决定；</w:t>
      </w:r>
      <w:r>
        <w:rPr>
          <w:rFonts w:asciiTheme="minorEastAsia" w:hAnsiTheme="minorEastAsia" w:cs="Times New Roman" w:hint="eastAsia"/>
        </w:rPr>
        <w:t>②</w:t>
      </w:r>
      <w:r w:rsidRPr="00E44379">
        <w:rPr>
          <w:rFonts w:asciiTheme="minorEastAsia" w:hAnsiTheme="minorEastAsia" w:cs="Times New Roman" w:hint="eastAsia"/>
        </w:rPr>
        <w:t>产品市场上，投资与利率负相关，储蓄与收入正相关；</w:t>
      </w:r>
      <w:r>
        <w:rPr>
          <w:rFonts w:asciiTheme="minorEastAsia" w:hAnsiTheme="minorEastAsia" w:cs="Times New Roman" w:hint="eastAsia"/>
        </w:rPr>
        <w:t>③</w:t>
      </w:r>
      <w:r w:rsidRPr="00E44379">
        <w:rPr>
          <w:rFonts w:asciiTheme="minorEastAsia" w:hAnsiTheme="minorEastAsia" w:cs="Times New Roman" w:hint="eastAsia"/>
        </w:rPr>
        <w:t>货币市场上，货币需求与利率负相关，与收入水平正相关，货币供给由央行决定；</w:t>
      </w:r>
      <w:r>
        <w:rPr>
          <w:rFonts w:asciiTheme="minorEastAsia" w:hAnsiTheme="minorEastAsia" w:cs="Times New Roman" w:hint="eastAsia"/>
        </w:rPr>
        <w:t>④</w:t>
      </w:r>
      <w:r w:rsidRPr="00E44379">
        <w:rPr>
          <w:rFonts w:asciiTheme="minorEastAsia" w:hAnsiTheme="minorEastAsia" w:cs="Times New Roman" w:hint="eastAsia"/>
        </w:rPr>
        <w:t>两个市场同时达到均衡时（即：投资与储蓄相等，且货币供求相等）的利率为均衡利率。</w:t>
      </w:r>
    </w:p>
    <w:p w:rsidR="00E44379" w:rsidRDefault="00E44379" w:rsidP="00D32B05">
      <w:pPr>
        <w:ind w:firstLineChars="200" w:firstLine="420"/>
        <w:rPr>
          <w:rFonts w:asciiTheme="minorEastAsia" w:hAnsiTheme="minorEastAsia" w:cs="Times New Roman"/>
        </w:rPr>
      </w:pPr>
      <w:r>
        <w:rPr>
          <w:rFonts w:asciiTheme="minorEastAsia" w:hAnsiTheme="minorEastAsia" w:cs="Times New Roman"/>
          <w:noProof/>
        </w:rPr>
        <w:drawing>
          <wp:inline distT="0" distB="0" distL="0" distR="0" wp14:anchorId="51EE5A93">
            <wp:extent cx="3692679" cy="20435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4572" cy="2055662"/>
                    </a:xfrm>
                    <a:prstGeom prst="rect">
                      <a:avLst/>
                    </a:prstGeom>
                    <a:noFill/>
                  </pic:spPr>
                </pic:pic>
              </a:graphicData>
            </a:graphic>
          </wp:inline>
        </w:drawing>
      </w:r>
    </w:p>
    <w:p w:rsidR="002F53DD" w:rsidRPr="000C0692" w:rsidRDefault="002F53DD" w:rsidP="002F53DD">
      <w:pPr>
        <w:rPr>
          <w:rFonts w:asciiTheme="minorEastAsia" w:hAnsiTheme="minorEastAsia" w:cs="Times New Roman"/>
          <w:b/>
        </w:rPr>
      </w:pPr>
      <w:bookmarkStart w:id="1" w:name="_Hlk91456101"/>
      <w:r w:rsidRPr="000C0692">
        <w:rPr>
          <w:rFonts w:asciiTheme="minorEastAsia" w:hAnsiTheme="minorEastAsia" w:cs="Times New Roman" w:hint="eastAsia"/>
          <w:b/>
        </w:rPr>
        <w:lastRenderedPageBreak/>
        <w:t>五</w:t>
      </w:r>
      <w:r w:rsidR="000C0692">
        <w:rPr>
          <w:rFonts w:asciiTheme="minorEastAsia" w:hAnsiTheme="minorEastAsia" w:cs="Times New Roman" w:hint="eastAsia"/>
          <w:b/>
        </w:rPr>
        <w:t>、</w:t>
      </w:r>
      <w:r w:rsidRPr="000C0692">
        <w:rPr>
          <w:rFonts w:asciiTheme="minorEastAsia" w:hAnsiTheme="minorEastAsia" w:cs="Times New Roman" w:hint="eastAsia"/>
          <w:b/>
        </w:rPr>
        <w:t>利率结构理论</w:t>
      </w:r>
    </w:p>
    <w:bookmarkEnd w:id="1"/>
    <w:p w:rsidR="002F53DD" w:rsidRPr="0007069D" w:rsidRDefault="002F53DD" w:rsidP="002F53DD">
      <w:pPr>
        <w:rPr>
          <w:rFonts w:asciiTheme="minorEastAsia" w:hAnsiTheme="minorEastAsia" w:cs="Times New Roman"/>
          <w:b/>
        </w:rPr>
      </w:pPr>
      <w:r w:rsidRPr="0007069D">
        <w:rPr>
          <w:rFonts w:asciiTheme="minorEastAsia" w:hAnsiTheme="minorEastAsia" w:cs="Times New Roman" w:hint="eastAsia"/>
          <w:b/>
        </w:rPr>
        <w:t>1、利率的风险结构理论</w:t>
      </w:r>
    </w:p>
    <w:p w:rsidR="002F53DD" w:rsidRDefault="002F53DD" w:rsidP="002F53DD">
      <w:pPr>
        <w:ind w:firstLineChars="200" w:firstLine="420"/>
        <w:rPr>
          <w:rFonts w:asciiTheme="minorEastAsia" w:hAnsiTheme="minorEastAsia" w:cs="Times New Roman"/>
        </w:rPr>
      </w:pPr>
      <w:r w:rsidRPr="000C0692">
        <w:rPr>
          <w:rFonts w:asciiTheme="minorEastAsia" w:hAnsiTheme="minorEastAsia" w:cs="Times New Roman" w:hint="eastAsia"/>
          <w:b/>
        </w:rPr>
        <w:t>定义:</w:t>
      </w:r>
      <w:r w:rsidRPr="002F53DD">
        <w:rPr>
          <w:rFonts w:asciiTheme="minorEastAsia" w:hAnsiTheme="minorEastAsia" w:cs="Times New Roman" w:hint="eastAsia"/>
        </w:rPr>
        <w:t>利率的风险结构是</w:t>
      </w:r>
      <w:proofErr w:type="gramStart"/>
      <w:r w:rsidRPr="002F53DD">
        <w:rPr>
          <w:rFonts w:asciiTheme="minorEastAsia" w:hAnsiTheme="minorEastAsia" w:cs="Times New Roman" w:hint="eastAsia"/>
        </w:rPr>
        <w:t>指相同</w:t>
      </w:r>
      <w:proofErr w:type="gramEnd"/>
      <w:r w:rsidRPr="002F53DD">
        <w:rPr>
          <w:rFonts w:asciiTheme="minorEastAsia" w:hAnsiTheme="minorEastAsia" w:cs="Times New Roman" w:hint="eastAsia"/>
        </w:rPr>
        <w:t>期限证券的不同利率水平之间的关系；反映了证券所承担信用风险的大小等因素对其收益率的影响</w:t>
      </w:r>
      <w:r>
        <w:rPr>
          <w:rFonts w:asciiTheme="minorEastAsia" w:hAnsiTheme="minorEastAsia" w:cs="Times New Roman" w:hint="eastAsia"/>
        </w:rPr>
        <w:t>。</w:t>
      </w:r>
    </w:p>
    <w:p w:rsidR="002F53DD" w:rsidRPr="0007069D" w:rsidRDefault="002F53DD" w:rsidP="000C0692">
      <w:pPr>
        <w:ind w:firstLineChars="200" w:firstLine="420"/>
        <w:rPr>
          <w:rFonts w:asciiTheme="minorEastAsia" w:hAnsiTheme="minorEastAsia" w:cs="Times New Roman"/>
          <w:b/>
        </w:rPr>
      </w:pPr>
      <w:r w:rsidRPr="0007069D">
        <w:rPr>
          <w:rFonts w:asciiTheme="minorEastAsia" w:hAnsiTheme="minorEastAsia" w:cs="Times New Roman" w:hint="eastAsia"/>
          <w:b/>
        </w:rPr>
        <w:t>期限相同情况下影响不同证券利率水平的因素主要有</w:t>
      </w:r>
    </w:p>
    <w:p w:rsidR="002F53DD" w:rsidRDefault="002F53DD" w:rsidP="0007069D">
      <w:pPr>
        <w:ind w:firstLineChars="200" w:firstLine="420"/>
        <w:rPr>
          <w:rFonts w:asciiTheme="minorEastAsia" w:hAnsiTheme="minorEastAsia" w:cs="Times New Roman"/>
        </w:rPr>
      </w:pPr>
      <w:r>
        <w:rPr>
          <w:rFonts w:asciiTheme="minorEastAsia" w:hAnsiTheme="minorEastAsia" w:cs="Times New Roman" w:hint="eastAsia"/>
        </w:rPr>
        <w:t>①</w:t>
      </w:r>
      <w:r w:rsidRPr="002F53DD">
        <w:rPr>
          <w:rFonts w:asciiTheme="minorEastAsia" w:hAnsiTheme="minorEastAsia" w:cs="Times New Roman"/>
        </w:rPr>
        <w:t>违约风险</w:t>
      </w:r>
      <w:r>
        <w:rPr>
          <w:rFonts w:asciiTheme="minorEastAsia" w:hAnsiTheme="minorEastAsia" w:cs="Times New Roman" w:hint="eastAsia"/>
        </w:rPr>
        <w:t>：</w:t>
      </w:r>
      <w:r w:rsidRPr="002F53DD">
        <w:rPr>
          <w:rFonts w:asciiTheme="minorEastAsia" w:hAnsiTheme="minorEastAsia" w:cs="Times New Roman" w:hint="eastAsia"/>
        </w:rPr>
        <w:t>证券发行人有不能如期支付足额利息或到期时不能清偿面值的风险</w:t>
      </w:r>
      <w:r>
        <w:rPr>
          <w:rFonts w:asciiTheme="minorEastAsia" w:hAnsiTheme="minorEastAsia" w:cs="Times New Roman" w:hint="eastAsia"/>
        </w:rPr>
        <w:t>。</w:t>
      </w:r>
      <w:r w:rsidRPr="002F53DD">
        <w:rPr>
          <w:rFonts w:asciiTheme="minorEastAsia" w:hAnsiTheme="minorEastAsia" w:cs="Times New Roman" w:hint="eastAsia"/>
        </w:rPr>
        <w:t>发生违约时，证券持有人可能遭受延迟付息甚至本息全无的风险；</w:t>
      </w:r>
      <w:r w:rsidR="0007069D" w:rsidRPr="0007069D">
        <w:rPr>
          <w:rFonts w:asciiTheme="minorEastAsia" w:hAnsiTheme="minorEastAsia" w:cs="Times New Roman" w:hint="eastAsia"/>
        </w:rPr>
        <w:t>因此，人们购买有违约风险的证券时要求在基准利率基础上有一定的风险补偿；国债通常被称为无风险（</w:t>
      </w:r>
      <w:r w:rsidR="0007069D" w:rsidRPr="0007069D">
        <w:rPr>
          <w:rFonts w:asciiTheme="minorEastAsia" w:hAnsiTheme="minorEastAsia" w:cs="Times New Roman"/>
        </w:rPr>
        <w:t>risk-free）债券，非国债利率与国债利率之间的差额就是风险升水（risk premium）。</w:t>
      </w:r>
    </w:p>
    <w:p w:rsidR="0007069D" w:rsidRDefault="0007069D" w:rsidP="0007069D">
      <w:pPr>
        <w:ind w:firstLineChars="200" w:firstLine="420"/>
        <w:rPr>
          <w:rFonts w:asciiTheme="minorEastAsia" w:hAnsiTheme="minorEastAsia" w:cs="Times New Roman"/>
        </w:rPr>
      </w:pPr>
      <w:r>
        <w:rPr>
          <w:rFonts w:asciiTheme="minorEastAsia" w:hAnsiTheme="minorEastAsia" w:cs="Times New Roman" w:hint="eastAsia"/>
        </w:rPr>
        <w:t>②</w:t>
      </w:r>
      <w:r w:rsidRPr="0007069D">
        <w:rPr>
          <w:rFonts w:asciiTheme="minorEastAsia" w:hAnsiTheme="minorEastAsia" w:cs="Times New Roman"/>
        </w:rPr>
        <w:t>流动性</w:t>
      </w:r>
      <w:r>
        <w:rPr>
          <w:rFonts w:asciiTheme="minorEastAsia" w:hAnsiTheme="minorEastAsia" w:cs="Times New Roman" w:hint="eastAsia"/>
        </w:rPr>
        <w:t>：</w:t>
      </w:r>
      <w:r w:rsidRPr="0007069D">
        <w:rPr>
          <w:rFonts w:asciiTheme="minorEastAsia" w:hAnsiTheme="minorEastAsia" w:cs="Times New Roman" w:hint="eastAsia"/>
        </w:rPr>
        <w:t>流动性是证券可以迅速变现而不发生损失的能力；由于人们偏好流动性强的资产，证券的流动性越强，利率就越低</w:t>
      </w:r>
      <w:r>
        <w:rPr>
          <w:rFonts w:asciiTheme="minorEastAsia" w:hAnsiTheme="minorEastAsia" w:cs="Times New Roman" w:hint="eastAsia"/>
        </w:rPr>
        <w:t>；</w:t>
      </w:r>
      <w:r w:rsidRPr="0007069D">
        <w:rPr>
          <w:rFonts w:asciiTheme="minorEastAsia" w:hAnsiTheme="minorEastAsia" w:cs="Times New Roman" w:hint="eastAsia"/>
        </w:rPr>
        <w:t>证券的流动性根据它的变现成本来衡量，包括：交易佣金和买卖价差</w:t>
      </w:r>
      <w:r w:rsidRPr="0007069D">
        <w:rPr>
          <w:rFonts w:asciiTheme="minorEastAsia" w:hAnsiTheme="minorEastAsia" w:cs="Times New Roman"/>
        </w:rPr>
        <w:t>(bid-ask spread)</w:t>
      </w:r>
      <w:r>
        <w:rPr>
          <w:rFonts w:asciiTheme="minorEastAsia" w:hAnsiTheme="minorEastAsia" w:cs="Times New Roman" w:hint="eastAsia"/>
        </w:rPr>
        <w:t>；</w:t>
      </w:r>
      <w:r w:rsidRPr="0007069D">
        <w:rPr>
          <w:rFonts w:asciiTheme="minorEastAsia" w:hAnsiTheme="minorEastAsia" w:cs="Times New Roman" w:hint="eastAsia"/>
        </w:rPr>
        <w:t>交易活跃的证券，变现成本低，流动性高；国债券的低利率不仅包含了低违约风险，也包含了高流动性因素</w:t>
      </w:r>
      <w:r>
        <w:rPr>
          <w:rFonts w:asciiTheme="minorEastAsia" w:hAnsiTheme="minorEastAsia" w:cs="Times New Roman" w:hint="eastAsia"/>
        </w:rPr>
        <w:t>。</w:t>
      </w:r>
    </w:p>
    <w:p w:rsidR="0007069D" w:rsidRDefault="0007069D" w:rsidP="0007069D">
      <w:pPr>
        <w:ind w:firstLineChars="200" w:firstLine="420"/>
        <w:rPr>
          <w:rFonts w:asciiTheme="minorEastAsia" w:hAnsiTheme="minorEastAsia" w:cs="Times New Roman"/>
        </w:rPr>
      </w:pPr>
      <w:r>
        <w:rPr>
          <w:rFonts w:asciiTheme="minorEastAsia" w:hAnsiTheme="minorEastAsia" w:cs="Times New Roman" w:hint="eastAsia"/>
        </w:rPr>
        <w:t>③</w:t>
      </w:r>
      <w:r w:rsidRPr="0007069D">
        <w:rPr>
          <w:rFonts w:asciiTheme="minorEastAsia" w:hAnsiTheme="minorEastAsia" w:cs="Times New Roman"/>
        </w:rPr>
        <w:t>税收因素</w:t>
      </w:r>
      <w:r>
        <w:rPr>
          <w:rFonts w:asciiTheme="minorEastAsia" w:hAnsiTheme="minorEastAsia" w:cs="Times New Roman" w:hint="eastAsia"/>
        </w:rPr>
        <w:t>：</w:t>
      </w:r>
      <w:r w:rsidRPr="0007069D">
        <w:rPr>
          <w:rFonts w:asciiTheme="minorEastAsia" w:hAnsiTheme="minorEastAsia" w:cs="Times New Roman" w:hint="eastAsia"/>
        </w:rPr>
        <w:t>利息所得税率的高低直接影响证券的实际收益水平，税率越高的证券，其税前利率要越高。</w:t>
      </w:r>
    </w:p>
    <w:p w:rsidR="000C0692" w:rsidRPr="000C0692" w:rsidRDefault="000C0692" w:rsidP="000C0692">
      <w:pPr>
        <w:rPr>
          <w:rFonts w:asciiTheme="minorEastAsia" w:hAnsiTheme="minorEastAsia" w:cs="Times New Roman"/>
          <w:b/>
        </w:rPr>
      </w:pPr>
      <w:r w:rsidRPr="000C0692">
        <w:rPr>
          <w:rFonts w:asciiTheme="minorEastAsia" w:hAnsiTheme="minorEastAsia" w:cs="Times New Roman" w:hint="eastAsia"/>
          <w:b/>
        </w:rPr>
        <w:t>2、利率的期限结构理论：</w:t>
      </w:r>
    </w:p>
    <w:p w:rsidR="000C0692" w:rsidRDefault="000C0692" w:rsidP="000C0692">
      <w:pPr>
        <w:ind w:firstLineChars="200" w:firstLine="420"/>
        <w:rPr>
          <w:rFonts w:asciiTheme="minorEastAsia" w:hAnsiTheme="minorEastAsia" w:cs="Times New Roman"/>
        </w:rPr>
      </w:pPr>
      <w:r>
        <w:rPr>
          <w:rFonts w:asciiTheme="minorEastAsia" w:hAnsiTheme="minorEastAsia" w:cs="Times New Roman" w:hint="eastAsia"/>
        </w:rPr>
        <w:t>定义：</w:t>
      </w:r>
      <w:r w:rsidRPr="000C0692">
        <w:rPr>
          <w:rFonts w:asciiTheme="minorEastAsia" w:hAnsiTheme="minorEastAsia" w:cs="Times New Roman" w:hint="eastAsia"/>
        </w:rPr>
        <w:t>利率期限结构是指具有相同风险及流动性的证券，其利率随到期日长短而有所不同（如</w:t>
      </w:r>
      <w:r w:rsidRPr="000C0692">
        <w:rPr>
          <w:rFonts w:asciiTheme="minorEastAsia" w:hAnsiTheme="minorEastAsia" w:cs="Times New Roman"/>
        </w:rPr>
        <w:t>3年和5年期国债的年利率分别为3%和5%）</w:t>
      </w:r>
      <w:r>
        <w:rPr>
          <w:rFonts w:asciiTheme="minorEastAsia" w:hAnsiTheme="minorEastAsia" w:cs="Times New Roman" w:hint="eastAsia"/>
        </w:rPr>
        <w:t>。</w:t>
      </w:r>
    </w:p>
    <w:p w:rsidR="000C0692" w:rsidRPr="000C0692" w:rsidRDefault="000C0692" w:rsidP="000C0692">
      <w:pPr>
        <w:ind w:firstLineChars="200" w:firstLine="420"/>
        <w:rPr>
          <w:rFonts w:asciiTheme="minorEastAsia" w:hAnsiTheme="minorEastAsia" w:cs="Times New Roman"/>
          <w:b/>
        </w:rPr>
      </w:pPr>
      <w:r w:rsidRPr="000C0692">
        <w:rPr>
          <w:rFonts w:asciiTheme="minorEastAsia" w:hAnsiTheme="minorEastAsia" w:cs="Times New Roman" w:hint="eastAsia"/>
          <w:b/>
        </w:rPr>
        <w:t>利率的期限结构假说：</w:t>
      </w:r>
    </w:p>
    <w:p w:rsidR="00E37C55" w:rsidRPr="00E37C55" w:rsidRDefault="000C0692" w:rsidP="00E37C55">
      <w:pPr>
        <w:ind w:firstLineChars="200" w:firstLine="420"/>
        <w:rPr>
          <w:rFonts w:asciiTheme="minorEastAsia" w:hAnsiTheme="minorEastAsia" w:cs="Times New Roman"/>
          <w:b/>
        </w:rPr>
      </w:pPr>
      <w:r w:rsidRPr="00E37C55">
        <w:rPr>
          <w:rFonts w:asciiTheme="minorEastAsia" w:hAnsiTheme="minorEastAsia" w:cs="Times New Roman" w:hint="eastAsia"/>
          <w:b/>
        </w:rPr>
        <w:t>①预期假说（对未来短期利率的预期）：</w:t>
      </w:r>
    </w:p>
    <w:p w:rsidR="000C0692" w:rsidRDefault="00E37C55" w:rsidP="00E37C55">
      <w:pPr>
        <w:ind w:firstLineChars="200" w:firstLine="420"/>
        <w:rPr>
          <w:rFonts w:asciiTheme="minorEastAsia" w:hAnsiTheme="minorEastAsia" w:cs="Times New Roman"/>
        </w:rPr>
      </w:pPr>
      <w:r w:rsidRPr="00E37C55">
        <w:rPr>
          <w:rFonts w:asciiTheme="minorEastAsia" w:hAnsiTheme="minorEastAsia" w:cs="Times New Roman" w:hint="eastAsia"/>
          <w:b/>
        </w:rPr>
        <w:t>基本假设：</w:t>
      </w:r>
      <w:r w:rsidRPr="00E37C55">
        <w:rPr>
          <w:rFonts w:asciiTheme="minorEastAsia" w:hAnsiTheme="minorEastAsia" w:cs="Times New Roman" w:hint="eastAsia"/>
        </w:rPr>
        <w:t>投资者是典型的</w:t>
      </w:r>
      <w:r>
        <w:rPr>
          <w:rFonts w:asciiTheme="minorEastAsia" w:hAnsiTheme="minorEastAsia" w:cs="Times New Roman" w:hint="eastAsia"/>
        </w:rPr>
        <w:t>理性</w:t>
      </w:r>
      <w:r w:rsidRPr="00E37C55">
        <w:rPr>
          <w:rFonts w:asciiTheme="minorEastAsia" w:hAnsiTheme="minorEastAsia" w:cs="Times New Roman" w:hint="eastAsia"/>
        </w:rPr>
        <w:t>人，追求利润最大化；投资者对证券的期限没有偏好，各种期限的证券可以互相替代；交易成本为零；金融市场是完全竞争的；完全替代的证券具有相同的预期收益率；投资者对证券的预期准确并据此进行投资。</w:t>
      </w:r>
    </w:p>
    <w:p w:rsidR="00E37C55" w:rsidRDefault="00E37C55" w:rsidP="00E37C55">
      <w:pPr>
        <w:ind w:firstLineChars="200" w:firstLine="420"/>
        <w:rPr>
          <w:rFonts w:asciiTheme="minorEastAsia" w:hAnsiTheme="minorEastAsia" w:cs="Times New Roman"/>
        </w:rPr>
      </w:pPr>
      <w:r w:rsidRPr="00E37C55">
        <w:rPr>
          <w:rFonts w:asciiTheme="minorEastAsia" w:hAnsiTheme="minorEastAsia" w:cs="Times New Roman" w:hint="eastAsia"/>
          <w:b/>
        </w:rPr>
        <w:t>基本命题：</w:t>
      </w:r>
      <w:r w:rsidRPr="00E37C55">
        <w:rPr>
          <w:rFonts w:asciiTheme="minorEastAsia" w:hAnsiTheme="minorEastAsia" w:cs="Times New Roman" w:hint="eastAsia"/>
        </w:rPr>
        <w:t>长期利率相当于人们预期在该期限内出现的所有短期利率的平均数，因而收益率曲线反映所有市场参与者的综合预期。</w:t>
      </w:r>
    </w:p>
    <w:p w:rsidR="00E37C55" w:rsidRDefault="00E37C55" w:rsidP="00E37C55">
      <w:pPr>
        <w:ind w:firstLineChars="200" w:firstLine="420"/>
        <w:rPr>
          <w:rFonts w:asciiTheme="minorEastAsia" w:hAnsiTheme="minorEastAsia" w:cs="Times New Roman"/>
        </w:rPr>
      </w:pPr>
      <w:r w:rsidRPr="00E37C55">
        <w:rPr>
          <w:rFonts w:asciiTheme="minorEastAsia" w:hAnsiTheme="minorEastAsia" w:cs="Times New Roman" w:hint="eastAsia"/>
          <w:b/>
        </w:rPr>
        <w:t>该理论对收益率曲线三种变化的解释：</w:t>
      </w:r>
      <w:r>
        <w:rPr>
          <w:rFonts w:asciiTheme="minorEastAsia" w:hAnsiTheme="minorEastAsia" w:cs="Times New Roman" w:hint="eastAsia"/>
        </w:rPr>
        <w:t>如</w:t>
      </w:r>
      <w:r w:rsidRPr="00E37C55">
        <w:rPr>
          <w:rFonts w:asciiTheme="minorEastAsia" w:hAnsiTheme="minorEastAsia" w:cs="Times New Roman" w:hint="eastAsia"/>
        </w:rPr>
        <w:t>果人们预期未来的短期利率上升，高于当前的市场短期利率时，收益率曲线将向上倾斜，意味着将来投资的回报要大于现在所做的投资；当预期未来短期利率低于或等于当前短期利率，收益率曲线分别向下倾斜或相应持平。</w:t>
      </w:r>
    </w:p>
    <w:p w:rsidR="00D372AD" w:rsidRDefault="00D372AD" w:rsidP="00E37C55">
      <w:pPr>
        <w:ind w:firstLineChars="200" w:firstLine="420"/>
        <w:rPr>
          <w:rFonts w:asciiTheme="minorEastAsia" w:hAnsiTheme="minorEastAsia" w:cs="Times New Roman"/>
          <w:b/>
        </w:rPr>
      </w:pPr>
      <w:r w:rsidRPr="00D372AD">
        <w:rPr>
          <w:rFonts w:asciiTheme="minorEastAsia" w:hAnsiTheme="minorEastAsia" w:cs="Times New Roman" w:hint="eastAsia"/>
          <w:b/>
        </w:rPr>
        <w:t>②市场分割假说（各期限证券利率由各自供求关系决定）</w:t>
      </w:r>
    </w:p>
    <w:p w:rsidR="00D372AD" w:rsidRPr="00D372AD" w:rsidRDefault="00D372AD" w:rsidP="00D372AD">
      <w:pPr>
        <w:ind w:firstLineChars="200" w:firstLine="420"/>
        <w:rPr>
          <w:rFonts w:asciiTheme="minorEastAsia" w:hAnsiTheme="minorEastAsia" w:cs="Times New Roman"/>
        </w:rPr>
      </w:pPr>
      <w:r>
        <w:rPr>
          <w:rFonts w:asciiTheme="minorEastAsia" w:hAnsiTheme="minorEastAsia" w:cs="Times New Roman" w:hint="eastAsia"/>
        </w:rPr>
        <w:t>&lt;</w:t>
      </w:r>
      <w:r>
        <w:rPr>
          <w:rFonts w:asciiTheme="minorEastAsia" w:hAnsiTheme="minorEastAsia" w:cs="Times New Roman"/>
        </w:rPr>
        <w:t>1&gt;</w:t>
      </w:r>
      <w:r w:rsidRPr="00D372AD">
        <w:rPr>
          <w:rFonts w:asciiTheme="minorEastAsia" w:hAnsiTheme="minorEastAsia" w:cs="Times New Roman" w:hint="eastAsia"/>
        </w:rPr>
        <w:t>投资者的投资需求往往不同，每个投资者一般都有自己偏好的某个特定品种的证券，导致各种期限证券的利率由该种证券的供求关系决定，而不受其它期限证券预期回报率的影响，形成各个分割的市场：</w:t>
      </w:r>
      <w:r w:rsidRPr="00D372AD">
        <w:rPr>
          <w:rFonts w:asciiTheme="minorEastAsia" w:hAnsiTheme="minorEastAsia" w:cs="Times New Roman"/>
        </w:rPr>
        <w:t xml:space="preserve"> </w:t>
      </w:r>
    </w:p>
    <w:p w:rsidR="00D372AD" w:rsidRPr="00D372AD" w:rsidRDefault="00D372AD" w:rsidP="00D372AD">
      <w:pPr>
        <w:ind w:firstLineChars="200" w:firstLine="420"/>
        <w:rPr>
          <w:rFonts w:asciiTheme="minorEastAsia" w:hAnsiTheme="minorEastAsia" w:cs="Times New Roman"/>
        </w:rPr>
      </w:pPr>
      <w:r>
        <w:rPr>
          <w:rFonts w:asciiTheme="minorEastAsia" w:hAnsiTheme="minorEastAsia" w:cs="Times New Roman" w:hint="eastAsia"/>
        </w:rPr>
        <w:t>&lt;</w:t>
      </w:r>
      <w:r>
        <w:rPr>
          <w:rFonts w:asciiTheme="minorEastAsia" w:hAnsiTheme="minorEastAsia" w:cs="Times New Roman"/>
        </w:rPr>
        <w:t>2&gt;</w:t>
      </w:r>
      <w:r w:rsidRPr="00D372AD">
        <w:rPr>
          <w:rFonts w:asciiTheme="minorEastAsia" w:hAnsiTheme="minorEastAsia" w:cs="Times New Roman" w:hint="eastAsia"/>
        </w:rPr>
        <w:t>短期证券需求大于长期证券需求，短期证券价格高利率低，长期证券价格低利率高，长期利率高于短期利率，收益率曲线向上倾斜；</w:t>
      </w:r>
    </w:p>
    <w:p w:rsidR="00D372AD" w:rsidRPr="00D372AD" w:rsidRDefault="00D372AD" w:rsidP="00D372AD">
      <w:pPr>
        <w:ind w:firstLineChars="200" w:firstLine="420"/>
        <w:rPr>
          <w:rFonts w:asciiTheme="minorEastAsia" w:hAnsiTheme="minorEastAsia" w:cs="Times New Roman"/>
        </w:rPr>
      </w:pPr>
      <w:r>
        <w:rPr>
          <w:rFonts w:asciiTheme="minorEastAsia" w:hAnsiTheme="minorEastAsia" w:cs="Times New Roman" w:hint="eastAsia"/>
        </w:rPr>
        <w:t>&lt;</w:t>
      </w:r>
      <w:r>
        <w:rPr>
          <w:rFonts w:asciiTheme="minorEastAsia" w:hAnsiTheme="minorEastAsia" w:cs="Times New Roman"/>
        </w:rPr>
        <w:t>3&gt;</w:t>
      </w:r>
      <w:r w:rsidRPr="00D372AD">
        <w:rPr>
          <w:rFonts w:asciiTheme="minorEastAsia" w:hAnsiTheme="minorEastAsia" w:cs="Times New Roman" w:hint="eastAsia"/>
        </w:rPr>
        <w:t>短期证券需求低于长期证券的需求，长期证券价格高利率低，短期证券价格低利率高，短期利率高于长期利率，收益率曲线向下倾斜；</w:t>
      </w:r>
    </w:p>
    <w:p w:rsidR="00D372AD" w:rsidRDefault="00D372AD" w:rsidP="00D372AD">
      <w:pPr>
        <w:ind w:firstLineChars="200" w:firstLine="420"/>
        <w:rPr>
          <w:rFonts w:asciiTheme="minorEastAsia" w:hAnsiTheme="minorEastAsia" w:cs="Times New Roman"/>
        </w:rPr>
      </w:pPr>
      <w:r>
        <w:rPr>
          <w:rFonts w:asciiTheme="minorEastAsia" w:hAnsiTheme="minorEastAsia" w:cs="Times New Roman" w:hint="eastAsia"/>
        </w:rPr>
        <w:t>&lt;</w:t>
      </w:r>
      <w:r>
        <w:rPr>
          <w:rFonts w:asciiTheme="minorEastAsia" w:hAnsiTheme="minorEastAsia" w:cs="Times New Roman"/>
        </w:rPr>
        <w:t>4&gt;</w:t>
      </w:r>
      <w:r w:rsidRPr="00D372AD">
        <w:rPr>
          <w:rFonts w:asciiTheme="minorEastAsia" w:hAnsiTheme="minorEastAsia" w:cs="Times New Roman" w:hint="eastAsia"/>
        </w:rPr>
        <w:t>收益率曲线往往向上倾斜的原因：人们一般都</w:t>
      </w:r>
      <w:proofErr w:type="gramStart"/>
      <w:r w:rsidRPr="00D372AD">
        <w:rPr>
          <w:rFonts w:asciiTheme="minorEastAsia" w:hAnsiTheme="minorEastAsia" w:cs="Times New Roman" w:hint="eastAsia"/>
        </w:rPr>
        <w:t>喜短厌</w:t>
      </w:r>
      <w:proofErr w:type="gramEnd"/>
      <w:r w:rsidRPr="00D372AD">
        <w:rPr>
          <w:rFonts w:asciiTheme="minorEastAsia" w:hAnsiTheme="minorEastAsia" w:cs="Times New Roman" w:hint="eastAsia"/>
        </w:rPr>
        <w:t>长，长期证券需求一般小于短期证券需求，长期证券价格比较低，利率较高，收益率曲线因此向上倾斜。</w:t>
      </w:r>
    </w:p>
    <w:p w:rsidR="00D372AD" w:rsidRPr="00916964" w:rsidRDefault="00D372AD" w:rsidP="00D372AD">
      <w:pPr>
        <w:ind w:firstLineChars="200" w:firstLine="420"/>
        <w:rPr>
          <w:rFonts w:asciiTheme="minorEastAsia" w:hAnsiTheme="minorEastAsia" w:cs="Times New Roman"/>
          <w:b/>
        </w:rPr>
      </w:pPr>
      <w:r w:rsidRPr="00916964">
        <w:rPr>
          <w:rFonts w:asciiTheme="minorEastAsia" w:hAnsiTheme="minorEastAsia" w:cs="Times New Roman" w:hint="eastAsia"/>
          <w:b/>
        </w:rPr>
        <w:t>③</w:t>
      </w:r>
      <w:r w:rsidRPr="00916964">
        <w:rPr>
          <w:rFonts w:asciiTheme="minorEastAsia" w:hAnsiTheme="minorEastAsia" w:cs="Times New Roman"/>
          <w:b/>
        </w:rPr>
        <w:t>选择停留假说(防范未来的风险)</w:t>
      </w:r>
    </w:p>
    <w:p w:rsidR="00D372AD" w:rsidRDefault="00D372AD" w:rsidP="00D372AD">
      <w:pPr>
        <w:ind w:firstLineChars="200" w:firstLine="420"/>
        <w:rPr>
          <w:rFonts w:asciiTheme="minorEastAsia" w:hAnsiTheme="minorEastAsia" w:cs="Times New Roman"/>
        </w:rPr>
      </w:pPr>
      <w:r w:rsidRPr="00916964">
        <w:rPr>
          <w:rFonts w:asciiTheme="minorEastAsia" w:hAnsiTheme="minorEastAsia" w:cs="Times New Roman" w:hint="eastAsia"/>
          <w:b/>
        </w:rPr>
        <w:t>基本命题：</w:t>
      </w:r>
      <w:r w:rsidRPr="00D372AD">
        <w:rPr>
          <w:rFonts w:asciiTheme="minorEastAsia" w:hAnsiTheme="minorEastAsia" w:cs="Times New Roman" w:hint="eastAsia"/>
        </w:rPr>
        <w:t>长期证券的利率水平是：整个期限内预计出现的所有短期利率的平均数，再加上一定的风险补偿。这是由于：</w:t>
      </w:r>
      <w:r>
        <w:rPr>
          <w:rFonts w:asciiTheme="minorEastAsia" w:hAnsiTheme="minorEastAsia" w:cs="Times New Roman" w:hint="eastAsia"/>
        </w:rPr>
        <w:t>&lt;</w:t>
      </w:r>
      <w:r>
        <w:rPr>
          <w:rFonts w:asciiTheme="minorEastAsia" w:hAnsiTheme="minorEastAsia" w:cs="Times New Roman"/>
        </w:rPr>
        <w:t>1&gt;</w:t>
      </w:r>
      <w:r w:rsidRPr="00D372AD">
        <w:rPr>
          <w:rFonts w:asciiTheme="minorEastAsia" w:hAnsiTheme="minorEastAsia" w:cs="Times New Roman" w:hint="eastAsia"/>
        </w:rPr>
        <w:t>证券的期限越长，不确定性越大，本金价值波动的可能性就越大，投资者一般倾向于选择短期证券；</w:t>
      </w:r>
      <w:r>
        <w:rPr>
          <w:rFonts w:asciiTheme="minorEastAsia" w:hAnsiTheme="minorEastAsia" w:cs="Times New Roman" w:hint="eastAsia"/>
        </w:rPr>
        <w:t>&lt;</w:t>
      </w:r>
      <w:r>
        <w:rPr>
          <w:rFonts w:asciiTheme="minorEastAsia" w:hAnsiTheme="minorEastAsia" w:cs="Times New Roman"/>
        </w:rPr>
        <w:t>2&gt;</w:t>
      </w:r>
      <w:r w:rsidRPr="00D372AD">
        <w:rPr>
          <w:rFonts w:asciiTheme="minorEastAsia" w:hAnsiTheme="minorEastAsia" w:cs="Times New Roman" w:hint="eastAsia"/>
        </w:rPr>
        <w:t>而借款人偏向于发行稳定的长期证券。要使投资者购买长期证券，就要给投资者一定的风险补偿；造成长期利率高于当期短期利率和未来短期利率的平均值。</w:t>
      </w:r>
    </w:p>
    <w:p w:rsidR="00D372AD" w:rsidRDefault="00D372AD" w:rsidP="00916964">
      <w:pPr>
        <w:ind w:firstLineChars="200" w:firstLine="420"/>
        <w:rPr>
          <w:rFonts w:asciiTheme="minorEastAsia" w:hAnsiTheme="minorEastAsia" w:cs="Times New Roman"/>
        </w:rPr>
      </w:pPr>
      <w:r w:rsidRPr="00916964">
        <w:rPr>
          <w:rFonts w:asciiTheme="minorEastAsia" w:hAnsiTheme="minorEastAsia" w:cs="Times New Roman" w:hint="eastAsia"/>
          <w:b/>
        </w:rPr>
        <w:lastRenderedPageBreak/>
        <w:t>公式表达</w:t>
      </w:r>
      <w:r w:rsidR="00916964" w:rsidRPr="00916964">
        <w:rPr>
          <w:rFonts w:asciiTheme="minorEastAsia" w:hAnsiTheme="minorEastAsia" w:cs="Times New Roman" w:hint="eastAsia"/>
          <w:b/>
        </w:rPr>
        <w:t>:</w:t>
      </w:r>
      <w:r w:rsidRPr="00D372AD">
        <w:rPr>
          <w:rFonts w:asciiTheme="minorEastAsia" w:hAnsiTheme="minorEastAsia" w:cs="Times New Roman"/>
        </w:rPr>
        <w:t xml:space="preserve">选择停留假说用公式可以表述为： int = </w:t>
      </w:r>
      <w:proofErr w:type="spellStart"/>
      <w:r w:rsidRPr="00D372AD">
        <w:rPr>
          <w:rFonts w:asciiTheme="minorEastAsia" w:hAnsiTheme="minorEastAsia" w:cs="Times New Roman"/>
        </w:rPr>
        <w:t>Knt</w:t>
      </w:r>
      <w:proofErr w:type="spellEnd"/>
      <w:r w:rsidRPr="00D372AD">
        <w:rPr>
          <w:rFonts w:asciiTheme="minorEastAsia" w:hAnsiTheme="minorEastAsia" w:cs="Times New Roman"/>
        </w:rPr>
        <w:t xml:space="preserve"> + (it + iet+1 + iet+2 + …+iet+n-1)/n其中： </w:t>
      </w:r>
      <w:proofErr w:type="spellStart"/>
      <w:r w:rsidRPr="00D372AD">
        <w:rPr>
          <w:rFonts w:asciiTheme="minorEastAsia" w:hAnsiTheme="minorEastAsia" w:cs="Times New Roman"/>
        </w:rPr>
        <w:t>Knt</w:t>
      </w:r>
      <w:proofErr w:type="spellEnd"/>
      <w:r w:rsidRPr="00D372AD">
        <w:rPr>
          <w:rFonts w:asciiTheme="minorEastAsia" w:hAnsiTheme="minorEastAsia" w:cs="Times New Roman"/>
        </w:rPr>
        <w:t>表示一个正的时间溢价，即风险补偿，正的风险补偿率才能吸引投资者放弃短期证券而投资长期证券； (it + iet+1 + iet+2 + …+iet+n-1)/n表示一定期限内所有短期利率的平均数，长期利率就是该期限内这种平均数与风险补偿的和。</w:t>
      </w:r>
    </w:p>
    <w:p w:rsidR="00916964" w:rsidRDefault="00916964" w:rsidP="00916964">
      <w:pPr>
        <w:ind w:firstLineChars="200" w:firstLine="420"/>
        <w:rPr>
          <w:rFonts w:asciiTheme="minorEastAsia" w:hAnsiTheme="minorEastAsia" w:cs="Times New Roman"/>
        </w:rPr>
      </w:pPr>
      <w:r w:rsidRPr="00916964">
        <w:rPr>
          <w:rFonts w:asciiTheme="minorEastAsia" w:hAnsiTheme="minorEastAsia" w:cs="Times New Roman" w:hint="eastAsia"/>
          <w:b/>
        </w:rPr>
        <w:t>选择停留假说能够解释的收益率曲线变化情况：</w:t>
      </w:r>
      <w:r>
        <w:rPr>
          <w:rFonts w:asciiTheme="minorEastAsia" w:hAnsiTheme="minorEastAsia" w:cs="Times New Roman" w:hint="eastAsia"/>
        </w:rPr>
        <w:t>&lt;</w:t>
      </w:r>
      <w:r>
        <w:rPr>
          <w:rFonts w:asciiTheme="minorEastAsia" w:hAnsiTheme="minorEastAsia" w:cs="Times New Roman"/>
        </w:rPr>
        <w:t>1&gt;</w:t>
      </w:r>
      <w:r w:rsidRPr="00916964">
        <w:rPr>
          <w:rFonts w:asciiTheme="minorEastAsia" w:hAnsiTheme="minorEastAsia" w:cs="Times New Roman" w:hint="eastAsia"/>
        </w:rPr>
        <w:t>预期短期利率水平上升，未来预期短期利率的平均值就会相对高于现行的短期利率水平，加上一个正的风险溢价，会使长期利率大大高于现行短期利率，收益率曲线比较陡峭地向上倾斜，反之则大幅向下倾斜；</w:t>
      </w:r>
      <w:bookmarkStart w:id="2" w:name="_Hlk91455988"/>
      <w:r>
        <w:rPr>
          <w:rFonts w:asciiTheme="minorEastAsia" w:hAnsiTheme="minorEastAsia" w:cs="Times New Roman" w:hint="eastAsia"/>
        </w:rPr>
        <w:t>&lt;</w:t>
      </w:r>
      <w:r>
        <w:rPr>
          <w:rFonts w:asciiTheme="minorEastAsia" w:hAnsiTheme="minorEastAsia" w:cs="Times New Roman"/>
        </w:rPr>
        <w:t>2&gt;</w:t>
      </w:r>
      <w:bookmarkEnd w:id="2"/>
      <w:r w:rsidRPr="00916964">
        <w:rPr>
          <w:rFonts w:asciiTheme="minorEastAsia" w:hAnsiTheme="minorEastAsia" w:cs="Times New Roman" w:hint="eastAsia"/>
        </w:rPr>
        <w:t>短期利率在未来的平均水平保持不变，长期利率也会高于短期利率（因为有正的时间溢价），解释了大多数情况下收益率曲线向上倾斜的现象；</w:t>
      </w:r>
    </w:p>
    <w:p w:rsidR="00916964" w:rsidRDefault="00916964" w:rsidP="00916964">
      <w:pPr>
        <w:ind w:firstLineChars="200" w:firstLine="420"/>
        <w:rPr>
          <w:rFonts w:asciiTheme="minorEastAsia" w:hAnsiTheme="minorEastAsia" w:cs="Times New Roman"/>
        </w:rPr>
      </w:pPr>
      <w:r>
        <w:rPr>
          <w:noProof/>
        </w:rPr>
        <w:drawing>
          <wp:inline distT="0" distB="0" distL="0" distR="0" wp14:anchorId="70518310" wp14:editId="6F5E5803">
            <wp:extent cx="5274310" cy="1722120"/>
            <wp:effectExtent l="0" t="0" r="0" b="0"/>
            <wp:docPr id="33796" name="Picture 4">
              <a:extLst xmlns:a="http://schemas.openxmlformats.org/drawingml/2006/main">
                <a:ext uri="{FF2B5EF4-FFF2-40B4-BE49-F238E27FC236}">
                  <a16:creationId xmlns:a16="http://schemas.microsoft.com/office/drawing/2014/main" id="{1FBF1CE8-D792-4233-BDD1-8FBBE5F820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6" name="Picture 4">
                      <a:extLst>
                        <a:ext uri="{FF2B5EF4-FFF2-40B4-BE49-F238E27FC236}">
                          <a16:creationId xmlns:a16="http://schemas.microsoft.com/office/drawing/2014/main" id="{1FBF1CE8-D792-4233-BDD1-8FBBE5F8200E}"/>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722120"/>
                    </a:xfrm>
                    <a:prstGeom prst="rect">
                      <a:avLst/>
                    </a:prstGeom>
                    <a:noFill/>
                    <a:ln>
                      <a:noFill/>
                    </a:ln>
                    <a:extLst/>
                  </pic:spPr>
                </pic:pic>
              </a:graphicData>
            </a:graphic>
          </wp:inline>
        </w:drawing>
      </w:r>
    </w:p>
    <w:p w:rsidR="00916964" w:rsidRDefault="00916964" w:rsidP="00916964">
      <w:pPr>
        <w:rPr>
          <w:rFonts w:asciiTheme="minorEastAsia" w:hAnsiTheme="minorEastAsia" w:cs="Times New Roman"/>
        </w:rPr>
      </w:pPr>
      <w:r>
        <w:rPr>
          <w:rFonts w:asciiTheme="minorEastAsia" w:hAnsiTheme="minorEastAsia" w:cs="Times New Roman" w:hint="eastAsia"/>
        </w:rPr>
        <w:t>&lt;</w:t>
      </w:r>
      <w:r>
        <w:rPr>
          <w:rFonts w:asciiTheme="minorEastAsia" w:hAnsiTheme="minorEastAsia" w:cs="Times New Roman"/>
        </w:rPr>
        <w:t>3</w:t>
      </w:r>
      <w:r>
        <w:rPr>
          <w:rFonts w:asciiTheme="minorEastAsia" w:hAnsiTheme="minorEastAsia" w:cs="Times New Roman"/>
        </w:rPr>
        <w:t>&gt;</w:t>
      </w:r>
      <w:r w:rsidRPr="00916964">
        <w:rPr>
          <w:rFonts w:asciiTheme="minorEastAsia" w:hAnsiTheme="minorEastAsia" w:cs="Times New Roman" w:hint="eastAsia"/>
        </w:rPr>
        <w:t>预期短期利率水平小幅下降，只要同期限内风险补偿的水平能够超过预期利率平均值下降的水平，长期利率高于短期利率。</w:t>
      </w:r>
      <w:r>
        <w:rPr>
          <w:rFonts w:asciiTheme="minorEastAsia" w:hAnsiTheme="minorEastAsia" w:cs="Times New Roman" w:hint="eastAsia"/>
        </w:rPr>
        <w:t>&lt;</w:t>
      </w:r>
      <w:r>
        <w:rPr>
          <w:rFonts w:asciiTheme="minorEastAsia" w:hAnsiTheme="minorEastAsia" w:cs="Times New Roman"/>
        </w:rPr>
        <w:t>4</w:t>
      </w:r>
      <w:r>
        <w:rPr>
          <w:rFonts w:asciiTheme="minorEastAsia" w:hAnsiTheme="minorEastAsia" w:cs="Times New Roman"/>
        </w:rPr>
        <w:t>&gt;</w:t>
      </w:r>
      <w:r w:rsidRPr="00916964">
        <w:rPr>
          <w:rFonts w:asciiTheme="minorEastAsia" w:hAnsiTheme="minorEastAsia" w:cs="Times New Roman" w:hint="eastAsia"/>
        </w:rPr>
        <w:t>若预期短期利率大幅度下降，则在较低的短期利率水平上再加一个正的风险补偿也不能抵补这种下降带来的影响，因此收益率曲线有时出现向下倾斜。</w:t>
      </w:r>
      <w:r>
        <w:rPr>
          <w:rFonts w:asciiTheme="minorEastAsia" w:hAnsiTheme="minorEastAsia" w:cs="Times New Roman" w:hint="eastAsia"/>
        </w:rPr>
        <w:t>&lt;</w:t>
      </w:r>
      <w:r>
        <w:rPr>
          <w:rFonts w:asciiTheme="minorEastAsia" w:hAnsiTheme="minorEastAsia" w:cs="Times New Roman"/>
        </w:rPr>
        <w:t>5</w:t>
      </w:r>
      <w:r>
        <w:rPr>
          <w:rFonts w:asciiTheme="minorEastAsia" w:hAnsiTheme="minorEastAsia" w:cs="Times New Roman"/>
        </w:rPr>
        <w:t>&gt;</w:t>
      </w:r>
      <w:r w:rsidRPr="00916964">
        <w:rPr>
          <w:rFonts w:asciiTheme="minorEastAsia" w:hAnsiTheme="minorEastAsia" w:cs="Times New Roman" w:hint="eastAsia"/>
        </w:rPr>
        <w:t>风险补偿水平一定的前提下，短期利率的上升意味着平均看来短期利率水平将会更高，因而长期利率也会随之上升，解释了不同期限证券总是共同变动的原因。</w:t>
      </w:r>
    </w:p>
    <w:p w:rsidR="00916964" w:rsidRDefault="00916964" w:rsidP="00916964">
      <w:pPr>
        <w:rPr>
          <w:rFonts w:asciiTheme="minorEastAsia" w:hAnsiTheme="minorEastAsia" w:cs="Times New Roman"/>
        </w:rPr>
      </w:pPr>
      <w:r>
        <w:rPr>
          <w:noProof/>
        </w:rPr>
        <w:drawing>
          <wp:inline distT="0" distB="0" distL="0" distR="0" wp14:anchorId="78EB9477" wp14:editId="37DBF885">
            <wp:extent cx="5274310" cy="1952625"/>
            <wp:effectExtent l="0" t="0" r="0" b="0"/>
            <wp:docPr id="34819" name="Picture 4">
              <a:extLst xmlns:a="http://schemas.openxmlformats.org/drawingml/2006/main">
                <a:ext uri="{FF2B5EF4-FFF2-40B4-BE49-F238E27FC236}">
                  <a16:creationId xmlns:a16="http://schemas.microsoft.com/office/drawing/2014/main" id="{3D2ED9A8-DD9F-4CF8-8403-0A013457A3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9" name="Picture 4">
                      <a:extLst>
                        <a:ext uri="{FF2B5EF4-FFF2-40B4-BE49-F238E27FC236}">
                          <a16:creationId xmlns:a16="http://schemas.microsoft.com/office/drawing/2014/main" id="{3D2ED9A8-DD9F-4CF8-8403-0A013457A3EF}"/>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52625"/>
                    </a:xfrm>
                    <a:prstGeom prst="rect">
                      <a:avLst/>
                    </a:prstGeom>
                    <a:noFill/>
                    <a:ln>
                      <a:noFill/>
                    </a:ln>
                    <a:extLst/>
                  </pic:spPr>
                </pic:pic>
              </a:graphicData>
            </a:graphic>
          </wp:inline>
        </w:drawing>
      </w:r>
    </w:p>
    <w:p w:rsidR="00916964" w:rsidRPr="000C0692" w:rsidRDefault="00916964" w:rsidP="00916964">
      <w:pPr>
        <w:rPr>
          <w:rFonts w:asciiTheme="minorEastAsia" w:hAnsiTheme="minorEastAsia" w:cs="Times New Roman"/>
          <w:b/>
        </w:rPr>
      </w:pPr>
      <w:r>
        <w:rPr>
          <w:rFonts w:asciiTheme="minorEastAsia" w:hAnsiTheme="minorEastAsia" w:cs="Times New Roman" w:hint="eastAsia"/>
          <w:b/>
        </w:rPr>
        <w:t>六</w:t>
      </w:r>
      <w:r>
        <w:rPr>
          <w:rFonts w:asciiTheme="minorEastAsia" w:hAnsiTheme="minorEastAsia" w:cs="Times New Roman" w:hint="eastAsia"/>
          <w:b/>
        </w:rPr>
        <w:t>、</w:t>
      </w:r>
      <w:r w:rsidRPr="000C0692">
        <w:rPr>
          <w:rFonts w:asciiTheme="minorEastAsia" w:hAnsiTheme="minorEastAsia" w:cs="Times New Roman" w:hint="eastAsia"/>
          <w:b/>
        </w:rPr>
        <w:t>利率</w:t>
      </w:r>
      <w:r w:rsidRPr="00916964">
        <w:rPr>
          <w:rFonts w:asciiTheme="minorEastAsia" w:hAnsiTheme="minorEastAsia" w:cs="Times New Roman" w:hint="eastAsia"/>
          <w:b/>
        </w:rPr>
        <w:t>的作用及管理体制</w:t>
      </w:r>
    </w:p>
    <w:p w:rsidR="00916964" w:rsidRPr="00916964" w:rsidRDefault="00916964" w:rsidP="00916964">
      <w:pPr>
        <w:rPr>
          <w:rFonts w:asciiTheme="minorEastAsia" w:hAnsiTheme="minorEastAsia" w:cs="Times New Roman"/>
          <w:b/>
        </w:rPr>
      </w:pPr>
      <w:bookmarkStart w:id="3" w:name="_Hlk91456192"/>
      <w:r w:rsidRPr="00916964">
        <w:rPr>
          <w:rFonts w:asciiTheme="minorEastAsia" w:hAnsiTheme="minorEastAsia" w:cs="Times New Roman" w:hint="eastAsia"/>
          <w:b/>
        </w:rPr>
        <w:t>1、利率在微观经济中的作用</w:t>
      </w:r>
    </w:p>
    <w:bookmarkEnd w:id="3"/>
    <w:p w:rsidR="00916964" w:rsidRPr="00916964" w:rsidRDefault="00916964" w:rsidP="00916964">
      <w:pPr>
        <w:ind w:firstLineChars="200" w:firstLine="420"/>
        <w:rPr>
          <w:rFonts w:asciiTheme="minorEastAsia" w:hAnsiTheme="minorEastAsia" w:cs="Times New Roman"/>
        </w:rPr>
      </w:pPr>
      <w:r>
        <w:rPr>
          <w:rFonts w:asciiTheme="minorEastAsia" w:hAnsiTheme="minorEastAsia" w:cs="Times New Roman" w:hint="eastAsia"/>
        </w:rPr>
        <w:t>①</w:t>
      </w:r>
      <w:r w:rsidRPr="00916964">
        <w:rPr>
          <w:rFonts w:asciiTheme="minorEastAsia" w:hAnsiTheme="minorEastAsia" w:cs="Times New Roman" w:hint="eastAsia"/>
        </w:rPr>
        <w:t>促进企业加强经济核算；</w:t>
      </w:r>
    </w:p>
    <w:p w:rsidR="00916964" w:rsidRDefault="00916964" w:rsidP="00916964">
      <w:pPr>
        <w:ind w:firstLineChars="200" w:firstLine="420"/>
        <w:rPr>
          <w:rFonts w:asciiTheme="minorEastAsia" w:hAnsiTheme="minorEastAsia" w:cs="Times New Roman"/>
        </w:rPr>
      </w:pPr>
      <w:r>
        <w:rPr>
          <w:rFonts w:asciiTheme="minorEastAsia" w:hAnsiTheme="minorEastAsia" w:cs="Times New Roman" w:hint="eastAsia"/>
        </w:rPr>
        <w:t>②</w:t>
      </w:r>
      <w:r w:rsidRPr="00916964">
        <w:rPr>
          <w:rFonts w:asciiTheme="minorEastAsia" w:hAnsiTheme="minorEastAsia" w:cs="Times New Roman" w:hint="eastAsia"/>
        </w:rPr>
        <w:t>通过利率水平的变动，影响个人经济行为：调节个人消费倾向与储蓄倾向；引导个人的金融资产选择；</w:t>
      </w:r>
    </w:p>
    <w:p w:rsidR="00916964" w:rsidRPr="00916964" w:rsidRDefault="00916964" w:rsidP="00916964">
      <w:pPr>
        <w:rPr>
          <w:rFonts w:asciiTheme="minorEastAsia" w:hAnsiTheme="minorEastAsia" w:cs="Times New Roman"/>
          <w:b/>
        </w:rPr>
      </w:pPr>
      <w:r w:rsidRPr="00916964">
        <w:rPr>
          <w:rFonts w:asciiTheme="minorEastAsia" w:hAnsiTheme="minorEastAsia" w:cs="Times New Roman"/>
          <w:b/>
        </w:rPr>
        <w:t>2</w:t>
      </w:r>
      <w:r w:rsidRPr="00916964">
        <w:rPr>
          <w:rFonts w:asciiTheme="minorEastAsia" w:hAnsiTheme="minorEastAsia" w:cs="Times New Roman" w:hint="eastAsia"/>
          <w:b/>
        </w:rPr>
        <w:t>、利率在</w:t>
      </w:r>
      <w:r w:rsidRPr="00916964">
        <w:rPr>
          <w:rFonts w:asciiTheme="minorEastAsia" w:hAnsiTheme="minorEastAsia" w:cs="Times New Roman" w:hint="eastAsia"/>
          <w:b/>
        </w:rPr>
        <w:t>宏</w:t>
      </w:r>
      <w:r w:rsidRPr="00916964">
        <w:rPr>
          <w:rFonts w:asciiTheme="minorEastAsia" w:hAnsiTheme="minorEastAsia" w:cs="Times New Roman" w:hint="eastAsia"/>
          <w:b/>
        </w:rPr>
        <w:t>观经济中的作用</w:t>
      </w:r>
    </w:p>
    <w:p w:rsidR="00916964" w:rsidRPr="00916964" w:rsidRDefault="00916964" w:rsidP="00916964">
      <w:pPr>
        <w:ind w:firstLineChars="200" w:firstLine="420"/>
        <w:rPr>
          <w:rFonts w:asciiTheme="minorEastAsia" w:hAnsiTheme="minorEastAsia" w:cs="Times New Roman"/>
        </w:rPr>
      </w:pPr>
      <w:r>
        <w:rPr>
          <w:rFonts w:asciiTheme="minorEastAsia" w:hAnsiTheme="minorEastAsia" w:cs="Times New Roman" w:hint="eastAsia"/>
        </w:rPr>
        <w:t>①</w:t>
      </w:r>
      <w:r w:rsidRPr="00916964">
        <w:rPr>
          <w:rFonts w:asciiTheme="minorEastAsia" w:hAnsiTheme="minorEastAsia" w:cs="Times New Roman" w:hint="eastAsia"/>
        </w:rPr>
        <w:t>调节社会资本供给：通过调整利息率，能够调节国民储蓄水平，调节借贷资本的供给，调节储蓄向投资转化的能力；</w:t>
      </w:r>
    </w:p>
    <w:p w:rsidR="00916964" w:rsidRPr="00916964" w:rsidRDefault="00916964" w:rsidP="00916964">
      <w:pPr>
        <w:ind w:firstLineChars="200" w:firstLine="420"/>
        <w:rPr>
          <w:rFonts w:asciiTheme="minorEastAsia" w:hAnsiTheme="minorEastAsia" w:cs="Times New Roman"/>
        </w:rPr>
      </w:pPr>
      <w:r>
        <w:rPr>
          <w:rFonts w:asciiTheme="minorEastAsia" w:hAnsiTheme="minorEastAsia" w:cs="Times New Roman" w:hint="eastAsia"/>
        </w:rPr>
        <w:t>②</w:t>
      </w:r>
      <w:r w:rsidRPr="00916964">
        <w:rPr>
          <w:rFonts w:asciiTheme="minorEastAsia" w:hAnsiTheme="minorEastAsia" w:cs="Times New Roman" w:hint="eastAsia"/>
        </w:rPr>
        <w:t>调节投资需求：既调节投资的规模也调节投资的结构（实行差别利率）；</w:t>
      </w:r>
    </w:p>
    <w:p w:rsidR="00916964" w:rsidRPr="00916964" w:rsidRDefault="00916964" w:rsidP="00916964">
      <w:pPr>
        <w:ind w:firstLineChars="200" w:firstLine="420"/>
        <w:rPr>
          <w:rFonts w:asciiTheme="minorEastAsia" w:hAnsiTheme="minorEastAsia" w:cs="Times New Roman"/>
        </w:rPr>
      </w:pPr>
      <w:r>
        <w:rPr>
          <w:rFonts w:asciiTheme="minorEastAsia" w:hAnsiTheme="minorEastAsia" w:cs="Times New Roman" w:hint="eastAsia"/>
        </w:rPr>
        <w:t>③</w:t>
      </w:r>
      <w:r w:rsidRPr="00916964">
        <w:rPr>
          <w:rFonts w:asciiTheme="minorEastAsia" w:hAnsiTheme="minorEastAsia" w:cs="Times New Roman" w:hint="eastAsia"/>
        </w:rPr>
        <w:t>调节社会总需求；</w:t>
      </w:r>
    </w:p>
    <w:p w:rsidR="00916964" w:rsidRDefault="00916964" w:rsidP="00916964">
      <w:pPr>
        <w:ind w:firstLineChars="200" w:firstLine="420"/>
        <w:rPr>
          <w:rFonts w:asciiTheme="minorEastAsia" w:hAnsiTheme="minorEastAsia" w:cs="Times New Roman"/>
        </w:rPr>
      </w:pPr>
      <w:r>
        <w:rPr>
          <w:rFonts w:asciiTheme="minorEastAsia" w:hAnsiTheme="minorEastAsia" w:cs="Times New Roman" w:hint="eastAsia"/>
        </w:rPr>
        <w:t>④</w:t>
      </w:r>
      <w:r w:rsidRPr="00916964">
        <w:rPr>
          <w:rFonts w:asciiTheme="minorEastAsia" w:hAnsiTheme="minorEastAsia" w:cs="Times New Roman" w:hint="eastAsia"/>
        </w:rPr>
        <w:t>调节资产市场行为与价格。</w:t>
      </w:r>
    </w:p>
    <w:p w:rsidR="00916964" w:rsidRPr="009A5BB8" w:rsidRDefault="00916964" w:rsidP="00916964">
      <w:pPr>
        <w:rPr>
          <w:rFonts w:asciiTheme="minorEastAsia" w:hAnsiTheme="minorEastAsia" w:cs="Times New Roman"/>
          <w:b/>
        </w:rPr>
      </w:pPr>
      <w:r w:rsidRPr="009A5BB8">
        <w:rPr>
          <w:rFonts w:asciiTheme="minorEastAsia" w:hAnsiTheme="minorEastAsia" w:cs="Times New Roman" w:hint="eastAsia"/>
          <w:b/>
        </w:rPr>
        <w:lastRenderedPageBreak/>
        <w:t>3、利率发挥作用的环境与条件</w:t>
      </w:r>
    </w:p>
    <w:p w:rsidR="009A5BB8" w:rsidRPr="009A5BB8" w:rsidRDefault="009A5BB8" w:rsidP="009A5BB8">
      <w:pPr>
        <w:ind w:firstLineChars="200" w:firstLine="420"/>
        <w:rPr>
          <w:rFonts w:asciiTheme="minorEastAsia" w:hAnsiTheme="minorEastAsia" w:cs="Times New Roman"/>
        </w:rPr>
      </w:pPr>
      <w:r w:rsidRPr="009A5BB8">
        <w:rPr>
          <w:rFonts w:asciiTheme="minorEastAsia" w:hAnsiTheme="minorEastAsia" w:cs="Times New Roman" w:hint="eastAsia"/>
        </w:rPr>
        <w:t>现实经济中，人为的因素或非经济因素使利率的作用发挥受到限制，包括：</w:t>
      </w:r>
    </w:p>
    <w:p w:rsidR="009A5BB8" w:rsidRPr="009A5BB8" w:rsidRDefault="009A5BB8" w:rsidP="009A5BB8">
      <w:pPr>
        <w:ind w:firstLineChars="200" w:firstLine="420"/>
        <w:rPr>
          <w:rFonts w:asciiTheme="minorEastAsia" w:hAnsiTheme="minorEastAsia" w:cs="Times New Roman"/>
        </w:rPr>
      </w:pPr>
      <w:r>
        <w:rPr>
          <w:rFonts w:asciiTheme="minorEastAsia" w:hAnsiTheme="minorEastAsia" w:cs="Times New Roman" w:hint="eastAsia"/>
        </w:rPr>
        <w:t>①</w:t>
      </w:r>
      <w:r w:rsidRPr="009A5BB8">
        <w:rPr>
          <w:rFonts w:asciiTheme="minorEastAsia" w:hAnsiTheme="minorEastAsia" w:cs="Times New Roman" w:hint="eastAsia"/>
        </w:rPr>
        <w:t>利率管制：政府对直接和间接融资活动中的利率实行统一管制，制定存贷款利率的上下限；</w:t>
      </w:r>
    </w:p>
    <w:p w:rsidR="009A5BB8" w:rsidRPr="009A5BB8" w:rsidRDefault="009A5BB8" w:rsidP="009A5BB8">
      <w:pPr>
        <w:ind w:firstLineChars="200" w:firstLine="420"/>
        <w:rPr>
          <w:rFonts w:asciiTheme="minorEastAsia" w:hAnsiTheme="minorEastAsia" w:cs="Times New Roman"/>
        </w:rPr>
      </w:pPr>
      <w:bookmarkStart w:id="4" w:name="_Hlk91456447"/>
      <w:r>
        <w:rPr>
          <w:rFonts w:asciiTheme="minorEastAsia" w:hAnsiTheme="minorEastAsia" w:cs="Times New Roman" w:hint="eastAsia"/>
        </w:rPr>
        <w:t>②</w:t>
      </w:r>
      <w:bookmarkEnd w:id="4"/>
      <w:r w:rsidRPr="009A5BB8">
        <w:rPr>
          <w:rFonts w:asciiTheme="minorEastAsia" w:hAnsiTheme="minorEastAsia" w:cs="Times New Roman" w:hint="eastAsia"/>
        </w:rPr>
        <w:t>授信限量：信贷供给不足而银行又不愿或难以用提高利率的方式阻止过度信贷需求时，通常采用“授信条件和限量”的措施，实行信贷配给，阻碍利率机制正常发挥作用；</w:t>
      </w:r>
    </w:p>
    <w:p w:rsidR="009A5BB8" w:rsidRPr="009A5BB8" w:rsidRDefault="009A5BB8" w:rsidP="009A5BB8">
      <w:pPr>
        <w:ind w:firstLineChars="200" w:firstLine="420"/>
        <w:rPr>
          <w:rFonts w:asciiTheme="minorEastAsia" w:hAnsiTheme="minorEastAsia" w:cs="Times New Roman"/>
        </w:rPr>
      </w:pPr>
      <w:r>
        <w:rPr>
          <w:rFonts w:asciiTheme="minorEastAsia" w:hAnsiTheme="minorEastAsia" w:cs="Times New Roman" w:hint="eastAsia"/>
        </w:rPr>
        <w:t>③</w:t>
      </w:r>
      <w:r w:rsidRPr="009A5BB8">
        <w:rPr>
          <w:rFonts w:asciiTheme="minorEastAsia" w:hAnsiTheme="minorEastAsia" w:cs="Times New Roman" w:hint="eastAsia"/>
        </w:rPr>
        <w:t>市场开放程度，包括资金流动自由度与市场分割性；</w:t>
      </w:r>
    </w:p>
    <w:p w:rsidR="009A5BB8" w:rsidRDefault="009A5BB8" w:rsidP="009A5BB8">
      <w:pPr>
        <w:ind w:firstLineChars="200" w:firstLine="420"/>
        <w:rPr>
          <w:rFonts w:asciiTheme="minorEastAsia" w:hAnsiTheme="minorEastAsia" w:cs="Times New Roman"/>
        </w:rPr>
      </w:pPr>
      <w:r>
        <w:rPr>
          <w:rFonts w:asciiTheme="minorEastAsia" w:hAnsiTheme="minorEastAsia" w:cs="Times New Roman" w:hint="eastAsia"/>
        </w:rPr>
        <w:t>④</w:t>
      </w:r>
      <w:r w:rsidRPr="009A5BB8">
        <w:rPr>
          <w:rFonts w:asciiTheme="minorEastAsia" w:hAnsiTheme="minorEastAsia" w:cs="Times New Roman" w:hint="eastAsia"/>
        </w:rPr>
        <w:t>利率弹性：利率变化引起其他经济变量反应的程度，如投资的利率弹性和货币需求的利率弹性。</w:t>
      </w:r>
    </w:p>
    <w:p w:rsidR="009A5BB8" w:rsidRDefault="009A5BB8" w:rsidP="009A5BB8">
      <w:pPr>
        <w:ind w:firstLineChars="200" w:firstLine="420"/>
        <w:rPr>
          <w:rFonts w:asciiTheme="minorEastAsia" w:hAnsiTheme="minorEastAsia" w:cs="Times New Roman"/>
        </w:rPr>
      </w:pPr>
      <w:r w:rsidRPr="009A5BB8">
        <w:rPr>
          <w:rFonts w:asciiTheme="minorEastAsia" w:hAnsiTheme="minorEastAsia" w:cs="Times New Roman" w:hint="eastAsia"/>
        </w:rPr>
        <w:t>要使利率充分发挥作用必须具备一定的条件：</w:t>
      </w:r>
      <w:r>
        <w:rPr>
          <w:rFonts w:asciiTheme="minorEastAsia" w:hAnsiTheme="minorEastAsia" w:cs="Times New Roman" w:hint="eastAsia"/>
        </w:rPr>
        <w:t>①</w:t>
      </w:r>
      <w:r w:rsidRPr="009A5BB8">
        <w:rPr>
          <w:rFonts w:asciiTheme="minorEastAsia" w:hAnsiTheme="minorEastAsia" w:cs="Times New Roman" w:hint="eastAsia"/>
        </w:rPr>
        <w:t>市场化的利率决定机制；</w:t>
      </w:r>
      <w:r>
        <w:rPr>
          <w:rFonts w:asciiTheme="minorEastAsia" w:hAnsiTheme="minorEastAsia" w:cs="Times New Roman" w:hint="eastAsia"/>
        </w:rPr>
        <w:t>②</w:t>
      </w:r>
      <w:r w:rsidRPr="009A5BB8">
        <w:rPr>
          <w:rFonts w:asciiTheme="minorEastAsia" w:hAnsiTheme="minorEastAsia" w:cs="Times New Roman" w:hint="eastAsia"/>
        </w:rPr>
        <w:t>灵活的利率联动机制；</w:t>
      </w:r>
      <w:r>
        <w:rPr>
          <w:rFonts w:asciiTheme="minorEastAsia" w:hAnsiTheme="minorEastAsia" w:cs="Times New Roman" w:hint="eastAsia"/>
        </w:rPr>
        <w:t>③</w:t>
      </w:r>
      <w:r w:rsidRPr="009A5BB8">
        <w:rPr>
          <w:rFonts w:asciiTheme="minorEastAsia" w:hAnsiTheme="minorEastAsia" w:cs="Times New Roman" w:hint="eastAsia"/>
        </w:rPr>
        <w:t>适当的利率水平；</w:t>
      </w:r>
      <w:r>
        <w:rPr>
          <w:rFonts w:asciiTheme="minorEastAsia" w:hAnsiTheme="minorEastAsia" w:cs="Times New Roman" w:hint="eastAsia"/>
        </w:rPr>
        <w:t>④</w:t>
      </w:r>
      <w:r w:rsidRPr="009A5BB8">
        <w:rPr>
          <w:rFonts w:asciiTheme="minorEastAsia" w:hAnsiTheme="minorEastAsia" w:cs="Times New Roman" w:hint="eastAsia"/>
        </w:rPr>
        <w:t>合理的利率结构。</w:t>
      </w:r>
    </w:p>
    <w:p w:rsidR="009A5BB8" w:rsidRPr="009A5BB8" w:rsidRDefault="009A5BB8" w:rsidP="009A5BB8">
      <w:pPr>
        <w:rPr>
          <w:rFonts w:asciiTheme="minorEastAsia" w:hAnsiTheme="minorEastAsia" w:cs="Times New Roman"/>
          <w:b/>
        </w:rPr>
      </w:pPr>
      <w:r w:rsidRPr="009A5BB8">
        <w:rPr>
          <w:rFonts w:asciiTheme="minorEastAsia" w:hAnsiTheme="minorEastAsia" w:cs="Times New Roman" w:hint="eastAsia"/>
          <w:b/>
        </w:rPr>
        <w:t>七、中国的利率市场化</w:t>
      </w:r>
    </w:p>
    <w:p w:rsidR="009A5BB8" w:rsidRPr="009A5BB8" w:rsidRDefault="009A5BB8" w:rsidP="009A5BB8">
      <w:pPr>
        <w:ind w:firstLineChars="200" w:firstLine="420"/>
        <w:rPr>
          <w:rFonts w:asciiTheme="minorEastAsia" w:hAnsiTheme="minorEastAsia" w:cs="Times New Roman"/>
        </w:rPr>
      </w:pPr>
      <w:r>
        <w:rPr>
          <w:rFonts w:asciiTheme="minorEastAsia" w:hAnsiTheme="minorEastAsia" w:cs="Times New Roman" w:hint="eastAsia"/>
        </w:rPr>
        <w:t>1、</w:t>
      </w:r>
      <w:r w:rsidRPr="009A5BB8">
        <w:rPr>
          <w:rFonts w:asciiTheme="minorEastAsia" w:hAnsiTheme="minorEastAsia" w:cs="Times New Roman" w:hint="eastAsia"/>
        </w:rPr>
        <w:t>利率市场化改</w:t>
      </w:r>
      <w:bookmarkStart w:id="5" w:name="_GoBack"/>
      <w:bookmarkEnd w:id="5"/>
      <w:r w:rsidRPr="009A5BB8">
        <w:rPr>
          <w:rFonts w:asciiTheme="minorEastAsia" w:hAnsiTheme="minorEastAsia" w:cs="Times New Roman" w:hint="eastAsia"/>
        </w:rPr>
        <w:t>革最终目标是利率由市场决定</w:t>
      </w:r>
      <w:r>
        <w:rPr>
          <w:rFonts w:asciiTheme="minorEastAsia" w:hAnsiTheme="minorEastAsia" w:cs="Times New Roman" w:hint="eastAsia"/>
        </w:rPr>
        <w:t>，</w:t>
      </w:r>
      <w:r w:rsidRPr="009A5BB8">
        <w:rPr>
          <w:rFonts w:asciiTheme="minorEastAsia" w:hAnsiTheme="minorEastAsia" w:cs="Times New Roman" w:hint="eastAsia"/>
        </w:rPr>
        <w:t>实现利率市场化改革需要较长的过度周期</w:t>
      </w:r>
      <w:r>
        <w:rPr>
          <w:rFonts w:asciiTheme="minorEastAsia" w:hAnsiTheme="minorEastAsia" w:cs="Times New Roman" w:hint="eastAsia"/>
        </w:rPr>
        <w:t>。</w:t>
      </w:r>
    </w:p>
    <w:p w:rsidR="009A5BB8" w:rsidRPr="009A5BB8" w:rsidRDefault="009A5BB8" w:rsidP="009A5BB8">
      <w:pPr>
        <w:ind w:firstLineChars="200" w:firstLine="420"/>
        <w:rPr>
          <w:rFonts w:asciiTheme="minorEastAsia" w:hAnsiTheme="minorEastAsia" w:cs="Times New Roman"/>
        </w:rPr>
      </w:pPr>
      <w:r>
        <w:rPr>
          <w:rFonts w:asciiTheme="minorEastAsia" w:hAnsiTheme="minorEastAsia" w:cs="Times New Roman" w:hint="eastAsia"/>
        </w:rPr>
        <w:t>2、利率市场化的</w:t>
      </w:r>
      <w:r w:rsidRPr="009A5BB8">
        <w:rPr>
          <w:rFonts w:asciiTheme="minorEastAsia" w:hAnsiTheme="minorEastAsia" w:cs="Times New Roman" w:hint="eastAsia"/>
        </w:rPr>
        <w:t>具体目标</w:t>
      </w:r>
      <w:r>
        <w:rPr>
          <w:rFonts w:asciiTheme="minorEastAsia" w:hAnsiTheme="minorEastAsia" w:cs="Times New Roman" w:hint="eastAsia"/>
        </w:rPr>
        <w:t>：</w:t>
      </w:r>
    </w:p>
    <w:p w:rsidR="009A5BB8" w:rsidRPr="009A5BB8" w:rsidRDefault="009A5BB8" w:rsidP="009A5BB8">
      <w:pPr>
        <w:ind w:firstLineChars="200" w:firstLine="420"/>
        <w:rPr>
          <w:rFonts w:asciiTheme="minorEastAsia" w:hAnsiTheme="minorEastAsia" w:cs="Times New Roman"/>
        </w:rPr>
      </w:pPr>
      <w:r>
        <w:rPr>
          <w:rFonts w:asciiTheme="minorEastAsia" w:hAnsiTheme="minorEastAsia" w:cs="Times New Roman" w:hint="eastAsia"/>
        </w:rPr>
        <w:t>①</w:t>
      </w:r>
      <w:r w:rsidRPr="009A5BB8">
        <w:rPr>
          <w:rFonts w:asciiTheme="minorEastAsia" w:hAnsiTheme="minorEastAsia" w:cs="Times New Roman" w:hint="eastAsia"/>
        </w:rPr>
        <w:t>利率市场化核心：使得利率成为指导资金流向，调节资金供求，促进资源合</w:t>
      </w:r>
    </w:p>
    <w:p w:rsidR="009A5BB8" w:rsidRPr="009A5BB8" w:rsidRDefault="009A5BB8" w:rsidP="009A5BB8">
      <w:pPr>
        <w:rPr>
          <w:rFonts w:asciiTheme="minorEastAsia" w:hAnsiTheme="minorEastAsia" w:cs="Times New Roman"/>
        </w:rPr>
      </w:pPr>
      <w:r w:rsidRPr="009A5BB8">
        <w:rPr>
          <w:rFonts w:asciiTheme="minorEastAsia" w:hAnsiTheme="minorEastAsia" w:cs="Times New Roman" w:hint="eastAsia"/>
        </w:rPr>
        <w:t>理配置的重要经济杠杆</w:t>
      </w:r>
    </w:p>
    <w:p w:rsidR="009A5BB8" w:rsidRPr="009A5BB8" w:rsidRDefault="009A5BB8" w:rsidP="009A5BB8">
      <w:pPr>
        <w:ind w:firstLineChars="200" w:firstLine="420"/>
        <w:rPr>
          <w:rFonts w:asciiTheme="minorEastAsia" w:hAnsiTheme="minorEastAsia" w:cs="Times New Roman"/>
        </w:rPr>
      </w:pPr>
      <w:r>
        <w:rPr>
          <w:rFonts w:asciiTheme="minorEastAsia" w:hAnsiTheme="minorEastAsia" w:cs="Times New Roman" w:hint="eastAsia"/>
        </w:rPr>
        <w:t>②</w:t>
      </w:r>
      <w:r w:rsidRPr="009A5BB8">
        <w:rPr>
          <w:rFonts w:asciiTheme="minorEastAsia" w:hAnsiTheme="minorEastAsia" w:cs="Times New Roman" w:hint="eastAsia"/>
        </w:rPr>
        <w:t>建立动态利率机制，打破利率僵化状态</w:t>
      </w:r>
    </w:p>
    <w:p w:rsidR="009A5BB8" w:rsidRPr="009A5BB8" w:rsidRDefault="009A5BB8" w:rsidP="009A5BB8">
      <w:pPr>
        <w:ind w:firstLineChars="200" w:firstLine="420"/>
        <w:rPr>
          <w:rFonts w:asciiTheme="minorEastAsia" w:hAnsiTheme="minorEastAsia" w:cs="Times New Roman"/>
        </w:rPr>
      </w:pPr>
      <w:r>
        <w:rPr>
          <w:rFonts w:asciiTheme="minorEastAsia" w:hAnsiTheme="minorEastAsia" w:cs="Times New Roman" w:hint="eastAsia"/>
        </w:rPr>
        <w:t>③</w:t>
      </w:r>
      <w:r w:rsidRPr="009A5BB8">
        <w:rPr>
          <w:rFonts w:asciiTheme="minorEastAsia" w:hAnsiTheme="minorEastAsia" w:cs="Times New Roman" w:hint="eastAsia"/>
        </w:rPr>
        <w:t>放开同业拆借利率基础上，使利率逐步微调到位</w:t>
      </w:r>
    </w:p>
    <w:p w:rsidR="009A5BB8" w:rsidRPr="009A5BB8" w:rsidRDefault="009A5BB8" w:rsidP="009A5BB8">
      <w:pPr>
        <w:ind w:firstLineChars="200" w:firstLine="420"/>
        <w:rPr>
          <w:rFonts w:asciiTheme="minorEastAsia" w:hAnsiTheme="minorEastAsia" w:cs="Times New Roman"/>
        </w:rPr>
      </w:pPr>
      <w:r>
        <w:rPr>
          <w:rFonts w:asciiTheme="minorEastAsia" w:hAnsiTheme="minorEastAsia" w:cs="Times New Roman" w:hint="eastAsia"/>
        </w:rPr>
        <w:t>④</w:t>
      </w:r>
      <w:r w:rsidRPr="009A5BB8">
        <w:rPr>
          <w:rFonts w:asciiTheme="minorEastAsia" w:hAnsiTheme="minorEastAsia" w:cs="Times New Roman" w:hint="eastAsia"/>
        </w:rPr>
        <w:t>校正存贷款利差倒挂，为</w:t>
      </w:r>
      <w:r>
        <w:rPr>
          <w:rFonts w:asciiTheme="minorEastAsia" w:hAnsiTheme="minorEastAsia" w:cs="Times New Roman" w:hint="eastAsia"/>
        </w:rPr>
        <w:t>国</w:t>
      </w:r>
      <w:r w:rsidRPr="009A5BB8">
        <w:rPr>
          <w:rFonts w:asciiTheme="minorEastAsia" w:hAnsiTheme="minorEastAsia" w:cs="Times New Roman" w:hint="eastAsia"/>
        </w:rPr>
        <w:t>有专业银行的商业化创造基本条件</w:t>
      </w:r>
    </w:p>
    <w:p w:rsidR="009A5BB8" w:rsidRPr="009A5BB8" w:rsidRDefault="009A5BB8" w:rsidP="009A5BB8">
      <w:pPr>
        <w:ind w:firstLineChars="200" w:firstLine="420"/>
        <w:rPr>
          <w:rFonts w:asciiTheme="minorEastAsia" w:hAnsiTheme="minorEastAsia" w:cs="Times New Roman"/>
        </w:rPr>
      </w:pPr>
      <w:r>
        <w:rPr>
          <w:rFonts w:asciiTheme="minorEastAsia" w:hAnsiTheme="minorEastAsia" w:cs="Times New Roman" w:hint="eastAsia"/>
        </w:rPr>
        <w:t>⑤</w:t>
      </w:r>
      <w:r w:rsidRPr="009A5BB8">
        <w:rPr>
          <w:rFonts w:asciiTheme="minorEastAsia" w:hAnsiTheme="minorEastAsia" w:cs="Times New Roman" w:hint="eastAsia"/>
        </w:rPr>
        <w:t>实现国家管理和市场决定相结合的利率管理模式，建立适合社会主义市场经</w:t>
      </w:r>
    </w:p>
    <w:p w:rsidR="009A5BB8" w:rsidRPr="009A5BB8" w:rsidRDefault="009A5BB8" w:rsidP="009A5BB8">
      <w:pPr>
        <w:rPr>
          <w:rFonts w:asciiTheme="minorEastAsia" w:hAnsiTheme="minorEastAsia" w:cs="Times New Roman" w:hint="eastAsia"/>
        </w:rPr>
      </w:pPr>
      <w:proofErr w:type="gramStart"/>
      <w:r w:rsidRPr="009A5BB8">
        <w:rPr>
          <w:rFonts w:asciiTheme="minorEastAsia" w:hAnsiTheme="minorEastAsia" w:cs="Times New Roman" w:hint="eastAsia"/>
        </w:rPr>
        <w:t>济体制</w:t>
      </w:r>
      <w:proofErr w:type="gramEnd"/>
      <w:r w:rsidRPr="009A5BB8">
        <w:rPr>
          <w:rFonts w:asciiTheme="minorEastAsia" w:hAnsiTheme="minorEastAsia" w:cs="Times New Roman" w:hint="eastAsia"/>
        </w:rPr>
        <w:t>的利率制度</w:t>
      </w:r>
    </w:p>
    <w:sectPr w:rsidR="009A5BB8" w:rsidRPr="009A5B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81585"/>
    <w:rsid w:val="00015093"/>
    <w:rsid w:val="000364DE"/>
    <w:rsid w:val="00055177"/>
    <w:rsid w:val="0007069D"/>
    <w:rsid w:val="00073868"/>
    <w:rsid w:val="00081585"/>
    <w:rsid w:val="000A17AF"/>
    <w:rsid w:val="000A514B"/>
    <w:rsid w:val="000C0692"/>
    <w:rsid w:val="00121F91"/>
    <w:rsid w:val="001C0D7E"/>
    <w:rsid w:val="002452ED"/>
    <w:rsid w:val="00254063"/>
    <w:rsid w:val="002736E5"/>
    <w:rsid w:val="002F3DEC"/>
    <w:rsid w:val="002F53DD"/>
    <w:rsid w:val="00306B66"/>
    <w:rsid w:val="003D7D68"/>
    <w:rsid w:val="004B131B"/>
    <w:rsid w:val="004F646F"/>
    <w:rsid w:val="00516C11"/>
    <w:rsid w:val="005A1430"/>
    <w:rsid w:val="005C0C7E"/>
    <w:rsid w:val="005D66BD"/>
    <w:rsid w:val="005E2B54"/>
    <w:rsid w:val="006541BE"/>
    <w:rsid w:val="006A27E7"/>
    <w:rsid w:val="006D4769"/>
    <w:rsid w:val="006D6804"/>
    <w:rsid w:val="00733DEC"/>
    <w:rsid w:val="007377B7"/>
    <w:rsid w:val="007512DB"/>
    <w:rsid w:val="0076507B"/>
    <w:rsid w:val="007C45E7"/>
    <w:rsid w:val="00807B74"/>
    <w:rsid w:val="008D2B78"/>
    <w:rsid w:val="00916964"/>
    <w:rsid w:val="009336F4"/>
    <w:rsid w:val="00953C6D"/>
    <w:rsid w:val="009A5BB8"/>
    <w:rsid w:val="009D6B48"/>
    <w:rsid w:val="00A2204D"/>
    <w:rsid w:val="00AC42E4"/>
    <w:rsid w:val="00B042A1"/>
    <w:rsid w:val="00B0566E"/>
    <w:rsid w:val="00BA1D3B"/>
    <w:rsid w:val="00BA456A"/>
    <w:rsid w:val="00D32B05"/>
    <w:rsid w:val="00D372AD"/>
    <w:rsid w:val="00D6509B"/>
    <w:rsid w:val="00D66F5B"/>
    <w:rsid w:val="00D94408"/>
    <w:rsid w:val="00E37C55"/>
    <w:rsid w:val="00E44379"/>
    <w:rsid w:val="00E85231"/>
    <w:rsid w:val="00EB2B09"/>
    <w:rsid w:val="00F72D28"/>
    <w:rsid w:val="00F96370"/>
    <w:rsid w:val="00FB0862"/>
    <w:rsid w:val="00FF6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6D3F"/>
  <w15:chartTrackingRefBased/>
  <w15:docId w15:val="{F23377B4-582F-44DB-9050-A2BBD67F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1</Pages>
  <Words>1557</Words>
  <Characters>8881</Characters>
  <Application>Microsoft Office Word</Application>
  <DocSecurity>0</DocSecurity>
  <Lines>74</Lines>
  <Paragraphs>20</Paragraphs>
  <ScaleCrop>false</ScaleCrop>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20</cp:revision>
  <dcterms:created xsi:type="dcterms:W3CDTF">2021-12-12T10:44:00Z</dcterms:created>
  <dcterms:modified xsi:type="dcterms:W3CDTF">2021-12-26T16:18:00Z</dcterms:modified>
</cp:coreProperties>
</file>