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numPr>
          <w:ilvl w:val="0"/>
          <w:numId w:val="1"/>
        </w:numPr>
        <w:spacing w:before="233" w:line="211" w:lineRule="auto"/>
        <w:ind w:left="420" w:leftChars="0" w:right="39" w:hanging="420" w:firstLineChars="0"/>
        <w:jc w:val="both"/>
        <w:rPr>
          <w:rFonts w:hint="default" w:eastAsia="微软雅黑"/>
          <w:color w:val="333333"/>
          <w:spacing w:val="-2"/>
          <w:highlight w:val="yellow"/>
          <w:lang w:val="en-US" w:eastAsia="zh-CN"/>
        </w:rPr>
      </w:pPr>
      <w:r>
        <w:rPr>
          <w:rFonts w:hint="eastAsia"/>
          <w:color w:val="333333"/>
          <w:spacing w:val="-2"/>
          <w:highlight w:val="yellow"/>
          <w:lang w:val="en-US" w:eastAsia="zh-CN"/>
        </w:rPr>
        <w:t>开放经济冲击国际间传导机制：收入机制；利率机制；相对价格机制</w:t>
      </w:r>
    </w:p>
    <w:p>
      <w:pPr>
        <w:pStyle w:val="2"/>
        <w:spacing w:before="233" w:line="211" w:lineRule="auto"/>
        <w:ind w:left="70" w:right="39" w:firstLine="8"/>
        <w:jc w:val="both"/>
      </w:pPr>
      <w:r>
        <w:rPr>
          <w:color w:val="333333"/>
          <w:spacing w:val="-2"/>
        </w:rPr>
        <w:t>以人民币升值为例，</w:t>
      </w:r>
      <w:r>
        <w:rPr>
          <w:color w:val="333333"/>
          <w:spacing w:val="-21"/>
        </w:rPr>
        <w:t xml:space="preserve"> </w:t>
      </w:r>
      <w:r>
        <w:rPr>
          <w:color w:val="333333"/>
          <w:spacing w:val="-2"/>
        </w:rPr>
        <w:t>自</w:t>
      </w:r>
      <w:r>
        <w:rPr>
          <w:rFonts w:ascii="Times New Roman" w:hAnsi="Times New Roman" w:eastAsia="Times New Roman" w:cs="Times New Roman"/>
          <w:color w:val="333333"/>
          <w:spacing w:val="-2"/>
        </w:rPr>
        <w:t>2008</w:t>
      </w:r>
      <w:r>
        <w:rPr>
          <w:color w:val="333333"/>
          <w:spacing w:val="-2"/>
        </w:rPr>
        <w:t>年以后</w:t>
      </w:r>
      <w:r>
        <w:rPr>
          <w:color w:val="333333"/>
          <w:spacing w:val="-29"/>
        </w:rPr>
        <w:t xml:space="preserve"> </w:t>
      </w:r>
      <w:r>
        <w:rPr>
          <w:color w:val="333333"/>
          <w:spacing w:val="-2"/>
        </w:rPr>
        <w:t>，遭受金融危机的各国纷纷实行量化宽松政策的背景下</w:t>
      </w:r>
      <w:r>
        <w:rPr>
          <w:color w:val="333333"/>
          <w:spacing w:val="-29"/>
        </w:rPr>
        <w:t xml:space="preserve"> </w:t>
      </w:r>
      <w:r>
        <w:rPr>
          <w:color w:val="333333"/>
          <w:spacing w:val="-2"/>
        </w:rPr>
        <w:t>，中国坚持稳健的货币政策以</w:t>
      </w:r>
      <w:r>
        <w:rPr>
          <w:color w:val="333333"/>
        </w:rPr>
        <w:t xml:space="preserve"> 防范国内通货膨胀风险。这在国际上就造成了人</w:t>
      </w:r>
      <w:r>
        <w:rPr>
          <w:color w:val="333333"/>
          <w:spacing w:val="-1"/>
        </w:rPr>
        <w:t>民币对各国货币均大幅升值的现象。以美国为例</w:t>
      </w:r>
      <w:r>
        <w:rPr>
          <w:color w:val="333333"/>
          <w:spacing w:val="-29"/>
        </w:rPr>
        <w:t xml:space="preserve"> </w:t>
      </w:r>
      <w:r>
        <w:rPr>
          <w:color w:val="333333"/>
          <w:spacing w:val="-1"/>
        </w:rPr>
        <w:t>，从相对价格机制的角</w:t>
      </w:r>
      <w:r>
        <w:rPr>
          <w:color w:val="333333"/>
        </w:rPr>
        <w:t xml:space="preserve"> </w:t>
      </w:r>
      <w:r>
        <w:rPr>
          <w:color w:val="333333"/>
          <w:spacing w:val="-2"/>
        </w:rPr>
        <w:t>度分析</w:t>
      </w:r>
      <w:r>
        <w:rPr>
          <w:color w:val="333333"/>
          <w:spacing w:val="-16"/>
        </w:rPr>
        <w:t xml:space="preserve"> </w:t>
      </w:r>
      <w:r>
        <w:rPr>
          <w:color w:val="333333"/>
          <w:spacing w:val="-2"/>
        </w:rPr>
        <w:t>，人民币对美元升值导致美国从中国进口商品价格的上升</w:t>
      </w:r>
      <w:r>
        <w:rPr>
          <w:color w:val="333333"/>
          <w:spacing w:val="-29"/>
        </w:rPr>
        <w:t xml:space="preserve"> </w:t>
      </w:r>
      <w:r>
        <w:rPr>
          <w:color w:val="333333"/>
          <w:spacing w:val="-2"/>
        </w:rPr>
        <w:t>，而美国又是我国一些基本消费商品的最大出口国</w:t>
      </w:r>
      <w:r>
        <w:rPr>
          <w:color w:val="333333"/>
          <w:spacing w:val="-29"/>
        </w:rPr>
        <w:t xml:space="preserve"> </w:t>
      </w:r>
      <w:r>
        <w:rPr>
          <w:color w:val="333333"/>
          <w:spacing w:val="-2"/>
        </w:rPr>
        <w:t>，需</w:t>
      </w:r>
      <w:r>
        <w:rPr>
          <w:color w:val="333333"/>
        </w:rPr>
        <w:t xml:space="preserve"> 求是刚性的。这就导致美国对中国逆差愈加严</w:t>
      </w:r>
      <w:r>
        <w:rPr>
          <w:color w:val="333333"/>
          <w:spacing w:val="-1"/>
        </w:rPr>
        <w:t>重。</w:t>
      </w:r>
    </w:p>
    <w:p>
      <w:pPr>
        <w:spacing w:line="241" w:lineRule="auto"/>
        <w:rPr>
          <w:rFonts w:ascii="Arial"/>
          <w:sz w:val="21"/>
        </w:rPr>
      </w:pPr>
    </w:p>
    <w:p>
      <w:pPr>
        <w:spacing w:line="241" w:lineRule="auto"/>
        <w:rPr>
          <w:rFonts w:ascii="Arial"/>
          <w:sz w:val="21"/>
        </w:rPr>
      </w:pPr>
    </w:p>
    <w:p>
      <w:pPr>
        <w:pStyle w:val="2"/>
        <w:numPr>
          <w:ilvl w:val="0"/>
          <w:numId w:val="1"/>
        </w:numPr>
        <w:tabs>
          <w:tab w:val="left" w:pos="167"/>
        </w:tabs>
        <w:spacing w:before="86" w:line="221" w:lineRule="auto"/>
        <w:ind w:left="420" w:leftChars="0" w:hanging="420" w:firstLineChars="0"/>
        <w:rPr>
          <w:highlight w:val="yellow"/>
        </w:rPr>
      </w:pPr>
      <w:r>
        <w:rPr>
          <w:color w:val="333333"/>
          <w:highlight w:val="yellow"/>
        </w:rPr>
        <w:t>当前以美元为中心的国际货币体系（包括国际货</w:t>
      </w:r>
      <w:r>
        <w:rPr>
          <w:color w:val="333333"/>
          <w:spacing w:val="-1"/>
          <w:highlight w:val="yellow"/>
        </w:rPr>
        <w:t>币基金）存在什么问题？请谈谈你的看法。</w:t>
      </w:r>
    </w:p>
    <w:p>
      <w:pPr>
        <w:pStyle w:val="2"/>
        <w:spacing w:before="216" w:line="202" w:lineRule="auto"/>
        <w:ind w:left="70" w:right="239"/>
        <w:rPr>
          <w:color w:val="333333"/>
          <w:spacing w:val="-3"/>
        </w:rPr>
      </w:pPr>
      <w:r>
        <w:rPr>
          <w:color w:val="007874"/>
          <w:spacing w:val="-1"/>
        </w:rPr>
        <w:t>答</w:t>
      </w:r>
      <w:r>
        <w:rPr>
          <w:color w:val="007874"/>
          <w:spacing w:val="-21"/>
        </w:rPr>
        <w:t xml:space="preserve"> </w:t>
      </w:r>
      <w:r>
        <w:rPr>
          <w:color w:val="007874"/>
          <w:spacing w:val="-1"/>
        </w:rPr>
        <w:t>：</w:t>
      </w:r>
      <w:r>
        <w:rPr>
          <w:rFonts w:hint="eastAsia"/>
          <w:color w:val="007874"/>
          <w:spacing w:val="-1"/>
          <w:lang w:eastAsia="zh-CN"/>
        </w:rPr>
        <w:t>（</w:t>
      </w:r>
      <w:r>
        <w:rPr>
          <w:rFonts w:hint="eastAsia"/>
          <w:color w:val="007874"/>
          <w:spacing w:val="-1"/>
          <w:lang w:val="en-US" w:eastAsia="zh-CN"/>
        </w:rPr>
        <w:t>1）</w:t>
      </w:r>
      <w:r>
        <w:rPr>
          <w:rFonts w:hint="eastAsia"/>
          <w:color w:val="auto"/>
          <w:spacing w:val="-1"/>
          <w:lang w:val="en-US" w:eastAsia="zh-CN"/>
        </w:rPr>
        <w:t>早先</w:t>
      </w:r>
      <w:r>
        <w:rPr>
          <w:color w:val="333333"/>
          <w:spacing w:val="-1"/>
        </w:rPr>
        <w:t>确立的</w:t>
      </w:r>
      <w:r>
        <w:rPr>
          <w:color w:val="333333"/>
          <w:spacing w:val="-1"/>
          <w:u w:val="single"/>
        </w:rPr>
        <w:t>布雷德森林体系</w:t>
      </w:r>
      <w:r>
        <w:rPr>
          <w:color w:val="333333"/>
          <w:spacing w:val="-29"/>
        </w:rPr>
        <w:t xml:space="preserve"> </w:t>
      </w:r>
      <w:r>
        <w:rPr>
          <w:color w:val="333333"/>
          <w:spacing w:val="-2"/>
        </w:rPr>
        <w:t>，</w:t>
      </w:r>
      <w:r>
        <w:rPr>
          <w:rFonts w:hint="eastAsia"/>
          <w:color w:val="333333"/>
          <w:spacing w:val="-2"/>
          <w:lang w:val="en-US" w:eastAsia="zh-CN"/>
        </w:rPr>
        <w:t>是</w:t>
      </w:r>
      <w:r>
        <w:rPr>
          <w:color w:val="333333"/>
          <w:spacing w:val="-2"/>
        </w:rPr>
        <w:t>以美元为中心的国际货币体</w:t>
      </w:r>
      <w:r>
        <w:rPr>
          <w:color w:val="333333"/>
          <w:spacing w:val="-3"/>
        </w:rPr>
        <w:t>系</w:t>
      </w:r>
      <w:r>
        <w:rPr>
          <w:color w:val="333333"/>
          <w:spacing w:val="-29"/>
        </w:rPr>
        <w:t xml:space="preserve"> </w:t>
      </w:r>
      <w:r>
        <w:rPr>
          <w:color w:val="333333"/>
          <w:spacing w:val="-3"/>
        </w:rPr>
        <w:t>，即美元与黄金挂钩</w:t>
      </w:r>
      <w:r>
        <w:rPr>
          <w:color w:val="333333"/>
          <w:spacing w:val="-29"/>
        </w:rPr>
        <w:t xml:space="preserve"> </w:t>
      </w:r>
      <w:r>
        <w:rPr>
          <w:color w:val="333333"/>
          <w:spacing w:val="-3"/>
        </w:rPr>
        <w:t>，其他货币与美元挂钩</w:t>
      </w:r>
    </w:p>
    <w:p>
      <w:pPr>
        <w:pStyle w:val="2"/>
        <w:spacing w:before="216" w:line="202" w:lineRule="auto"/>
        <w:ind w:left="70" w:right="239"/>
        <w:rPr>
          <w:color w:val="333333"/>
          <w:spacing w:val="-1"/>
        </w:rPr>
      </w:pPr>
      <w:r>
        <w:rPr>
          <w:color w:val="333333"/>
          <w:spacing w:val="-2"/>
        </w:rPr>
        <w:t>由于美元是世界各国的结算货币</w:t>
      </w:r>
      <w:r>
        <w:rPr>
          <w:color w:val="333333"/>
          <w:spacing w:val="-29"/>
        </w:rPr>
        <w:t xml:space="preserve"> </w:t>
      </w:r>
      <w:r>
        <w:rPr>
          <w:color w:val="333333"/>
          <w:spacing w:val="-2"/>
        </w:rPr>
        <w:t>，各国都需要储备大量美元来保持贸易的正常进行</w:t>
      </w:r>
      <w:r>
        <w:rPr>
          <w:color w:val="333333"/>
          <w:spacing w:val="-29"/>
        </w:rPr>
        <w:t xml:space="preserve"> </w:t>
      </w:r>
      <w:r>
        <w:rPr>
          <w:color w:val="333333"/>
          <w:spacing w:val="-2"/>
        </w:rPr>
        <w:t>，以及债权债务的结算。因此美元大量外流美国</w:t>
      </w:r>
      <w:r>
        <w:rPr>
          <w:color w:val="333333"/>
          <w:spacing w:val="-18"/>
        </w:rPr>
        <w:t xml:space="preserve"> </w:t>
      </w:r>
      <w:r>
        <w:rPr>
          <w:color w:val="333333"/>
          <w:spacing w:val="-2"/>
        </w:rPr>
        <w:t>，美联储只能印制更多。而美国也由于其他国家对美元的需求</w:t>
      </w:r>
      <w:r>
        <w:rPr>
          <w:color w:val="333333"/>
          <w:spacing w:val="-29"/>
        </w:rPr>
        <w:t xml:space="preserve"> </w:t>
      </w:r>
      <w:r>
        <w:rPr>
          <w:color w:val="333333"/>
          <w:spacing w:val="-2"/>
        </w:rPr>
        <w:t>，进口大于出口</w:t>
      </w:r>
      <w:r>
        <w:rPr>
          <w:color w:val="333333"/>
          <w:spacing w:val="-29"/>
        </w:rPr>
        <w:t xml:space="preserve"> </w:t>
      </w:r>
      <w:r>
        <w:rPr>
          <w:color w:val="333333"/>
          <w:spacing w:val="-2"/>
        </w:rPr>
        <w:t>，导致国际收支逆差</w:t>
      </w:r>
      <w:r>
        <w:rPr>
          <w:color w:val="333333"/>
          <w:spacing w:val="-18"/>
        </w:rPr>
        <w:t xml:space="preserve"> </w:t>
      </w:r>
      <w:r>
        <w:rPr>
          <w:color w:val="333333"/>
          <w:spacing w:val="-2"/>
        </w:rPr>
        <w:t>，美元走弱。美元走弱严重影响了其他国家的美元储备的价值</w:t>
      </w:r>
      <w:r>
        <w:rPr>
          <w:color w:val="333333"/>
          <w:spacing w:val="-29"/>
        </w:rPr>
        <w:t xml:space="preserve"> </w:t>
      </w:r>
      <w:r>
        <w:rPr>
          <w:color w:val="333333"/>
          <w:spacing w:val="-2"/>
        </w:rPr>
        <w:t>，因此西方国家联合起来计划对抗美国</w:t>
      </w:r>
      <w:r>
        <w:rPr>
          <w:color w:val="333333"/>
          <w:spacing w:val="-29"/>
        </w:rPr>
        <w:t xml:space="preserve"> </w:t>
      </w:r>
      <w:r>
        <w:rPr>
          <w:color w:val="333333"/>
          <w:spacing w:val="-2"/>
        </w:rPr>
        <w:t>，迫使</w:t>
      </w:r>
      <w:r>
        <w:rPr>
          <w:color w:val="333333"/>
          <w:spacing w:val="-1"/>
        </w:rPr>
        <w:t>美国在放开汇率管制</w:t>
      </w:r>
      <w:r>
        <w:rPr>
          <w:color w:val="333333"/>
          <w:spacing w:val="-29"/>
        </w:rPr>
        <w:t xml:space="preserve"> </w:t>
      </w:r>
      <w:r>
        <w:rPr>
          <w:color w:val="333333"/>
          <w:spacing w:val="-1"/>
        </w:rPr>
        <w:t>，宣布放弃美元与黄金的固定兑换比例</w:t>
      </w:r>
      <w:r>
        <w:rPr>
          <w:color w:val="333333"/>
          <w:spacing w:val="-29"/>
        </w:rPr>
        <w:t xml:space="preserve"> </w:t>
      </w:r>
      <w:r>
        <w:rPr>
          <w:color w:val="333333"/>
          <w:spacing w:val="-1"/>
        </w:rPr>
        <w:t>，从而实行浮动汇率制度。</w:t>
      </w:r>
    </w:p>
    <w:p>
      <w:pPr>
        <w:pStyle w:val="2"/>
        <w:spacing w:before="216" w:line="202" w:lineRule="auto"/>
        <w:ind w:left="70" w:right="239"/>
      </w:pPr>
      <w:r>
        <w:rPr>
          <w:color w:val="333333"/>
          <w:spacing w:val="-1"/>
        </w:rPr>
        <w:t>从布</w:t>
      </w:r>
      <w:r>
        <w:rPr>
          <w:color w:val="333333"/>
          <w:spacing w:val="-2"/>
        </w:rPr>
        <w:t>雷德森林体系的产生到结束</w:t>
      </w:r>
      <w:r>
        <w:rPr>
          <w:color w:val="333333"/>
          <w:spacing w:val="-18"/>
        </w:rPr>
        <w:t xml:space="preserve"> </w:t>
      </w:r>
      <w:r>
        <w:rPr>
          <w:color w:val="333333"/>
          <w:spacing w:val="-2"/>
        </w:rPr>
        <w:t>，验证了</w:t>
      </w:r>
      <w:r>
        <w:rPr>
          <w:color w:val="333333"/>
          <w:spacing w:val="-2"/>
          <w:u w:val="single"/>
        </w:rPr>
        <w:t>特里芬难题</w:t>
      </w:r>
      <w:r>
        <w:rPr>
          <w:color w:val="333333"/>
          <w:spacing w:val="-2"/>
        </w:rPr>
        <w:t>。国际结算货币必须具备很高的信用和保值能力</w:t>
      </w:r>
      <w:r>
        <w:rPr>
          <w:color w:val="333333"/>
          <w:spacing w:val="-29"/>
        </w:rPr>
        <w:t xml:space="preserve"> </w:t>
      </w:r>
      <w:r>
        <w:rPr>
          <w:color w:val="333333"/>
          <w:spacing w:val="-2"/>
        </w:rPr>
        <w:t>，国际收支应该出于顺差</w:t>
      </w:r>
      <w:r>
        <w:rPr>
          <w:color w:val="333333"/>
          <w:spacing w:val="-29"/>
        </w:rPr>
        <w:t xml:space="preserve"> </w:t>
      </w:r>
      <w:r>
        <w:rPr>
          <w:color w:val="333333"/>
          <w:spacing w:val="-2"/>
        </w:rPr>
        <w:t>，这个条件与美国</w:t>
      </w:r>
      <w:r>
        <w:rPr>
          <w:color w:val="333333"/>
          <w:spacing w:val="-1"/>
        </w:rPr>
        <w:t>的逆差相矛盾。</w:t>
      </w:r>
    </w:p>
    <w:p>
      <w:pPr>
        <w:pStyle w:val="2"/>
        <w:numPr>
          <w:ilvl w:val="0"/>
          <w:numId w:val="2"/>
        </w:numPr>
        <w:spacing w:before="234" w:line="211" w:lineRule="auto"/>
        <w:ind w:left="72" w:right="39" w:firstLine="6"/>
        <w:jc w:val="both"/>
        <w:rPr>
          <w:color w:val="333333"/>
          <w:spacing w:val="-1"/>
        </w:rPr>
      </w:pPr>
      <w:r>
        <w:rPr>
          <w:color w:val="333333"/>
          <w:spacing w:val="-1"/>
        </w:rPr>
        <w:t>即使当前国际大多实现了浮动汇率制</w:t>
      </w:r>
      <w:r>
        <w:rPr>
          <w:color w:val="333333"/>
          <w:spacing w:val="-29"/>
        </w:rPr>
        <w:t xml:space="preserve"> </w:t>
      </w:r>
      <w:r>
        <w:rPr>
          <w:color w:val="333333"/>
          <w:spacing w:val="-1"/>
        </w:rPr>
        <w:t>，也逐步形成了多种储备货币的</w:t>
      </w:r>
      <w:r>
        <w:rPr>
          <w:color w:val="333333"/>
          <w:spacing w:val="-1"/>
          <w:u w:val="single"/>
        </w:rPr>
        <w:t>牙买加体</w:t>
      </w:r>
      <w:r>
        <w:rPr>
          <w:color w:val="333333"/>
          <w:spacing w:val="-2"/>
          <w:u w:val="single"/>
        </w:rPr>
        <w:t>系</w:t>
      </w:r>
      <w:r>
        <w:rPr>
          <w:color w:val="333333"/>
          <w:spacing w:val="-29"/>
        </w:rPr>
        <w:t xml:space="preserve"> </w:t>
      </w:r>
      <w:r>
        <w:rPr>
          <w:color w:val="333333"/>
          <w:spacing w:val="-2"/>
        </w:rPr>
        <w:t>，可是美元仍是这一国际货币体系的中</w:t>
      </w:r>
      <w:r>
        <w:rPr>
          <w:color w:val="333333"/>
          <w:spacing w:val="-1"/>
        </w:rPr>
        <w:t>心</w:t>
      </w:r>
      <w:r>
        <w:rPr>
          <w:color w:val="333333"/>
          <w:spacing w:val="-29"/>
        </w:rPr>
        <w:t xml:space="preserve"> </w:t>
      </w:r>
      <w:r>
        <w:rPr>
          <w:color w:val="333333"/>
          <w:spacing w:val="-1"/>
        </w:rPr>
        <w:t>，仍是各个国家最主要的外汇储备。这就意味着</w:t>
      </w:r>
      <w:r>
        <w:rPr>
          <w:color w:val="333333"/>
          <w:spacing w:val="-1"/>
          <w:u w:val="single"/>
        </w:rPr>
        <w:t>特里芬难题</w:t>
      </w:r>
      <w:r>
        <w:rPr>
          <w:color w:val="333333"/>
          <w:spacing w:val="-1"/>
        </w:rPr>
        <w:t>依然存在。</w:t>
      </w:r>
    </w:p>
    <w:p>
      <w:pPr>
        <w:pStyle w:val="2"/>
        <w:numPr>
          <w:numId w:val="0"/>
        </w:numPr>
        <w:spacing w:before="234" w:line="211" w:lineRule="auto"/>
        <w:ind w:left="78" w:leftChars="0" w:right="39" w:rightChars="0"/>
        <w:jc w:val="both"/>
        <w:rPr>
          <w:color w:val="333333"/>
          <w:spacing w:val="-1"/>
        </w:rPr>
      </w:pPr>
      <w:r>
        <w:rPr>
          <w:color w:val="333333"/>
          <w:spacing w:val="-1"/>
        </w:rPr>
        <w:t>美国的巨额国际收支</w:t>
      </w:r>
      <w:r>
        <w:rPr>
          <w:color w:val="333333"/>
          <w:spacing w:val="-2"/>
        </w:rPr>
        <w:t>逆差要求美元升值</w:t>
      </w:r>
      <w:r>
        <w:rPr>
          <w:color w:val="333333"/>
          <w:spacing w:val="-29"/>
        </w:rPr>
        <w:t xml:space="preserve"> </w:t>
      </w:r>
      <w:r>
        <w:rPr>
          <w:color w:val="333333"/>
          <w:spacing w:val="-2"/>
        </w:rPr>
        <w:t>，而作</w:t>
      </w:r>
      <w:r>
        <w:rPr>
          <w:color w:val="333333"/>
          <w:spacing w:val="-1"/>
        </w:rPr>
        <w:t>为储备货币要源源不断的向全球提供流动性</w:t>
      </w:r>
      <w:r>
        <w:rPr>
          <w:color w:val="333333"/>
          <w:spacing w:val="-29"/>
        </w:rPr>
        <w:t xml:space="preserve"> </w:t>
      </w:r>
      <w:r>
        <w:rPr>
          <w:color w:val="333333"/>
          <w:spacing w:val="-1"/>
        </w:rPr>
        <w:t>，二者是矛盾的。</w:t>
      </w:r>
    </w:p>
    <w:p>
      <w:pPr>
        <w:pStyle w:val="2"/>
        <w:numPr>
          <w:numId w:val="0"/>
        </w:numPr>
        <w:spacing w:before="234" w:line="211" w:lineRule="auto"/>
        <w:ind w:left="78" w:leftChars="0" w:right="39" w:rightChars="0"/>
        <w:jc w:val="both"/>
      </w:pPr>
      <w:r>
        <w:rPr>
          <w:color w:val="333333"/>
          <w:spacing w:val="-1"/>
        </w:rPr>
        <w:t>总之</w:t>
      </w:r>
      <w:r>
        <w:rPr>
          <w:color w:val="333333"/>
          <w:spacing w:val="-29"/>
        </w:rPr>
        <w:t xml:space="preserve"> </w:t>
      </w:r>
      <w:r>
        <w:rPr>
          <w:color w:val="333333"/>
          <w:spacing w:val="-1"/>
        </w:rPr>
        <w:t>，美国的国际收支状况已经</w:t>
      </w:r>
      <w:r>
        <w:rPr>
          <w:color w:val="333333"/>
          <w:spacing w:val="-2"/>
        </w:rPr>
        <w:t>无法支持其放弃独立的货</w:t>
      </w:r>
      <w:r>
        <w:rPr>
          <w:color w:val="333333"/>
          <w:spacing w:val="-1"/>
        </w:rPr>
        <w:t>币政策以作为储备货币满足世界的流动性</w:t>
      </w:r>
      <w:r>
        <w:rPr>
          <w:color w:val="333333"/>
          <w:spacing w:val="-13"/>
        </w:rPr>
        <w:t xml:space="preserve"> </w:t>
      </w:r>
      <w:r>
        <w:rPr>
          <w:color w:val="333333"/>
          <w:spacing w:val="-1"/>
        </w:rPr>
        <w:t>，其信用与保值能力难以可持续增长。国际货币体系亟需多元化改革。</w:t>
      </w:r>
    </w:p>
    <w:p>
      <w:pPr>
        <w:spacing w:line="241" w:lineRule="auto"/>
        <w:rPr>
          <w:rFonts w:ascii="Arial"/>
          <w:sz w:val="21"/>
        </w:rPr>
      </w:pPr>
    </w:p>
    <w:p>
      <w:pPr>
        <w:spacing w:line="241" w:lineRule="auto"/>
        <w:rPr>
          <w:rFonts w:ascii="Arial"/>
          <w:sz w:val="21"/>
        </w:rPr>
      </w:pPr>
    </w:p>
    <w:p>
      <w:pPr>
        <w:pStyle w:val="2"/>
        <w:numPr>
          <w:ilvl w:val="0"/>
          <w:numId w:val="3"/>
        </w:numPr>
        <w:tabs>
          <w:tab w:val="left" w:pos="166"/>
        </w:tabs>
        <w:spacing w:before="87" w:line="226" w:lineRule="auto"/>
        <w:ind w:left="420" w:leftChars="0" w:hanging="420" w:firstLineChars="0"/>
        <w:rPr>
          <w:highlight w:val="yellow"/>
        </w:rPr>
      </w:pPr>
      <w:r>
        <w:rPr>
          <w:color w:val="333333"/>
          <w:spacing w:val="-1"/>
          <w:highlight w:val="yellow"/>
        </w:rPr>
        <w:t>你对人民币国际化有什么看法？</w:t>
      </w:r>
    </w:p>
    <w:p>
      <w:pPr>
        <w:pStyle w:val="2"/>
        <w:spacing w:before="209" w:line="208" w:lineRule="auto"/>
        <w:ind w:left="71" w:right="39" w:hanging="1"/>
        <w:jc w:val="both"/>
      </w:pPr>
      <w:r>
        <w:rPr>
          <w:color w:val="007874"/>
          <w:spacing w:val="-1"/>
        </w:rPr>
        <w:t>答：</w:t>
      </w:r>
      <w:r>
        <w:rPr>
          <w:color w:val="333333"/>
          <w:spacing w:val="-1"/>
        </w:rPr>
        <w:t>人民币国际化是指人民币能够跨越国界</w:t>
      </w:r>
      <w:r>
        <w:rPr>
          <w:color w:val="333333"/>
          <w:spacing w:val="-29"/>
        </w:rPr>
        <w:t xml:space="preserve"> </w:t>
      </w:r>
      <w:r>
        <w:rPr>
          <w:color w:val="333333"/>
          <w:spacing w:val="-1"/>
        </w:rPr>
        <w:t>，在境外流通</w:t>
      </w:r>
      <w:r>
        <w:rPr>
          <w:color w:val="333333"/>
          <w:spacing w:val="-29"/>
        </w:rPr>
        <w:t xml:space="preserve"> </w:t>
      </w:r>
      <w:r>
        <w:rPr>
          <w:color w:val="333333"/>
          <w:spacing w:val="-1"/>
        </w:rPr>
        <w:t>，成为国际上普遍认可的计价、结算及储</w:t>
      </w:r>
      <w:r>
        <w:rPr>
          <w:color w:val="333333"/>
          <w:spacing w:val="-2"/>
        </w:rPr>
        <w:t>备货币的过程。随着</w:t>
      </w:r>
      <w:r>
        <w:rPr>
          <w:color w:val="333333"/>
        </w:rPr>
        <w:t xml:space="preserve"> 世界经济全球化进程的加快</w:t>
      </w:r>
      <w:r>
        <w:rPr>
          <w:color w:val="333333"/>
          <w:spacing w:val="-29"/>
        </w:rPr>
        <w:t xml:space="preserve"> </w:t>
      </w:r>
      <w:r>
        <w:rPr>
          <w:color w:val="333333"/>
        </w:rPr>
        <w:t>，人民币国际化对</w:t>
      </w:r>
      <w:r>
        <w:rPr>
          <w:color w:val="333333"/>
          <w:spacing w:val="-1"/>
        </w:rPr>
        <w:t>于进一步提升我国的国际地位和国际竞争力具有十分重要的意义。但其对我国经济的影响也是具有正负两面性的：</w:t>
      </w:r>
    </w:p>
    <w:p>
      <w:pPr>
        <w:pStyle w:val="2"/>
        <w:spacing w:before="196" w:line="221" w:lineRule="auto"/>
      </w:pPr>
      <w:r>
        <w:rPr>
          <w:color w:val="333333"/>
          <w:spacing w:val="-2"/>
        </w:rPr>
        <w:t>（</w:t>
      </w:r>
      <w:r>
        <w:rPr>
          <w:rFonts w:ascii="Times New Roman" w:hAnsi="Times New Roman" w:eastAsia="Times New Roman" w:cs="Times New Roman"/>
          <w:color w:val="333333"/>
          <w:spacing w:val="-2"/>
        </w:rPr>
        <w:t>1</w:t>
      </w:r>
      <w:r>
        <w:rPr>
          <w:color w:val="333333"/>
          <w:spacing w:val="-2"/>
        </w:rPr>
        <w:t>）人民币国际化对我国经济的正面影响</w:t>
      </w:r>
    </w:p>
    <w:p>
      <w:pPr>
        <w:pStyle w:val="2"/>
        <w:spacing w:before="217" w:line="211" w:lineRule="auto"/>
        <w:ind w:left="72" w:right="38" w:firstLine="4"/>
        <w:jc w:val="both"/>
      </w:pPr>
      <w:r>
        <w:rPr>
          <w:color w:val="333333"/>
          <w:spacing w:val="-1"/>
        </w:rPr>
        <w:t>①</w:t>
      </w:r>
      <w:r>
        <w:rPr>
          <w:color w:val="333333"/>
          <w:spacing w:val="-18"/>
        </w:rPr>
        <w:t xml:space="preserve"> </w:t>
      </w:r>
      <w:r>
        <w:rPr>
          <w:color w:val="333333"/>
          <w:spacing w:val="-1"/>
        </w:rPr>
        <w:t>有助于提升我国国际地位</w:t>
      </w:r>
      <w:r>
        <w:rPr>
          <w:color w:val="333333"/>
          <w:spacing w:val="-29"/>
        </w:rPr>
        <w:t xml:space="preserve"> </w:t>
      </w:r>
      <w:r>
        <w:rPr>
          <w:color w:val="333333"/>
          <w:spacing w:val="-1"/>
        </w:rPr>
        <w:t>，增强我国对世界经济的影响力。</w:t>
      </w:r>
      <w:r>
        <w:rPr>
          <w:color w:val="333333"/>
          <w:spacing w:val="-2"/>
        </w:rPr>
        <w:t>可以改变目前我国处于被支配的地位</w:t>
      </w:r>
      <w:r>
        <w:rPr>
          <w:color w:val="333333"/>
          <w:spacing w:val="-29"/>
        </w:rPr>
        <w:t xml:space="preserve"> </w:t>
      </w:r>
      <w:r>
        <w:rPr>
          <w:color w:val="333333"/>
          <w:spacing w:val="-2"/>
        </w:rPr>
        <w:t>，减少国际货币体制对我国的不利影</w:t>
      </w:r>
      <w:r>
        <w:rPr>
          <w:color w:val="333333"/>
        </w:rPr>
        <w:t xml:space="preserve"> </w:t>
      </w:r>
      <w:r>
        <w:rPr>
          <w:color w:val="333333"/>
          <w:spacing w:val="-2"/>
        </w:rPr>
        <w:t>响</w:t>
      </w:r>
      <w:r>
        <w:rPr>
          <w:color w:val="333333"/>
          <w:spacing w:val="-19"/>
        </w:rPr>
        <w:t xml:space="preserve"> </w:t>
      </w:r>
      <w:r>
        <w:rPr>
          <w:color w:val="333333"/>
          <w:spacing w:val="-2"/>
        </w:rPr>
        <w:t>，增强我国对全球经济活动的影响力和发言权</w:t>
      </w:r>
      <w:r>
        <w:rPr>
          <w:color w:val="333333"/>
          <w:spacing w:val="-29"/>
        </w:rPr>
        <w:t xml:space="preserve"> </w:t>
      </w:r>
      <w:r>
        <w:rPr>
          <w:color w:val="333333"/>
          <w:spacing w:val="-2"/>
        </w:rPr>
        <w:t>，使我国国际地位得到较大的提高。</w:t>
      </w:r>
    </w:p>
    <w:p>
      <w:pPr>
        <w:pStyle w:val="2"/>
        <w:spacing w:before="233" w:line="202" w:lineRule="auto"/>
        <w:ind w:left="70" w:right="39" w:firstLine="6"/>
      </w:pPr>
      <w:r>
        <w:rPr>
          <w:color w:val="333333"/>
          <w:spacing w:val="-2"/>
        </w:rPr>
        <w:t>②</w:t>
      </w:r>
      <w:r>
        <w:rPr>
          <w:color w:val="333333"/>
          <w:spacing w:val="-17"/>
        </w:rPr>
        <w:t xml:space="preserve"> </w:t>
      </w:r>
      <w:r>
        <w:rPr>
          <w:color w:val="333333"/>
          <w:spacing w:val="-2"/>
        </w:rPr>
        <w:t>有助于减少汇率风险</w:t>
      </w:r>
      <w:r>
        <w:rPr>
          <w:color w:val="333333"/>
          <w:spacing w:val="-29"/>
        </w:rPr>
        <w:t xml:space="preserve"> </w:t>
      </w:r>
      <w:r>
        <w:rPr>
          <w:color w:val="333333"/>
          <w:spacing w:val="-2"/>
        </w:rPr>
        <w:t>，促进我国国际贸易和投资的发展。人民币国际化后</w:t>
      </w:r>
      <w:r>
        <w:rPr>
          <w:color w:val="333333"/>
          <w:spacing w:val="-29"/>
        </w:rPr>
        <w:t xml:space="preserve"> </w:t>
      </w:r>
      <w:r>
        <w:rPr>
          <w:color w:val="333333"/>
          <w:spacing w:val="-2"/>
        </w:rPr>
        <w:t>，对外贸易和投资可以使用本国</w:t>
      </w:r>
      <w:r>
        <w:rPr>
          <w:color w:val="333333"/>
          <w:spacing w:val="-3"/>
        </w:rPr>
        <w:t>货币计价，</w:t>
      </w:r>
      <w:r>
        <w:rPr>
          <w:color w:val="333333"/>
        </w:rPr>
        <w:t xml:space="preserve"> </w:t>
      </w:r>
      <w:r>
        <w:rPr>
          <w:color w:val="333333"/>
          <w:spacing w:val="-1"/>
        </w:rPr>
        <w:t>企业所面临的汇率风险也将随之减少</w:t>
      </w:r>
      <w:r>
        <w:rPr>
          <w:color w:val="333333"/>
          <w:spacing w:val="-22"/>
        </w:rPr>
        <w:t xml:space="preserve"> </w:t>
      </w:r>
      <w:r>
        <w:rPr>
          <w:color w:val="333333"/>
          <w:spacing w:val="-1"/>
        </w:rPr>
        <w:t>，这可以进一步促进我国对外贸易和投资的发展。</w:t>
      </w:r>
    </w:p>
    <w:p>
      <w:pPr>
        <w:pStyle w:val="2"/>
        <w:spacing w:before="234" w:line="211" w:lineRule="auto"/>
        <w:ind w:left="70" w:firstLine="6"/>
        <w:jc w:val="both"/>
        <w:sectPr>
          <w:pgSz w:w="11900" w:h="16820"/>
          <w:pgMar w:top="581" w:right="757" w:bottom="0" w:left="630" w:header="0" w:footer="0" w:gutter="0"/>
          <w:cols w:space="720" w:num="1"/>
        </w:sectPr>
      </w:pPr>
      <w:r>
        <w:rPr>
          <w:sz w:val="20"/>
        </w:rPr>
        <mc:AlternateContent>
          <mc:Choice Requires="wps">
            <w:drawing>
              <wp:anchor distT="0" distB="0" distL="114300" distR="114300" simplePos="0" relativeHeight="251661312" behindDoc="0" locked="0" layoutInCell="1" allowOverlap="1">
                <wp:simplePos x="0" y="0"/>
                <wp:positionH relativeFrom="column">
                  <wp:posOffset>-37465</wp:posOffset>
                </wp:positionH>
                <wp:positionV relativeFrom="paragraph">
                  <wp:posOffset>977900</wp:posOffset>
                </wp:positionV>
                <wp:extent cx="6787515" cy="1203325"/>
                <wp:effectExtent l="0" t="0" r="19685" b="15875"/>
                <wp:wrapNone/>
                <wp:docPr id="1" name="文本框 1"/>
                <wp:cNvGraphicFramePr/>
                <a:graphic xmlns:a="http://schemas.openxmlformats.org/drawingml/2006/main">
                  <a:graphicData uri="http://schemas.microsoft.com/office/word/2010/wordprocessingShape">
                    <wps:wsp>
                      <wps:cNvSpPr txBox="1"/>
                      <wps:spPr>
                        <a:xfrm>
                          <a:off x="504825" y="8494395"/>
                          <a:ext cx="6787515" cy="12033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2"/>
                              <w:spacing w:before="42" w:line="211" w:lineRule="auto"/>
                              <w:ind w:right="49"/>
                              <w:rPr>
                                <w14:textOutline w14:w="9525">
                                  <w14:round/>
                                </w14:textOutline>
                              </w:rPr>
                            </w:pPr>
                            <w:r>
                              <w:rPr>
                                <w:color w:val="333333"/>
                                <w:spacing w:val="-1"/>
                                <w14:textOutline w14:w="9525">
                                  <w14:round/>
                                </w14:textOutline>
                              </w:rPr>
                              <w:t>④</w:t>
                            </w:r>
                            <w:r>
                              <w:rPr>
                                <w:color w:val="333333"/>
                                <w:spacing w:val="-4"/>
                                <w14:textOutline w14:w="9525">
                                  <w14:round/>
                                </w14:textOutline>
                              </w:rPr>
                              <w:t xml:space="preserve"> </w:t>
                            </w:r>
                            <w:r>
                              <w:rPr>
                                <w:color w:val="333333"/>
                                <w:spacing w:val="-1"/>
                                <w14:textOutline w14:w="9525">
                                  <w14:round/>
                                </w14:textOutline>
                              </w:rPr>
                              <w:t>获得国际铸币税收入。实现人民币国际化后最直接、最大的收益就是获得国际铸币税收入。</w:t>
                            </w:r>
                            <w:r>
                              <w:rPr>
                                <w:color w:val="333333"/>
                                <w:spacing w:val="-2"/>
                                <w14:textOutline w14:w="9525">
                                  <w14:round/>
                                </w14:textOutline>
                              </w:rPr>
                              <w:t>可以减少因使用外汇引起的财富流失</w:t>
                            </w:r>
                            <w:r>
                              <w:rPr>
                                <w:color w:val="333333"/>
                                <w:spacing w:val="-29"/>
                                <w14:textOutline w14:w="9525">
                                  <w14:round/>
                                </w14:textOutline>
                              </w:rPr>
                              <w:t xml:space="preserve"> </w:t>
                            </w:r>
                            <w:r>
                              <w:rPr>
                                <w:color w:val="333333"/>
                                <w:spacing w:val="-2"/>
                                <w14:textOutline w14:w="9525">
                                  <w14:round/>
                                </w14:textOutline>
                              </w:rPr>
                              <w:t>，还可以获得国际铸币税收入</w:t>
                            </w:r>
                            <w:r>
                              <w:rPr>
                                <w:color w:val="333333"/>
                                <w:spacing w:val="-29"/>
                                <w14:textOutline w14:w="9525">
                                  <w14:round/>
                                </w14:textOutline>
                              </w:rPr>
                              <w:t xml:space="preserve"> </w:t>
                            </w:r>
                            <w:r>
                              <w:rPr>
                                <w:color w:val="333333"/>
                                <w:spacing w:val="-2"/>
                                <w14:textOutline w14:w="9525">
                                  <w14:round/>
                                </w14:textOutline>
                              </w:rPr>
                              <w:t>，为我国利用资金开辟一条新的渠道。</w:t>
                            </w:r>
                          </w:p>
                          <w:p>
                            <w:pPr>
                              <w:rPr>
                                <w14:textOutline w14:w="9525">
                                  <w14:round/>
                                </w14:textOutlin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pt;margin-top:77pt;height:94.75pt;width:534.45pt;z-index:251661312;mso-width-relative:page;mso-height-relative:page;" fillcolor="#FFFFFF [3201]" filled="t" stroked="f" coordsize="21600,21600" o:gfxdata="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BYAAABkcnMv&#10;UEsBAhQAFAAAAAgAh07iQPWY2qTWAAAACwEAAA8AAAAAAAAAAQAgAAAAOAAAAGRycy9kb3ducmV2&#10;LnhtbFBLAQIUABQAAAAIAIdO4kAi9aJoWgIAAJsEAAAOAAAAAAAAAAEAIAAAADsBAABkcnMvZTJv&#10;RG9jLnhtbFBLBQYAAAAABgAGAFkBAAAHBgAAAAA=&#10;">
                <v:fill on="t" focussize="0,0"/>
                <v:stroke on="f" weight="0.5pt"/>
                <v:imagedata o:title=""/>
                <o:lock v:ext="edit" aspectratio="f"/>
                <v:textbox>
                  <w:txbxContent>
                    <w:p>
                      <w:pPr>
                        <w:pStyle w:val="2"/>
                        <w:spacing w:before="42" w:line="211" w:lineRule="auto"/>
                        <w:ind w:right="49"/>
                        <w:rPr>
                          <w14:textOutline w14:w="9525">
                            <w14:round/>
                          </w14:textOutline>
                        </w:rPr>
                      </w:pPr>
                      <w:r>
                        <w:rPr>
                          <w:color w:val="333333"/>
                          <w:spacing w:val="-1"/>
                          <w14:textOutline w14:w="9525">
                            <w14:round/>
                          </w14:textOutline>
                        </w:rPr>
                        <w:t>④</w:t>
                      </w:r>
                      <w:r>
                        <w:rPr>
                          <w:color w:val="333333"/>
                          <w:spacing w:val="-4"/>
                          <w14:textOutline w14:w="9525">
                            <w14:round/>
                          </w14:textOutline>
                        </w:rPr>
                        <w:t xml:space="preserve"> </w:t>
                      </w:r>
                      <w:r>
                        <w:rPr>
                          <w:color w:val="333333"/>
                          <w:spacing w:val="-1"/>
                          <w14:textOutline w14:w="9525">
                            <w14:round/>
                          </w14:textOutline>
                        </w:rPr>
                        <w:t>获得国际铸币税收入。实现人民币国际化后最直接、最大的收益就是获得国际铸币税收入。</w:t>
                      </w:r>
                      <w:r>
                        <w:rPr>
                          <w:color w:val="333333"/>
                          <w:spacing w:val="-2"/>
                          <w14:textOutline w14:w="9525">
                            <w14:round/>
                          </w14:textOutline>
                        </w:rPr>
                        <w:t>可以减少因使用外汇引起的财富流失</w:t>
                      </w:r>
                      <w:r>
                        <w:rPr>
                          <w:color w:val="333333"/>
                          <w:spacing w:val="-29"/>
                          <w14:textOutline w14:w="9525">
                            <w14:round/>
                          </w14:textOutline>
                        </w:rPr>
                        <w:t xml:space="preserve"> </w:t>
                      </w:r>
                      <w:r>
                        <w:rPr>
                          <w:color w:val="333333"/>
                          <w:spacing w:val="-2"/>
                          <w14:textOutline w14:w="9525">
                            <w14:round/>
                          </w14:textOutline>
                        </w:rPr>
                        <w:t>，还可以获得国际铸币税收入</w:t>
                      </w:r>
                      <w:r>
                        <w:rPr>
                          <w:color w:val="333333"/>
                          <w:spacing w:val="-29"/>
                          <w14:textOutline w14:w="9525">
                            <w14:round/>
                          </w14:textOutline>
                        </w:rPr>
                        <w:t xml:space="preserve"> </w:t>
                      </w:r>
                      <w:r>
                        <w:rPr>
                          <w:color w:val="333333"/>
                          <w:spacing w:val="-2"/>
                          <w14:textOutline w14:w="9525">
                            <w14:round/>
                          </w14:textOutline>
                        </w:rPr>
                        <w:t>，为我国利用资金开辟一条新的渠道。</w:t>
                      </w:r>
                    </w:p>
                    <w:p>
                      <w:pPr>
                        <w:rPr>
                          <w14:textOutline w14:w="9525">
                            <w14:round/>
                          </w14:textOutline>
                        </w:rPr>
                      </w:pPr>
                    </w:p>
                  </w:txbxContent>
                </v:textbox>
              </v:shape>
            </w:pict>
          </mc:Fallback>
        </mc:AlternateContent>
      </w:r>
      <w:r>
        <w:rPr>
          <w:color w:val="333333"/>
          <w:spacing w:val="-1"/>
        </w:rPr>
        <w:t>③</w:t>
      </w:r>
      <w:r>
        <w:rPr>
          <w:color w:val="333333"/>
          <w:spacing w:val="-4"/>
        </w:rPr>
        <w:t xml:space="preserve"> </w:t>
      </w:r>
      <w:r>
        <w:rPr>
          <w:color w:val="333333"/>
          <w:spacing w:val="-1"/>
        </w:rPr>
        <w:t>进一步促进我国边境贸易的发展。边境贸易等实体经济发生的人民币现金的跨境流动</w:t>
      </w:r>
      <w:r>
        <w:rPr>
          <w:color w:val="333333"/>
          <w:spacing w:val="-29"/>
        </w:rPr>
        <w:t xml:space="preserve"> </w:t>
      </w:r>
      <w:r>
        <w:rPr>
          <w:color w:val="333333"/>
          <w:spacing w:val="-1"/>
        </w:rPr>
        <w:t>，在一定程度上缓解了双边交往</w:t>
      </w:r>
      <w:r>
        <w:rPr>
          <w:color w:val="333333"/>
        </w:rPr>
        <w:t xml:space="preserve"> </w:t>
      </w:r>
      <w:r>
        <w:rPr>
          <w:color w:val="333333"/>
          <w:spacing w:val="-2"/>
        </w:rPr>
        <w:t>中结算手段的不足</w:t>
      </w:r>
      <w:r>
        <w:rPr>
          <w:color w:val="333333"/>
          <w:spacing w:val="-16"/>
        </w:rPr>
        <w:t xml:space="preserve"> </w:t>
      </w:r>
      <w:r>
        <w:rPr>
          <w:color w:val="333333"/>
          <w:spacing w:val="-2"/>
        </w:rPr>
        <w:t>，推动和扩大了双边经贸往来</w:t>
      </w:r>
      <w:r>
        <w:rPr>
          <w:color w:val="333333"/>
          <w:spacing w:val="-29"/>
        </w:rPr>
        <w:t xml:space="preserve"> </w:t>
      </w:r>
      <w:r>
        <w:rPr>
          <w:color w:val="333333"/>
          <w:spacing w:val="-2"/>
        </w:rPr>
        <w:t>，加快了边境少数民族地区经济发展</w:t>
      </w:r>
      <w:r>
        <w:rPr>
          <w:color w:val="333333"/>
          <w:spacing w:val="-29"/>
        </w:rPr>
        <w:t xml:space="preserve"> </w:t>
      </w:r>
      <w:r>
        <w:rPr>
          <w:color w:val="333333"/>
          <w:spacing w:val="-2"/>
        </w:rPr>
        <w:t>，促进了民族团结和边境稳定。另</w:t>
      </w:r>
      <w:r>
        <w:rPr>
          <w:color w:val="333333"/>
        </w:rPr>
        <w:t xml:space="preserve"> </w:t>
      </w:r>
      <w:r>
        <w:rPr>
          <w:color w:val="333333"/>
          <w:spacing w:val="-1"/>
        </w:rPr>
        <w:t>外</w:t>
      </w:r>
      <w:r>
        <w:rPr>
          <w:color w:val="333333"/>
          <w:spacing w:val="-29"/>
        </w:rPr>
        <w:t xml:space="preserve"> </w:t>
      </w:r>
      <w:r>
        <w:rPr>
          <w:color w:val="333333"/>
          <w:spacing w:val="-1"/>
        </w:rPr>
        <w:t>，许多周边国家是自然资源丰富、市场供应短缺的国家。人民币流出境外</w:t>
      </w:r>
      <w:r>
        <w:rPr>
          <w:color w:val="333333"/>
          <w:spacing w:val="-29"/>
        </w:rPr>
        <w:t xml:space="preserve"> </w:t>
      </w:r>
      <w:r>
        <w:rPr>
          <w:color w:val="333333"/>
          <w:spacing w:val="-1"/>
        </w:rPr>
        <w:t>，这对于缓解我国自然</w:t>
      </w:r>
      <w:r>
        <w:rPr>
          <w:color w:val="333333"/>
          <w:spacing w:val="-2"/>
        </w:rPr>
        <w:t>资源短缺、市场供应</w:t>
      </w:r>
      <w:r>
        <w:rPr>
          <w:color w:val="333333"/>
          <w:spacing w:val="-1"/>
        </w:rPr>
        <w:t>过剩非常有</w:t>
      </w:r>
      <w:bookmarkStart w:id="0" w:name="_GoBack"/>
      <w:bookmarkEnd w:id="0"/>
      <w:r>
        <w:rPr>
          <w:color w:val="333333"/>
          <w:spacing w:val="-1"/>
        </w:rPr>
        <w:t>利。</w:t>
      </w:r>
    </w:p>
    <w:p>
      <w:pPr>
        <w:pStyle w:val="2"/>
        <w:spacing w:before="196" w:line="221" w:lineRule="auto"/>
      </w:pPr>
      <w:r>
        <w:rPr>
          <w:color w:val="333333"/>
          <w:spacing w:val="-2"/>
        </w:rPr>
        <w:t>（</w:t>
      </w:r>
      <w:r>
        <w:rPr>
          <w:rFonts w:ascii="Times New Roman" w:hAnsi="Times New Roman" w:eastAsia="Times New Roman" w:cs="Times New Roman"/>
          <w:color w:val="333333"/>
          <w:spacing w:val="-2"/>
        </w:rPr>
        <w:t>2</w:t>
      </w:r>
      <w:r>
        <w:rPr>
          <w:color w:val="333333"/>
          <w:spacing w:val="-2"/>
        </w:rPr>
        <w:t>）人民币国际化对我国经济的负面影响</w:t>
      </w:r>
    </w:p>
    <w:p>
      <w:pPr>
        <w:pStyle w:val="2"/>
        <w:spacing w:before="215" w:line="202" w:lineRule="auto"/>
        <w:ind w:left="73" w:right="49" w:firstLine="3"/>
      </w:pPr>
      <w:r>
        <w:rPr>
          <w:color w:val="333333"/>
          <w:spacing w:val="-1"/>
        </w:rPr>
        <w:t>①</w:t>
      </w:r>
      <w:r>
        <w:rPr>
          <w:color w:val="333333"/>
          <w:spacing w:val="-4"/>
        </w:rPr>
        <w:t xml:space="preserve"> </w:t>
      </w:r>
      <w:r>
        <w:rPr>
          <w:color w:val="333333"/>
          <w:spacing w:val="-1"/>
        </w:rPr>
        <w:t>对我国经济金融稳定产生一定影响。人民币国际化使我国国内经济与世界经济紧密相连</w:t>
      </w:r>
      <w:r>
        <w:rPr>
          <w:color w:val="333333"/>
          <w:spacing w:val="-29"/>
        </w:rPr>
        <w:t xml:space="preserve"> </w:t>
      </w:r>
      <w:r>
        <w:rPr>
          <w:color w:val="333333"/>
          <w:spacing w:val="-1"/>
        </w:rPr>
        <w:t>，国际金融市场的任何风吹草</w:t>
      </w:r>
      <w:r>
        <w:rPr>
          <w:color w:val="333333"/>
        </w:rPr>
        <w:t xml:space="preserve"> </w:t>
      </w:r>
      <w:r>
        <w:rPr>
          <w:color w:val="333333"/>
          <w:spacing w:val="-1"/>
        </w:rPr>
        <w:t>动都会对我国经济金融产生一定影响。</w:t>
      </w:r>
    </w:p>
    <w:p>
      <w:pPr>
        <w:pStyle w:val="2"/>
        <w:spacing w:before="232" w:line="202" w:lineRule="auto"/>
        <w:ind w:left="71" w:right="49" w:firstLine="5"/>
      </w:pPr>
      <w:r>
        <w:rPr>
          <w:color w:val="333333"/>
          <w:spacing w:val="-1"/>
        </w:rPr>
        <w:t>②</w:t>
      </w:r>
      <w:r>
        <w:rPr>
          <w:color w:val="333333"/>
          <w:spacing w:val="-17"/>
        </w:rPr>
        <w:t xml:space="preserve"> </w:t>
      </w:r>
      <w:r>
        <w:rPr>
          <w:color w:val="333333"/>
          <w:spacing w:val="-1"/>
        </w:rPr>
        <w:t>增加宏观调控的难度。人民币国际化后</w:t>
      </w:r>
      <w:r>
        <w:rPr>
          <w:color w:val="333333"/>
          <w:spacing w:val="-29"/>
        </w:rPr>
        <w:t xml:space="preserve"> </w:t>
      </w:r>
      <w:r>
        <w:rPr>
          <w:color w:val="333333"/>
          <w:spacing w:val="-1"/>
        </w:rPr>
        <w:t>，国际金融市场上将流通一定量的人</w:t>
      </w:r>
      <w:r>
        <w:rPr>
          <w:color w:val="333333"/>
          <w:spacing w:val="-2"/>
        </w:rPr>
        <w:t>民币</w:t>
      </w:r>
      <w:r>
        <w:rPr>
          <w:color w:val="333333"/>
          <w:spacing w:val="-29"/>
        </w:rPr>
        <w:t xml:space="preserve"> </w:t>
      </w:r>
      <w:r>
        <w:rPr>
          <w:color w:val="333333"/>
          <w:spacing w:val="-2"/>
        </w:rPr>
        <w:t>，其在国际间的流动可能会削弱中央</w:t>
      </w:r>
      <w:r>
        <w:rPr>
          <w:color w:val="333333"/>
        </w:rPr>
        <w:t xml:space="preserve"> </w:t>
      </w:r>
      <w:r>
        <w:rPr>
          <w:color w:val="333333"/>
          <w:spacing w:val="-1"/>
        </w:rPr>
        <w:t>银行对国内人民币的控制能力</w:t>
      </w:r>
      <w:r>
        <w:rPr>
          <w:color w:val="333333"/>
          <w:spacing w:val="-29"/>
        </w:rPr>
        <w:t xml:space="preserve"> </w:t>
      </w:r>
      <w:r>
        <w:rPr>
          <w:color w:val="333333"/>
          <w:spacing w:val="-1"/>
        </w:rPr>
        <w:t>，影响国内宏观调控政策实施的效</w:t>
      </w:r>
      <w:r>
        <w:rPr>
          <w:color w:val="333333"/>
          <w:spacing w:val="-2"/>
        </w:rPr>
        <w:t>果。</w:t>
      </w:r>
    </w:p>
    <w:p>
      <w:pPr>
        <w:pStyle w:val="2"/>
        <w:spacing w:before="233" w:line="208" w:lineRule="auto"/>
        <w:ind w:left="71" w:right="49" w:firstLine="6"/>
        <w:jc w:val="both"/>
      </w:pPr>
      <w:r>
        <w:rPr>
          <w:color w:val="333333"/>
          <w:spacing w:val="-1"/>
        </w:rPr>
        <w:t>③</w:t>
      </w:r>
      <w:r>
        <w:rPr>
          <w:color w:val="333333"/>
          <w:spacing w:val="-4"/>
        </w:rPr>
        <w:t xml:space="preserve"> </w:t>
      </w:r>
      <w:r>
        <w:rPr>
          <w:color w:val="333333"/>
          <w:spacing w:val="-1"/>
        </w:rPr>
        <w:t>加大人民币现金管理和监测的难度。人民币国际化后</w:t>
      </w:r>
      <w:r>
        <w:rPr>
          <w:color w:val="333333"/>
          <w:spacing w:val="-29"/>
        </w:rPr>
        <w:t xml:space="preserve"> </w:t>
      </w:r>
      <w:r>
        <w:rPr>
          <w:color w:val="333333"/>
          <w:spacing w:val="-1"/>
        </w:rPr>
        <w:t>，将会加大中央银行进行人民币现金管理的难度。同时人民币现</w:t>
      </w:r>
      <w:r>
        <w:rPr>
          <w:color w:val="333333"/>
        </w:rPr>
        <w:t xml:space="preserve"> 金的跨境流动可能会加大一些非法活动如走私、</w:t>
      </w:r>
      <w:r>
        <w:rPr>
          <w:color w:val="333333"/>
          <w:spacing w:val="-1"/>
        </w:rPr>
        <w:t>赌博、贩毒的出现</w:t>
      </w:r>
      <w:r>
        <w:rPr>
          <w:color w:val="333333"/>
          <w:spacing w:val="-29"/>
        </w:rPr>
        <w:t xml:space="preserve"> </w:t>
      </w:r>
      <w:r>
        <w:rPr>
          <w:color w:val="333333"/>
          <w:spacing w:val="-1"/>
        </w:rPr>
        <w:t>，伴随这些非法活动出现的不正常的人民币现金跨境</w:t>
      </w:r>
      <w:r>
        <w:rPr>
          <w:color w:val="333333"/>
        </w:rPr>
        <w:t xml:space="preserve">  </w:t>
      </w:r>
      <w:r>
        <w:rPr>
          <w:color w:val="333333"/>
          <w:spacing w:val="-1"/>
        </w:rPr>
        <w:t>流动一方面会影响我国金融市场的稳定</w:t>
      </w:r>
      <w:r>
        <w:rPr>
          <w:color w:val="333333"/>
          <w:spacing w:val="-22"/>
        </w:rPr>
        <w:t xml:space="preserve"> </w:t>
      </w:r>
      <w:r>
        <w:rPr>
          <w:color w:val="333333"/>
          <w:spacing w:val="-1"/>
        </w:rPr>
        <w:t>，另一方面也会增加反假币、反洗钱工作的困难。</w:t>
      </w:r>
    </w:p>
    <w:p>
      <w:pPr>
        <w:pStyle w:val="2"/>
        <w:spacing w:before="196" w:line="221" w:lineRule="auto"/>
      </w:pPr>
      <w:r>
        <w:rPr>
          <w:color w:val="333333"/>
          <w:spacing w:val="-3"/>
        </w:rPr>
        <w:t>（</w:t>
      </w:r>
      <w:r>
        <w:rPr>
          <w:rFonts w:ascii="Times New Roman" w:hAnsi="Times New Roman" w:eastAsia="Times New Roman" w:cs="Times New Roman"/>
          <w:color w:val="333333"/>
          <w:spacing w:val="-3"/>
        </w:rPr>
        <w:t>3</w:t>
      </w:r>
      <w:r>
        <w:rPr>
          <w:color w:val="333333"/>
          <w:spacing w:val="-3"/>
        </w:rPr>
        <w:t>）人民币国际化的困难</w:t>
      </w:r>
    </w:p>
    <w:p>
      <w:pPr>
        <w:pStyle w:val="2"/>
        <w:spacing w:before="217" w:line="208" w:lineRule="auto"/>
        <w:ind w:left="71" w:right="49" w:firstLine="6"/>
        <w:jc w:val="both"/>
      </w:pPr>
      <w:r>
        <w:rPr>
          <w:color w:val="333333"/>
          <w:spacing w:val="-1"/>
        </w:rPr>
        <w:t>① 中国的金融市场建设尚不完善</w:t>
      </w:r>
      <w:r>
        <w:rPr>
          <w:color w:val="333333"/>
          <w:spacing w:val="-29"/>
        </w:rPr>
        <w:t xml:space="preserve"> </w:t>
      </w:r>
      <w:r>
        <w:rPr>
          <w:color w:val="333333"/>
          <w:spacing w:val="-1"/>
        </w:rPr>
        <w:t>，资本项</w:t>
      </w:r>
      <w:r>
        <w:rPr>
          <w:color w:val="333333"/>
          <w:spacing w:val="-2"/>
        </w:rPr>
        <w:t>目没有完全对外开放</w:t>
      </w:r>
      <w:r>
        <w:rPr>
          <w:color w:val="333333"/>
          <w:spacing w:val="-29"/>
        </w:rPr>
        <w:t xml:space="preserve"> </w:t>
      </w:r>
      <w:r>
        <w:rPr>
          <w:color w:val="333333"/>
          <w:spacing w:val="-2"/>
        </w:rPr>
        <w:t>，缺少一个系统的有规模的为流出境外的人民币提供栖身</w:t>
      </w:r>
      <w:r>
        <w:rPr>
          <w:color w:val="333333"/>
        </w:rPr>
        <w:t xml:space="preserve"> </w:t>
      </w:r>
      <w:r>
        <w:rPr>
          <w:color w:val="333333"/>
          <w:spacing w:val="-1"/>
        </w:rPr>
        <w:t>之地的清偿力转换市场</w:t>
      </w:r>
      <w:r>
        <w:rPr>
          <w:color w:val="333333"/>
          <w:spacing w:val="-29"/>
        </w:rPr>
        <w:t xml:space="preserve"> </w:t>
      </w:r>
      <w:r>
        <w:rPr>
          <w:color w:val="333333"/>
          <w:spacing w:val="-1"/>
        </w:rPr>
        <w:t>，更缺少一个为流出境外的人民币提供价值担保的可信而又稳定方法</w:t>
      </w:r>
      <w:r>
        <w:rPr>
          <w:color w:val="333333"/>
          <w:spacing w:val="-29"/>
        </w:rPr>
        <w:t xml:space="preserve"> </w:t>
      </w:r>
      <w:r>
        <w:rPr>
          <w:color w:val="333333"/>
          <w:spacing w:val="-1"/>
        </w:rPr>
        <w:t>，这就</w:t>
      </w:r>
      <w:r>
        <w:rPr>
          <w:color w:val="333333"/>
          <w:spacing w:val="-2"/>
        </w:rPr>
        <w:t>导致人民币资产在收</w:t>
      </w:r>
      <w:r>
        <w:rPr>
          <w:color w:val="333333"/>
        </w:rPr>
        <w:t xml:space="preserve">  </w:t>
      </w:r>
      <w:r>
        <w:rPr>
          <w:color w:val="333333"/>
          <w:spacing w:val="-1"/>
        </w:rPr>
        <w:t>益、风险、流动性和价值担保上不具备足够的吸引力</w:t>
      </w:r>
      <w:r>
        <w:rPr>
          <w:color w:val="333333"/>
          <w:spacing w:val="-19"/>
        </w:rPr>
        <w:t xml:space="preserve"> </w:t>
      </w:r>
      <w:r>
        <w:rPr>
          <w:color w:val="333333"/>
          <w:spacing w:val="-1"/>
        </w:rPr>
        <w:t>，外国投资者愿意持有的人民币数量较少。</w:t>
      </w:r>
    </w:p>
    <w:p>
      <w:pPr>
        <w:pStyle w:val="2"/>
        <w:spacing w:before="233" w:line="202" w:lineRule="auto"/>
        <w:ind w:left="72" w:right="49" w:firstLine="5"/>
      </w:pPr>
      <w:r>
        <w:rPr>
          <w:color w:val="333333"/>
          <w:spacing w:val="-1"/>
        </w:rPr>
        <w:t>②</w:t>
      </w:r>
      <w:r>
        <w:rPr>
          <w:color w:val="333333"/>
          <w:spacing w:val="-17"/>
        </w:rPr>
        <w:t xml:space="preserve"> </w:t>
      </w:r>
      <w:r>
        <w:rPr>
          <w:color w:val="333333"/>
          <w:spacing w:val="-1"/>
        </w:rPr>
        <w:t>在和世界主要国家进行的经济交往中</w:t>
      </w:r>
      <w:r>
        <w:rPr>
          <w:color w:val="333333"/>
          <w:spacing w:val="-29"/>
        </w:rPr>
        <w:t xml:space="preserve"> </w:t>
      </w:r>
      <w:r>
        <w:rPr>
          <w:color w:val="333333"/>
          <w:spacing w:val="-1"/>
        </w:rPr>
        <w:t>，技术、政治、文化等因素决定了中国</w:t>
      </w:r>
      <w:r>
        <w:rPr>
          <w:color w:val="333333"/>
          <w:spacing w:val="-2"/>
        </w:rPr>
        <w:t>仍处于相对被动的地位</w:t>
      </w:r>
      <w:r>
        <w:rPr>
          <w:color w:val="333333"/>
          <w:spacing w:val="-29"/>
        </w:rPr>
        <w:t xml:space="preserve"> </w:t>
      </w:r>
      <w:r>
        <w:rPr>
          <w:color w:val="333333"/>
          <w:spacing w:val="-2"/>
        </w:rPr>
        <w:t>，没有足够的能力</w:t>
      </w:r>
      <w:r>
        <w:rPr>
          <w:color w:val="333333"/>
        </w:rPr>
        <w:t xml:space="preserve"> </w:t>
      </w:r>
      <w:r>
        <w:rPr>
          <w:color w:val="333333"/>
          <w:spacing w:val="-1"/>
        </w:rPr>
        <w:t>全面推广人民币交易</w:t>
      </w:r>
    </w:p>
    <w:p>
      <w:pPr>
        <w:pStyle w:val="2"/>
        <w:spacing w:before="233" w:line="495" w:lineRule="exact"/>
        <w:ind w:left="77"/>
      </w:pPr>
      <w:r>
        <w:rPr>
          <w:color w:val="333333"/>
          <w:position w:val="23"/>
        </w:rPr>
        <w:t>③</w:t>
      </w:r>
      <w:r>
        <w:rPr>
          <w:color w:val="333333"/>
          <w:spacing w:val="-16"/>
          <w:position w:val="23"/>
        </w:rPr>
        <w:t xml:space="preserve"> </w:t>
      </w:r>
      <w:r>
        <w:rPr>
          <w:color w:val="333333"/>
          <w:position w:val="23"/>
        </w:rPr>
        <w:t>人民币国际化会对中国的金融稳定和宏观政策调控</w:t>
      </w:r>
      <w:r>
        <w:rPr>
          <w:color w:val="333333"/>
          <w:spacing w:val="-1"/>
          <w:position w:val="23"/>
        </w:rPr>
        <w:t>带来一定的冲击和代价。</w:t>
      </w:r>
    </w:p>
    <w:p>
      <w:pPr>
        <w:pStyle w:val="2"/>
        <w:spacing w:line="183" w:lineRule="auto"/>
        <w:ind w:left="89"/>
      </w:pPr>
      <w:r>
        <w:rPr>
          <w:color w:val="333333"/>
          <w:spacing w:val="-3"/>
        </w:rPr>
        <w:t>由此可见</w:t>
      </w:r>
      <w:r>
        <w:rPr>
          <w:color w:val="333333"/>
          <w:spacing w:val="-11"/>
        </w:rPr>
        <w:t xml:space="preserve"> </w:t>
      </w:r>
      <w:r>
        <w:rPr>
          <w:color w:val="333333"/>
          <w:spacing w:val="-3"/>
        </w:rPr>
        <w:t>，人民币国际化虽然已经迈出了第一步</w:t>
      </w:r>
      <w:r>
        <w:rPr>
          <w:color w:val="333333"/>
          <w:spacing w:val="-28"/>
        </w:rPr>
        <w:t xml:space="preserve"> </w:t>
      </w:r>
      <w:r>
        <w:rPr>
          <w:color w:val="333333"/>
          <w:spacing w:val="-3"/>
        </w:rPr>
        <w:t>，但仍有很长的路程要走。</w:t>
      </w:r>
    </w:p>
    <w:p>
      <w:pPr>
        <w:spacing w:line="241" w:lineRule="auto"/>
        <w:rPr>
          <w:rFonts w:ascii="Arial"/>
          <w:sz w:val="21"/>
        </w:rPr>
      </w:pPr>
    </w:p>
    <w:p>
      <w:pPr>
        <w:spacing w:line="241" w:lineRule="auto"/>
        <w:rPr>
          <w:rFonts w:ascii="Arial"/>
          <w:sz w:val="21"/>
        </w:rPr>
      </w:pPr>
    </w:p>
    <w:p>
      <w:pPr>
        <w:pStyle w:val="2"/>
        <w:spacing w:before="87" w:line="226" w:lineRule="auto"/>
        <w:ind w:left="171"/>
      </w:pPr>
      <w:r>
        <w:drawing>
          <wp:anchor distT="0" distB="0" distL="0" distR="0" simplePos="0" relativeHeight="251659264" behindDoc="1" locked="0" layoutInCell="1" allowOverlap="1">
            <wp:simplePos x="0" y="0"/>
            <wp:positionH relativeFrom="column">
              <wp:posOffset>46990</wp:posOffset>
            </wp:positionH>
            <wp:positionV relativeFrom="paragraph">
              <wp:posOffset>71755</wp:posOffset>
            </wp:positionV>
            <wp:extent cx="171450" cy="14287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171530" cy="142942"/>
                    </a:xfrm>
                    <a:prstGeom prst="rect">
                      <a:avLst/>
                    </a:prstGeom>
                  </pic:spPr>
                </pic:pic>
              </a:graphicData>
            </a:graphic>
          </wp:anchor>
        </w:drawing>
      </w:r>
      <w:r>
        <w:rPr>
          <w:rFonts w:ascii="Times New Roman" w:hAnsi="Times New Roman" w:eastAsia="Times New Roman" w:cs="Times New Roman"/>
          <w:color w:val="FFFFFF"/>
          <w:spacing w:val="-2"/>
        </w:rPr>
        <w:t>8</w:t>
      </w:r>
      <w:r>
        <w:rPr>
          <w:rFonts w:ascii="Times New Roman" w:hAnsi="Times New Roman" w:eastAsia="Times New Roman" w:cs="Times New Roman"/>
          <w:color w:val="FFFFFF"/>
          <w:spacing w:val="8"/>
        </w:rPr>
        <w:t xml:space="preserve">   </w:t>
      </w:r>
      <w:r>
        <w:rPr>
          <w:rFonts w:ascii="Times New Roman" w:hAnsi="Times New Roman" w:eastAsia="Times New Roman" w:cs="Times New Roman"/>
          <w:color w:val="333333"/>
          <w:spacing w:val="-2"/>
        </w:rPr>
        <w:t>IMF</w:t>
      </w:r>
      <w:r>
        <w:rPr>
          <w:color w:val="333333"/>
          <w:spacing w:val="-2"/>
        </w:rPr>
        <w:t>面临哪些挑战？</w:t>
      </w:r>
    </w:p>
    <w:p>
      <w:pPr>
        <w:pStyle w:val="2"/>
        <w:spacing w:before="208" w:line="459" w:lineRule="exact"/>
        <w:ind w:left="70"/>
      </w:pPr>
      <w:r>
        <w:rPr>
          <w:color w:val="007874"/>
          <w:spacing w:val="-1"/>
          <w:position w:val="20"/>
        </w:rPr>
        <w:t>答：</w:t>
      </w:r>
      <w:r>
        <w:rPr>
          <w:color w:val="333333"/>
          <w:spacing w:val="-1"/>
          <w:position w:val="20"/>
        </w:rPr>
        <w:t>布雷顿森林体系崩溃之后</w:t>
      </w:r>
      <w:r>
        <w:rPr>
          <w:color w:val="333333"/>
          <w:spacing w:val="-29"/>
          <w:position w:val="20"/>
        </w:rPr>
        <w:t xml:space="preserve"> </w:t>
      </w:r>
      <w:r>
        <w:rPr>
          <w:color w:val="333333"/>
          <w:spacing w:val="-1"/>
          <w:position w:val="20"/>
        </w:rPr>
        <w:t>，</w:t>
      </w:r>
      <w:r>
        <w:rPr>
          <w:rFonts w:ascii="Times New Roman" w:hAnsi="Times New Roman" w:eastAsia="Times New Roman" w:cs="Times New Roman"/>
          <w:color w:val="333333"/>
          <w:spacing w:val="-1"/>
          <w:position w:val="20"/>
        </w:rPr>
        <w:t>IMF</w:t>
      </w:r>
      <w:r>
        <w:rPr>
          <w:color w:val="333333"/>
          <w:spacing w:val="-1"/>
          <w:position w:val="20"/>
        </w:rPr>
        <w:t>的传统职能逐渐向应付各种金融和经济危机转变</w:t>
      </w:r>
      <w:r>
        <w:rPr>
          <w:color w:val="333333"/>
          <w:spacing w:val="-29"/>
          <w:position w:val="20"/>
        </w:rPr>
        <w:t xml:space="preserve"> </w:t>
      </w:r>
      <w:r>
        <w:rPr>
          <w:color w:val="333333"/>
          <w:spacing w:val="-1"/>
          <w:position w:val="20"/>
        </w:rPr>
        <w:t>，主要</w:t>
      </w:r>
      <w:r>
        <w:rPr>
          <w:color w:val="333333"/>
          <w:spacing w:val="-2"/>
          <w:position w:val="20"/>
        </w:rPr>
        <w:t>面临三重角色的挑战：</w:t>
      </w:r>
    </w:p>
    <w:p>
      <w:pPr>
        <w:pStyle w:val="2"/>
        <w:spacing w:before="2" w:line="220" w:lineRule="auto"/>
      </w:pPr>
      <w:r>
        <w:rPr>
          <w:color w:val="333333"/>
          <w:spacing w:val="-2"/>
        </w:rPr>
        <w:t>（</w:t>
      </w:r>
      <w:r>
        <w:rPr>
          <w:rFonts w:ascii="Times New Roman" w:hAnsi="Times New Roman" w:eastAsia="Times New Roman" w:cs="Times New Roman"/>
          <w:color w:val="333333"/>
          <w:spacing w:val="-2"/>
        </w:rPr>
        <w:t>1</w:t>
      </w:r>
      <w:r>
        <w:rPr>
          <w:color w:val="333333"/>
          <w:spacing w:val="-2"/>
        </w:rPr>
        <w:t>）</w:t>
      </w:r>
      <w:r>
        <w:rPr>
          <w:rFonts w:ascii="Times New Roman" w:hAnsi="Times New Roman" w:eastAsia="Times New Roman" w:cs="Times New Roman"/>
          <w:color w:val="333333"/>
          <w:spacing w:val="-2"/>
        </w:rPr>
        <w:t>IMF</w:t>
      </w:r>
      <w:r>
        <w:rPr>
          <w:color w:val="333333"/>
          <w:spacing w:val="-2"/>
        </w:rPr>
        <w:t>作为</w:t>
      </w:r>
      <w:r>
        <w:rPr>
          <w:rFonts w:ascii="Times New Roman" w:hAnsi="Times New Roman" w:eastAsia="Times New Roman" w:cs="Times New Roman"/>
          <w:color w:val="333333"/>
          <w:spacing w:val="-2"/>
        </w:rPr>
        <w:t>“</w:t>
      </w:r>
      <w:r>
        <w:rPr>
          <w:color w:val="333333"/>
          <w:spacing w:val="-2"/>
        </w:rPr>
        <w:t>危机防范者</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3"/>
        </w:rPr>
        <w:t xml:space="preserve"> </w:t>
      </w:r>
      <w:r>
        <w:rPr>
          <w:color w:val="333333"/>
          <w:spacing w:val="-2"/>
        </w:rPr>
        <w:t>，存在贷款条件与成员国及时求助的难题。</w:t>
      </w:r>
    </w:p>
    <w:p>
      <w:pPr>
        <w:pStyle w:val="2"/>
        <w:spacing w:before="215" w:line="202" w:lineRule="auto"/>
        <w:ind w:left="71" w:firstLine="2"/>
      </w:pPr>
      <w:r>
        <w:rPr>
          <w:rFonts w:ascii="Times New Roman" w:hAnsi="Times New Roman" w:eastAsia="Times New Roman" w:cs="Times New Roman"/>
          <w:color w:val="333333"/>
          <w:spacing w:val="-1"/>
        </w:rPr>
        <w:t>IMF</w:t>
      </w:r>
      <w:r>
        <w:rPr>
          <w:color w:val="333333"/>
          <w:spacing w:val="-1"/>
        </w:rPr>
        <w:t>作为</w:t>
      </w:r>
      <w:r>
        <w:rPr>
          <w:rFonts w:ascii="Times New Roman" w:hAnsi="Times New Roman" w:eastAsia="Times New Roman" w:cs="Times New Roman"/>
          <w:color w:val="333333"/>
          <w:spacing w:val="-1"/>
        </w:rPr>
        <w:t>“</w:t>
      </w:r>
      <w:r>
        <w:rPr>
          <w:color w:val="333333"/>
          <w:spacing w:val="-1"/>
        </w:rPr>
        <w:t>危机防范者</w:t>
      </w:r>
      <w:r>
        <w:rPr>
          <w:rFonts w:ascii="Times New Roman" w:hAnsi="Times New Roman" w:eastAsia="Times New Roman" w:cs="Times New Roman"/>
          <w:color w:val="333333"/>
          <w:spacing w:val="-1"/>
        </w:rPr>
        <w:t>”</w:t>
      </w:r>
      <w:r>
        <w:rPr>
          <w:rFonts w:ascii="Times New Roman" w:hAnsi="Times New Roman" w:eastAsia="Times New Roman" w:cs="Times New Roman"/>
          <w:color w:val="333333"/>
          <w:spacing w:val="-19"/>
        </w:rPr>
        <w:t xml:space="preserve"> </w:t>
      </w:r>
      <w:r>
        <w:rPr>
          <w:color w:val="333333"/>
          <w:spacing w:val="-1"/>
        </w:rPr>
        <w:t>，就是要促成成员国在危机发生之前或危机初始时就向</w:t>
      </w:r>
      <w:r>
        <w:rPr>
          <w:rFonts w:ascii="Times New Roman" w:hAnsi="Times New Roman" w:eastAsia="Times New Roman" w:cs="Times New Roman"/>
          <w:color w:val="333333"/>
          <w:spacing w:val="-1"/>
        </w:rPr>
        <w:t>IMF</w:t>
      </w:r>
      <w:r>
        <w:rPr>
          <w:color w:val="333333"/>
          <w:spacing w:val="-1"/>
        </w:rPr>
        <w:t>寻求政策建议和信</w:t>
      </w:r>
      <w:r>
        <w:rPr>
          <w:color w:val="333333"/>
          <w:spacing w:val="-2"/>
        </w:rPr>
        <w:t>贷支持</w:t>
      </w:r>
      <w:r>
        <w:rPr>
          <w:color w:val="333333"/>
          <w:spacing w:val="-29"/>
        </w:rPr>
        <w:t xml:space="preserve"> </w:t>
      </w:r>
      <w:r>
        <w:rPr>
          <w:color w:val="333333"/>
          <w:spacing w:val="-2"/>
        </w:rPr>
        <w:t>，而不是等到</w:t>
      </w:r>
      <w:r>
        <w:rPr>
          <w:color w:val="333333"/>
        </w:rPr>
        <w:t xml:space="preserve"> </w:t>
      </w:r>
      <w:r>
        <w:rPr>
          <w:color w:val="333333"/>
          <w:spacing w:val="-1"/>
        </w:rPr>
        <w:t>危机全面爆发时才采取紧急贷款、债务重组等对策</w:t>
      </w:r>
      <w:r>
        <w:rPr>
          <w:color w:val="333333"/>
          <w:spacing w:val="-15"/>
        </w:rPr>
        <w:t xml:space="preserve"> </w:t>
      </w:r>
      <w:r>
        <w:rPr>
          <w:color w:val="333333"/>
          <w:spacing w:val="-1"/>
        </w:rPr>
        <w:t>，否则</w:t>
      </w:r>
      <w:r>
        <w:rPr>
          <w:rFonts w:ascii="Times New Roman" w:hAnsi="Times New Roman" w:eastAsia="Times New Roman" w:cs="Times New Roman"/>
          <w:color w:val="333333"/>
          <w:spacing w:val="-1"/>
        </w:rPr>
        <w:t>IMF</w:t>
      </w:r>
      <w:r>
        <w:rPr>
          <w:color w:val="333333"/>
          <w:spacing w:val="-1"/>
        </w:rPr>
        <w:t>只能作为一个被动的</w:t>
      </w:r>
      <w:r>
        <w:rPr>
          <w:rFonts w:ascii="Times New Roman" w:hAnsi="Times New Roman" w:eastAsia="Times New Roman" w:cs="Times New Roman"/>
          <w:color w:val="333333"/>
          <w:spacing w:val="-1"/>
        </w:rPr>
        <w:t>“</w:t>
      </w:r>
      <w:r>
        <w:rPr>
          <w:color w:val="333333"/>
          <w:spacing w:val="-1"/>
        </w:rPr>
        <w:t>快速反应</w:t>
      </w:r>
      <w:r>
        <w:rPr>
          <w:rFonts w:ascii="Times New Roman" w:hAnsi="Times New Roman" w:eastAsia="Times New Roman" w:cs="Times New Roman"/>
          <w:color w:val="333333"/>
          <w:spacing w:val="-1"/>
        </w:rPr>
        <w:t>”</w:t>
      </w:r>
      <w:r>
        <w:rPr>
          <w:color w:val="333333"/>
          <w:spacing w:val="-1"/>
        </w:rPr>
        <w:t>力量。</w:t>
      </w:r>
    </w:p>
    <w:p>
      <w:pPr>
        <w:pStyle w:val="2"/>
        <w:spacing w:before="197" w:line="221" w:lineRule="auto"/>
      </w:pPr>
      <w:r>
        <w:rPr>
          <w:color w:val="333333"/>
          <w:spacing w:val="-2"/>
        </w:rPr>
        <w:t>（</w:t>
      </w:r>
      <w:r>
        <w:rPr>
          <w:rFonts w:ascii="Times New Roman" w:hAnsi="Times New Roman" w:eastAsia="Times New Roman" w:cs="Times New Roman"/>
          <w:color w:val="333333"/>
          <w:spacing w:val="-2"/>
        </w:rPr>
        <w:t>2</w:t>
      </w:r>
      <w:r>
        <w:rPr>
          <w:color w:val="333333"/>
          <w:spacing w:val="-2"/>
        </w:rPr>
        <w:t>）</w:t>
      </w:r>
      <w:r>
        <w:rPr>
          <w:rFonts w:ascii="Times New Roman" w:hAnsi="Times New Roman" w:eastAsia="Times New Roman" w:cs="Times New Roman"/>
          <w:color w:val="333333"/>
          <w:spacing w:val="-2"/>
        </w:rPr>
        <w:t>IMF</w:t>
      </w:r>
      <w:r>
        <w:rPr>
          <w:color w:val="333333"/>
          <w:spacing w:val="-2"/>
        </w:rPr>
        <w:t>作为</w:t>
      </w:r>
      <w:r>
        <w:rPr>
          <w:rFonts w:ascii="Times New Roman" w:hAnsi="Times New Roman" w:eastAsia="Times New Roman" w:cs="Times New Roman"/>
          <w:color w:val="333333"/>
          <w:spacing w:val="-2"/>
        </w:rPr>
        <w:t>“</w:t>
      </w:r>
      <w:r>
        <w:rPr>
          <w:color w:val="333333"/>
          <w:spacing w:val="-2"/>
        </w:rPr>
        <w:t>危机借款人</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7"/>
        </w:rPr>
        <w:t xml:space="preserve"> </w:t>
      </w:r>
      <w:r>
        <w:rPr>
          <w:color w:val="333333"/>
          <w:spacing w:val="-2"/>
        </w:rPr>
        <w:t>，是否应向</w:t>
      </w:r>
      <w:r>
        <w:rPr>
          <w:rFonts w:ascii="Times New Roman" w:hAnsi="Times New Roman" w:eastAsia="Times New Roman" w:cs="Times New Roman"/>
          <w:color w:val="333333"/>
          <w:spacing w:val="-2"/>
        </w:rPr>
        <w:t>“</w:t>
      </w:r>
      <w:r>
        <w:rPr>
          <w:color w:val="333333"/>
          <w:spacing w:val="-2"/>
        </w:rPr>
        <w:t>国际最后贷款人</w:t>
      </w:r>
      <w:r>
        <w:rPr>
          <w:rFonts w:ascii="Times New Roman" w:hAnsi="Times New Roman" w:eastAsia="Times New Roman" w:cs="Times New Roman"/>
          <w:color w:val="333333"/>
          <w:spacing w:val="-2"/>
        </w:rPr>
        <w:t>”</w:t>
      </w:r>
      <w:r>
        <w:rPr>
          <w:color w:val="333333"/>
          <w:spacing w:val="-2"/>
        </w:rPr>
        <w:t>转变。</w:t>
      </w:r>
    </w:p>
    <w:p>
      <w:pPr>
        <w:pStyle w:val="2"/>
        <w:spacing w:before="215" w:line="202" w:lineRule="auto"/>
        <w:ind w:left="73" w:right="88" w:firstLine="16"/>
      </w:pPr>
      <w:r>
        <w:rPr>
          <w:color w:val="333333"/>
          <w:spacing w:val="-2"/>
        </w:rPr>
        <w:t>由于地区性金融危机不可避免</w:t>
      </w:r>
      <w:r>
        <w:rPr>
          <w:color w:val="333333"/>
          <w:spacing w:val="-29"/>
        </w:rPr>
        <w:t xml:space="preserve"> </w:t>
      </w:r>
      <w:r>
        <w:rPr>
          <w:color w:val="333333"/>
          <w:spacing w:val="-2"/>
        </w:rPr>
        <w:t>，</w:t>
      </w:r>
      <w:r>
        <w:rPr>
          <w:rFonts w:ascii="Times New Roman" w:hAnsi="Times New Roman" w:eastAsia="Times New Roman" w:cs="Times New Roman"/>
          <w:color w:val="333333"/>
          <w:spacing w:val="-2"/>
        </w:rPr>
        <w:t>IMF</w:t>
      </w:r>
      <w:r>
        <w:rPr>
          <w:color w:val="333333"/>
          <w:spacing w:val="-2"/>
        </w:rPr>
        <w:t>必须充当某种贷款人的职责</w:t>
      </w:r>
      <w:r>
        <w:rPr>
          <w:color w:val="333333"/>
          <w:spacing w:val="-29"/>
        </w:rPr>
        <w:t xml:space="preserve"> </w:t>
      </w:r>
      <w:r>
        <w:rPr>
          <w:color w:val="333333"/>
          <w:spacing w:val="-2"/>
        </w:rPr>
        <w:t>，但由于财力所限和道德风险</w:t>
      </w:r>
      <w:r>
        <w:rPr>
          <w:color w:val="333333"/>
          <w:spacing w:val="-29"/>
        </w:rPr>
        <w:t xml:space="preserve"> </w:t>
      </w:r>
      <w:r>
        <w:rPr>
          <w:color w:val="333333"/>
          <w:spacing w:val="-2"/>
        </w:rPr>
        <w:t>，</w:t>
      </w:r>
      <w:r>
        <w:rPr>
          <w:rFonts w:ascii="Times New Roman" w:hAnsi="Times New Roman" w:eastAsia="Times New Roman" w:cs="Times New Roman"/>
          <w:color w:val="333333"/>
          <w:spacing w:val="-2"/>
        </w:rPr>
        <w:t>IMF</w:t>
      </w:r>
      <w:r>
        <w:rPr>
          <w:color w:val="333333"/>
          <w:spacing w:val="-2"/>
        </w:rPr>
        <w:t>应牢牢定位于</w:t>
      </w:r>
      <w:r>
        <w:rPr>
          <w:rFonts w:ascii="Times New Roman" w:hAnsi="Times New Roman" w:eastAsia="Times New Roman" w:cs="Times New Roman"/>
          <w:color w:val="333333"/>
          <w:spacing w:val="-2"/>
        </w:rPr>
        <w:t>“</w:t>
      </w:r>
      <w:r>
        <w:rPr>
          <w:color w:val="333333"/>
          <w:spacing w:val="-2"/>
        </w:rPr>
        <w:t>危机</w:t>
      </w:r>
      <w:r>
        <w:rPr>
          <w:color w:val="333333"/>
        </w:rPr>
        <w:t xml:space="preserve"> </w:t>
      </w:r>
      <w:r>
        <w:rPr>
          <w:color w:val="333333"/>
          <w:spacing w:val="-2"/>
        </w:rPr>
        <w:t>贷款人</w:t>
      </w:r>
      <w:r>
        <w:rPr>
          <w:rFonts w:ascii="Times New Roman" w:hAnsi="Times New Roman" w:eastAsia="Times New Roman" w:cs="Times New Roman"/>
          <w:color w:val="333333"/>
          <w:spacing w:val="-2"/>
        </w:rPr>
        <w:t>”</w:t>
      </w:r>
      <w:r>
        <w:rPr>
          <w:rFonts w:ascii="Times New Roman" w:hAnsi="Times New Roman" w:eastAsia="Times New Roman" w:cs="Times New Roman"/>
          <w:color w:val="333333"/>
          <w:spacing w:val="-13"/>
        </w:rPr>
        <w:t xml:space="preserve"> </w:t>
      </w:r>
      <w:r>
        <w:rPr>
          <w:color w:val="333333"/>
          <w:spacing w:val="-2"/>
        </w:rPr>
        <w:t>，防止向</w:t>
      </w:r>
      <w:r>
        <w:rPr>
          <w:rFonts w:ascii="Times New Roman" w:hAnsi="Times New Roman" w:eastAsia="Times New Roman" w:cs="Times New Roman"/>
          <w:color w:val="333333"/>
          <w:spacing w:val="-2"/>
        </w:rPr>
        <w:t>“</w:t>
      </w:r>
      <w:r>
        <w:rPr>
          <w:color w:val="333333"/>
          <w:spacing w:val="-2"/>
        </w:rPr>
        <w:t>国际最后贷款人</w:t>
      </w:r>
      <w:r>
        <w:rPr>
          <w:rFonts w:ascii="Times New Roman" w:hAnsi="Times New Roman" w:eastAsia="Times New Roman" w:cs="Times New Roman"/>
          <w:color w:val="333333"/>
          <w:spacing w:val="-2"/>
        </w:rPr>
        <w:t>”</w:t>
      </w:r>
      <w:r>
        <w:rPr>
          <w:color w:val="333333"/>
          <w:spacing w:val="-2"/>
        </w:rPr>
        <w:t>的转变。</w:t>
      </w:r>
    </w:p>
    <w:p>
      <w:pPr>
        <w:pStyle w:val="2"/>
        <w:spacing w:before="196" w:line="221" w:lineRule="auto"/>
      </w:pPr>
      <w:r>
        <w:rPr>
          <w:color w:val="333333"/>
          <w:spacing w:val="-3"/>
        </w:rPr>
        <w:t>（</w:t>
      </w:r>
      <w:r>
        <w:rPr>
          <w:rFonts w:ascii="Times New Roman" w:hAnsi="Times New Roman" w:eastAsia="Times New Roman" w:cs="Times New Roman"/>
          <w:color w:val="333333"/>
          <w:spacing w:val="-3"/>
        </w:rPr>
        <w:t>3</w:t>
      </w:r>
      <w:r>
        <w:rPr>
          <w:color w:val="333333"/>
          <w:spacing w:val="-3"/>
        </w:rPr>
        <w:t>）</w:t>
      </w:r>
      <w:r>
        <w:rPr>
          <w:rFonts w:ascii="Times New Roman" w:hAnsi="Times New Roman" w:eastAsia="Times New Roman" w:cs="Times New Roman"/>
          <w:color w:val="333333"/>
          <w:spacing w:val="-3"/>
        </w:rPr>
        <w:t>IMF</w:t>
      </w:r>
      <w:r>
        <w:rPr>
          <w:color w:val="333333"/>
          <w:spacing w:val="-3"/>
        </w:rPr>
        <w:t>作为</w:t>
      </w:r>
      <w:r>
        <w:rPr>
          <w:rFonts w:ascii="Times New Roman" w:hAnsi="Times New Roman" w:eastAsia="Times New Roman" w:cs="Times New Roman"/>
          <w:color w:val="333333"/>
          <w:spacing w:val="-3"/>
        </w:rPr>
        <w:t>“</w:t>
      </w:r>
      <w:r>
        <w:rPr>
          <w:color w:val="333333"/>
          <w:spacing w:val="-3"/>
        </w:rPr>
        <w:t>危机管理者</w:t>
      </w:r>
      <w:r>
        <w:rPr>
          <w:rFonts w:ascii="Times New Roman" w:hAnsi="Times New Roman" w:eastAsia="Times New Roman" w:cs="Times New Roman"/>
          <w:color w:val="333333"/>
          <w:spacing w:val="-3"/>
        </w:rPr>
        <w:t xml:space="preserve">” </w:t>
      </w:r>
      <w:r>
        <w:rPr>
          <w:color w:val="333333"/>
          <w:spacing w:val="-3"/>
        </w:rPr>
        <w:t>，驾驭不可驾驭的动荡。</w:t>
      </w:r>
    </w:p>
    <w:p>
      <w:pPr>
        <w:pStyle w:val="2"/>
        <w:spacing w:before="216" w:line="202" w:lineRule="auto"/>
        <w:ind w:left="73" w:right="333" w:hanging="2"/>
      </w:pPr>
      <w:r>
        <w:rPr>
          <w:color w:val="333333"/>
          <w:spacing w:val="-2"/>
        </w:rPr>
        <w:t>金融危机发生后</w:t>
      </w:r>
      <w:r>
        <w:rPr>
          <w:color w:val="333333"/>
          <w:spacing w:val="-16"/>
        </w:rPr>
        <w:t xml:space="preserve"> </w:t>
      </w:r>
      <w:r>
        <w:rPr>
          <w:color w:val="333333"/>
          <w:spacing w:val="-2"/>
        </w:rPr>
        <w:t>，</w:t>
      </w:r>
      <w:r>
        <w:rPr>
          <w:rFonts w:ascii="Times New Roman" w:hAnsi="Times New Roman" w:eastAsia="Times New Roman" w:cs="Times New Roman"/>
          <w:color w:val="333333"/>
          <w:spacing w:val="-2"/>
        </w:rPr>
        <w:t>IMF</w:t>
      </w:r>
      <w:r>
        <w:rPr>
          <w:color w:val="333333"/>
          <w:spacing w:val="-2"/>
        </w:rPr>
        <w:t>除了提供资金以缓和成员国的短期困难</w:t>
      </w:r>
      <w:r>
        <w:rPr>
          <w:color w:val="333333"/>
          <w:spacing w:val="-29"/>
        </w:rPr>
        <w:t xml:space="preserve"> </w:t>
      </w:r>
      <w:r>
        <w:rPr>
          <w:color w:val="333333"/>
          <w:spacing w:val="-2"/>
        </w:rPr>
        <w:t>，还必须运用贷款外的各种措施</w:t>
      </w:r>
      <w:r>
        <w:rPr>
          <w:color w:val="333333"/>
          <w:spacing w:val="-29"/>
        </w:rPr>
        <w:t xml:space="preserve"> </w:t>
      </w:r>
      <w:r>
        <w:rPr>
          <w:color w:val="333333"/>
          <w:spacing w:val="-2"/>
        </w:rPr>
        <w:t>，协调危机中各方的利</w:t>
      </w:r>
      <w:r>
        <w:rPr>
          <w:color w:val="333333"/>
        </w:rPr>
        <w:t xml:space="preserve"> </w:t>
      </w:r>
      <w:r>
        <w:rPr>
          <w:color w:val="333333"/>
          <w:spacing w:val="-2"/>
        </w:rPr>
        <w:t>益</w:t>
      </w:r>
      <w:r>
        <w:rPr>
          <w:color w:val="333333"/>
          <w:spacing w:val="-27"/>
        </w:rPr>
        <w:t xml:space="preserve"> </w:t>
      </w:r>
      <w:r>
        <w:rPr>
          <w:color w:val="333333"/>
          <w:spacing w:val="-2"/>
        </w:rPr>
        <w:t>，防止金融市场恐慌</w:t>
      </w:r>
      <w:r>
        <w:rPr>
          <w:color w:val="333333"/>
          <w:spacing w:val="-29"/>
        </w:rPr>
        <w:t xml:space="preserve"> </w:t>
      </w:r>
      <w:r>
        <w:rPr>
          <w:color w:val="333333"/>
          <w:spacing w:val="-2"/>
        </w:rPr>
        <w:t>，防止危机的扩散</w:t>
      </w:r>
      <w:r>
        <w:rPr>
          <w:color w:val="333333"/>
          <w:spacing w:val="-29"/>
        </w:rPr>
        <w:t xml:space="preserve"> </w:t>
      </w:r>
      <w:r>
        <w:rPr>
          <w:color w:val="333333"/>
          <w:spacing w:val="-2"/>
        </w:rPr>
        <w:t>，保持该地区的稳定。然而目前</w:t>
      </w:r>
      <w:r>
        <w:rPr>
          <w:rFonts w:ascii="Times New Roman" w:hAnsi="Times New Roman" w:eastAsia="Times New Roman" w:cs="Times New Roman"/>
          <w:color w:val="333333"/>
          <w:spacing w:val="-2"/>
        </w:rPr>
        <w:t>IMF</w:t>
      </w:r>
      <w:r>
        <w:rPr>
          <w:color w:val="333333"/>
          <w:spacing w:val="-2"/>
        </w:rPr>
        <w:t>在危机管理方面做得不够好。</w:t>
      </w:r>
    </w:p>
    <w:p>
      <w:pPr>
        <w:spacing w:line="266" w:lineRule="auto"/>
        <w:rPr>
          <w:rFonts w:ascii="Arial"/>
          <w:sz w:val="21"/>
        </w:rPr>
      </w:pPr>
    </w:p>
    <w:p>
      <w:pPr>
        <w:spacing w:line="267" w:lineRule="auto"/>
        <w:rPr>
          <w:rFonts w:ascii="Arial"/>
          <w:sz w:val="21"/>
        </w:rPr>
      </w:pPr>
    </w:p>
    <w:p>
      <w:pPr>
        <w:pStyle w:val="2"/>
        <w:spacing w:before="86" w:line="460" w:lineRule="exact"/>
        <w:ind w:left="167"/>
      </w:pPr>
      <w:r>
        <w:drawing>
          <wp:anchor distT="0" distB="0" distL="0" distR="0" simplePos="0" relativeHeight="251660288" behindDoc="1" locked="0" layoutInCell="1" allowOverlap="1">
            <wp:simplePos x="0" y="0"/>
            <wp:positionH relativeFrom="column">
              <wp:posOffset>46990</wp:posOffset>
            </wp:positionH>
            <wp:positionV relativeFrom="paragraph">
              <wp:posOffset>48895</wp:posOffset>
            </wp:positionV>
            <wp:extent cx="171450" cy="14287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71530" cy="142941"/>
                    </a:xfrm>
                    <a:prstGeom prst="rect">
                      <a:avLst/>
                    </a:prstGeom>
                  </pic:spPr>
                </pic:pic>
              </a:graphicData>
            </a:graphic>
          </wp:anchor>
        </w:drawing>
      </w:r>
      <w:r>
        <w:rPr>
          <w:rFonts w:ascii="Times New Roman" w:hAnsi="Times New Roman" w:eastAsia="Times New Roman" w:cs="Times New Roman"/>
          <w:color w:val="FFFFFF"/>
          <w:position w:val="20"/>
        </w:rPr>
        <w:t xml:space="preserve">9   </w:t>
      </w:r>
      <w:r>
        <w:rPr>
          <w:color w:val="333333"/>
          <w:position w:val="20"/>
        </w:rPr>
        <w:t>从欧洲货币一体化进程分析货币一体化形式历史演变的必然性及其建立通货区必须具备的条件。</w:t>
      </w:r>
    </w:p>
    <w:p>
      <w:pPr>
        <w:pStyle w:val="2"/>
        <w:spacing w:before="1" w:line="220" w:lineRule="auto"/>
        <w:ind w:left="70"/>
      </w:pPr>
      <w:r>
        <w:rPr>
          <w:color w:val="007874"/>
          <w:spacing w:val="-3"/>
        </w:rPr>
        <w:t>答</w:t>
      </w:r>
      <w:r>
        <w:rPr>
          <w:color w:val="007874"/>
          <w:spacing w:val="-4"/>
        </w:rPr>
        <w:t>：</w:t>
      </w:r>
      <w:r>
        <w:rPr>
          <w:color w:val="333333"/>
          <w:spacing w:val="-4"/>
        </w:rPr>
        <w:t>（</w:t>
      </w:r>
      <w:r>
        <w:rPr>
          <w:color w:val="333333"/>
          <w:spacing w:val="-18"/>
        </w:rPr>
        <w:t xml:space="preserve"> </w:t>
      </w:r>
      <w:r>
        <w:rPr>
          <w:rFonts w:ascii="Times New Roman" w:hAnsi="Times New Roman" w:eastAsia="Times New Roman" w:cs="Times New Roman"/>
          <w:color w:val="333333"/>
          <w:spacing w:val="-3"/>
        </w:rPr>
        <w:t>1</w:t>
      </w:r>
      <w:r>
        <w:rPr>
          <w:color w:val="333333"/>
          <w:spacing w:val="-3"/>
        </w:rPr>
        <w:t>）欧洲货币一体化进程</w:t>
      </w:r>
    </w:p>
    <w:sectPr>
      <w:footerReference r:id="rId5" w:type="default"/>
      <w:pgSz w:w="11900" w:h="16820"/>
      <w:pgMar w:top="613" w:right="708" w:bottom="1082" w:left="630" w:header="0" w:footer="8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iti SC Medium">
    <w:panose1 w:val="00000000000000000000"/>
    <w:charset w:val="86"/>
    <w:family w:val="auto"/>
    <w:pitch w:val="default"/>
    <w:sig w:usb0="8000002F" w:usb1="0800004A" w:usb2="00000000" w:usb3="00000000" w:csb0="203E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Wingdings">
    <w:panose1 w:val="05000000000000000000"/>
    <w:charset w:val="00"/>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line="176" w:lineRule="auto"/>
      <w:ind w:left="77"/>
    </w:pPr>
    <w:r>
      <w:rPr>
        <w:color w:val="333333"/>
        <w:spacing w:val="-2"/>
      </w:rPr>
      <w:t>①</w:t>
    </w:r>
    <w:r>
      <w:rPr>
        <w:color w:val="333333"/>
        <w:spacing w:val="-16"/>
      </w:rPr>
      <w:t xml:space="preserve"> </w:t>
    </w:r>
    <w:r>
      <w:rPr>
        <w:color w:val="333333"/>
        <w:spacing w:val="-2"/>
      </w:rPr>
      <w:t>跛行货币区</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7BDC8"/>
    <w:multiLevelType w:val="singleLevel"/>
    <w:tmpl w:val="8FF7BDC8"/>
    <w:lvl w:ilvl="0" w:tentative="0">
      <w:start w:val="2"/>
      <w:numFmt w:val="decimal"/>
      <w:suff w:val="nothing"/>
      <w:lvlText w:val="（%1）"/>
      <w:lvlJc w:val="left"/>
    </w:lvl>
  </w:abstractNum>
  <w:abstractNum w:abstractNumId="1">
    <w:nsid w:val="DF5F971B"/>
    <w:multiLevelType w:val="singleLevel"/>
    <w:tmpl w:val="DF5F971B"/>
    <w:lvl w:ilvl="0" w:tentative="0">
      <w:start w:val="1"/>
      <w:numFmt w:val="bullet"/>
      <w:lvlText w:val=""/>
      <w:lvlJc w:val="left"/>
      <w:pPr>
        <w:ind w:left="420" w:hanging="420"/>
      </w:pPr>
      <w:rPr>
        <w:rFonts w:hint="default" w:ascii="Wingdings" w:hAnsi="Wingdings"/>
      </w:rPr>
    </w:lvl>
  </w:abstractNum>
  <w:abstractNum w:abstractNumId="2">
    <w:nsid w:val="FFDE687D"/>
    <w:multiLevelType w:val="singleLevel"/>
    <w:tmpl w:val="FFDE687D"/>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D7BCC86"/>
    <w:rsid w:val="BEC353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2</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2024-06-21T07:51:00Z</dcterms:created>
  <dc:creator>Data</dc:creator>
  <cp:lastModifiedBy>Bettyxujiaqi</cp:lastModifiedBy>
  <dcterms:modified xsi:type="dcterms:W3CDTF">2024-06-20T23:58:56Z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2024-06-20T23:51:52Z</vt:filetime>
  </property>
  <property fmtid="{D5CDD505-2E9C-101B-9397-08002B2CF9AE}" pid="4" name="UsrData">
    <vt:lpwstr>6674501401be9d001f20d323wl</vt:lpwstr>
  </property>
  <property fmtid="{D5CDD505-2E9C-101B-9397-08002B2CF9AE}" pid="5" name="KSOProductBuildVer">
    <vt:lpwstr>2052-6.7.1.8828</vt:lpwstr>
  </property>
  <property fmtid="{D5CDD505-2E9C-101B-9397-08002B2CF9AE}" pid="6" name="ICV">
    <vt:lpwstr>B3FC29F3637D5C3E435174662DE9396B_42</vt:lpwstr>
  </property>
</Properties>
</file>