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B652" w14:textId="0434BB0A" w:rsidR="00A20F9C" w:rsidRDefault="00DE432B" w:rsidP="00DE432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Processo de Criação de um Periférico usando a API do QEMU</w:t>
      </w:r>
    </w:p>
    <w:p w14:paraId="4BF675B2" w14:textId="77777777" w:rsidR="00DE432B" w:rsidRDefault="00DE432B" w:rsidP="00DE432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B8A62CB" w14:textId="77777777" w:rsidR="00DE432B" w:rsidRDefault="00DE432B" w:rsidP="00DE432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C9EE03C" w14:textId="64A1B3CC" w:rsidR="00DE432B" w:rsidRDefault="00DE432B" w:rsidP="00DE432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5136ED6" w14:textId="7CA7188E" w:rsidR="00DE432B" w:rsidRDefault="00DE432B" w:rsidP="00DE432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129051C" w14:textId="15B7BB25" w:rsidR="00DE432B" w:rsidRDefault="00CA69E2" w:rsidP="00DE432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A69E2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44932F6A" wp14:editId="5805180B">
            <wp:extent cx="5291430" cy="2952750"/>
            <wp:effectExtent l="0" t="0" r="5080" b="0"/>
            <wp:docPr id="5" name="Imagem 4" descr="Logotipo, nome da empres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F447FD6-A1D4-7638-EAD3-45347EE6A3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Logotipo, nome da empresa&#10;&#10;Descrição gerada automaticamente">
                      <a:extLst>
                        <a:ext uri="{FF2B5EF4-FFF2-40B4-BE49-F238E27FC236}">
                          <a16:creationId xmlns:a16="http://schemas.microsoft.com/office/drawing/2014/main" id="{4F447FD6-A1D4-7638-EAD3-45347EE6A3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alphaModFix amt="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019" cy="296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7C61" w14:textId="032FC1F8" w:rsidR="00DE432B" w:rsidRDefault="00DE432B" w:rsidP="00DE432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896B61A" w14:textId="0C2E49A9" w:rsidR="00DE432B" w:rsidRDefault="00DE432B" w:rsidP="00DE432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6518CB0" w14:textId="1EBA03DE" w:rsidR="00DE432B" w:rsidRDefault="00DE432B" w:rsidP="00DE432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113DC4" w14:textId="77777777" w:rsidR="00CA69E2" w:rsidRDefault="00CA69E2" w:rsidP="00DE432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ACA86CF" w14:textId="77777777" w:rsidR="00CA69E2" w:rsidRPr="00DE432B" w:rsidRDefault="00CA69E2" w:rsidP="00DE432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82C7183" w14:textId="77777777" w:rsidR="00DE432B" w:rsidRDefault="00DE432B" w:rsidP="00DE432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6068FBD" w14:textId="77777777" w:rsidR="00CA69E2" w:rsidRDefault="00CA69E2" w:rsidP="00CA69E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1067202" w14:textId="3E160E8C" w:rsidR="00DE432B" w:rsidRDefault="00DE432B" w:rsidP="00DE432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Novembro, 2023</w:t>
      </w:r>
    </w:p>
    <w:p w14:paraId="30F77258" w14:textId="33BB2C60" w:rsidR="00DE432B" w:rsidRDefault="00DE432B" w:rsidP="00DE432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1º: Criação de arquivos .C e .H</w:t>
      </w:r>
    </w:p>
    <w:p w14:paraId="0935D8C7" w14:textId="2F602563" w:rsidR="00DE432B" w:rsidRPr="00DE432B" w:rsidRDefault="00DE432B" w:rsidP="00DE43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389C93" w14:textId="5214CCF2" w:rsidR="00DE432B" w:rsidRDefault="00DE432B" w:rsidP="00DE4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Qualquer periférico, sob o ponto de vista do framework do QEMU, pode ser interpretado como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seguindo o </w:t>
      </w:r>
      <w:r w:rsidRPr="00DE432B">
        <w:rPr>
          <w:rFonts w:ascii="Times New Roman" w:hAnsi="Times New Roman" w:cs="Times New Roman"/>
          <w:i/>
          <w:iCs/>
          <w:sz w:val="24"/>
          <w:szCs w:val="24"/>
        </w:rPr>
        <w:t>QOM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Qemu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>. Assim, para a definição e criação de um novo periférico, primeiro deve-se definir o seu tipo e, a partir deste, instanciar um objeto integrado à máquina emulada.</w:t>
      </w:r>
    </w:p>
    <w:p w14:paraId="46552D4A" w14:textId="77777777" w:rsidR="00DE432B" w:rsidRDefault="00DE432B" w:rsidP="00DE432B">
      <w:pPr>
        <w:rPr>
          <w:rFonts w:ascii="Times New Roman" w:hAnsi="Times New Roman" w:cs="Times New Roman"/>
          <w:sz w:val="24"/>
          <w:szCs w:val="24"/>
        </w:rPr>
      </w:pPr>
    </w:p>
    <w:p w14:paraId="6E86D6FF" w14:textId="1B8D2E5E" w:rsidR="00DE432B" w:rsidRDefault="00DE432B" w:rsidP="00DE4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</w:t>
      </w:r>
      <w:r w:rsidRPr="00DE432B">
        <w:rPr>
          <w:rFonts w:ascii="Times New Roman" w:hAnsi="Times New Roman" w:cs="Times New Roman"/>
          <w:b/>
          <w:bCs/>
          <w:sz w:val="24"/>
          <w:szCs w:val="24"/>
        </w:rPr>
        <w:t>arquivo .C</w:t>
      </w:r>
      <w:r>
        <w:rPr>
          <w:rFonts w:ascii="Times New Roman" w:hAnsi="Times New Roman" w:cs="Times New Roman"/>
          <w:sz w:val="24"/>
          <w:szCs w:val="24"/>
        </w:rPr>
        <w:t xml:space="preserve">, a primeira operação importante é a criação de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defina o periférico e suas variáveis, inicializando seus registradores, </w:t>
      </w:r>
      <w:r>
        <w:rPr>
          <w:rFonts w:ascii="Times New Roman" w:hAnsi="Times New Roman" w:cs="Times New Roman"/>
          <w:i/>
          <w:iCs/>
          <w:sz w:val="24"/>
          <w:szCs w:val="24"/>
        </w:rPr>
        <w:t>buffers</w:t>
      </w:r>
      <w:r>
        <w:rPr>
          <w:rFonts w:ascii="Times New Roman" w:hAnsi="Times New Roman" w:cs="Times New Roman"/>
          <w:sz w:val="24"/>
          <w:szCs w:val="24"/>
        </w:rPr>
        <w:t>, ponteiros de interrupção do sistema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irqmp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ponteiros que representam seu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parente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 quem é derivado) e variáveis de manuseio das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Regions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Na figura abaixo, pode ser vista a definição 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periférico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grlib-apbuart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2E872B" w14:textId="77777777" w:rsidR="00DE432B" w:rsidRDefault="00DE432B" w:rsidP="00DE432B">
      <w:pPr>
        <w:rPr>
          <w:rFonts w:ascii="Times New Roman" w:hAnsi="Times New Roman" w:cs="Times New Roman"/>
          <w:sz w:val="24"/>
          <w:szCs w:val="24"/>
        </w:rPr>
      </w:pPr>
    </w:p>
    <w:p w14:paraId="1168F34E" w14:textId="73060D24" w:rsidR="00DE432B" w:rsidRDefault="00DE432B" w:rsidP="00DE432B">
      <w:pPr>
        <w:jc w:val="center"/>
        <w:rPr>
          <w:rFonts w:ascii="Times New Roman" w:hAnsi="Times New Roman" w:cs="Times New Roman"/>
          <w:sz w:val="24"/>
          <w:szCs w:val="24"/>
        </w:rPr>
      </w:pPr>
      <w:r w:rsidRPr="00DE43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330D59" wp14:editId="1314AF13">
            <wp:extent cx="2305372" cy="3200847"/>
            <wp:effectExtent l="0" t="0" r="0" b="0"/>
            <wp:docPr id="8279917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9179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35B0" w14:textId="62979B5D" w:rsidR="00DE432B" w:rsidRDefault="00DE432B" w:rsidP="00DE432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É possível observar a inicialização de variáveis relacionadas ao funcionamento do periférico, junto às relacionadas ao framework e APIs do QEMU em si.</w:t>
      </w:r>
    </w:p>
    <w:p w14:paraId="6B248D2A" w14:textId="77777777" w:rsidR="00DE432B" w:rsidRDefault="00DE432B" w:rsidP="00DE432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8686A28" w14:textId="6A9324CC" w:rsidR="00DE432B" w:rsidRDefault="00DE432B" w:rsidP="00DE4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definição 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são definidos alguns macros que </w:t>
      </w:r>
      <w:r w:rsidR="00096776">
        <w:rPr>
          <w:rFonts w:ascii="Times New Roman" w:hAnsi="Times New Roman" w:cs="Times New Roman"/>
          <w:sz w:val="24"/>
          <w:szCs w:val="24"/>
        </w:rPr>
        <w:t xml:space="preserve">facilitam a definição do periférico no framework. O conjunto desses macros pode ser definido somente pelo </w:t>
      </w:r>
      <w:r w:rsidR="00096776">
        <w:rPr>
          <w:rFonts w:ascii="Times New Roman" w:hAnsi="Times New Roman" w:cs="Times New Roman"/>
          <w:i/>
          <w:iCs/>
          <w:sz w:val="24"/>
          <w:szCs w:val="24"/>
        </w:rPr>
        <w:t>OBJECT_DECLARE_SIMPLE_</w:t>
      </w:r>
      <w:proofErr w:type="gramStart"/>
      <w:r w:rsidR="00096776">
        <w:rPr>
          <w:rFonts w:ascii="Times New Roman" w:hAnsi="Times New Roman" w:cs="Times New Roman"/>
          <w:i/>
          <w:iCs/>
          <w:sz w:val="24"/>
          <w:szCs w:val="24"/>
        </w:rPr>
        <w:t>TYPE(</w:t>
      </w:r>
      <w:proofErr w:type="gramEnd"/>
      <w:r w:rsidR="00096776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 w:rsidR="00096776">
        <w:rPr>
          <w:rFonts w:ascii="Times New Roman" w:hAnsi="Times New Roman" w:cs="Times New Roman"/>
          <w:sz w:val="24"/>
          <w:szCs w:val="24"/>
        </w:rPr>
        <w:t xml:space="preserve">o qual recebe como argumento o nome do </w:t>
      </w:r>
      <w:proofErr w:type="spellStart"/>
      <w:r w:rsidR="00096776">
        <w:rPr>
          <w:rFonts w:ascii="Times New Roman" w:hAnsi="Times New Roman" w:cs="Times New Roman"/>
          <w:i/>
          <w:iCs/>
          <w:sz w:val="24"/>
          <w:szCs w:val="24"/>
        </w:rPr>
        <w:t>struct</w:t>
      </w:r>
      <w:proofErr w:type="spellEnd"/>
      <w:r w:rsidR="00096776">
        <w:rPr>
          <w:rFonts w:ascii="Times New Roman" w:hAnsi="Times New Roman" w:cs="Times New Roman"/>
          <w:sz w:val="24"/>
          <w:szCs w:val="24"/>
        </w:rPr>
        <w:t xml:space="preserve"> definido e o nome do tipo do objeto em </w:t>
      </w:r>
      <w:proofErr w:type="spellStart"/>
      <w:r w:rsidR="00096776">
        <w:rPr>
          <w:rFonts w:ascii="Times New Roman" w:hAnsi="Times New Roman" w:cs="Times New Roman"/>
          <w:i/>
          <w:iCs/>
          <w:sz w:val="24"/>
          <w:szCs w:val="24"/>
        </w:rPr>
        <w:t>uppercase</w:t>
      </w:r>
      <w:proofErr w:type="spellEnd"/>
      <w:r w:rsidR="00096776">
        <w:rPr>
          <w:rFonts w:ascii="Times New Roman" w:hAnsi="Times New Roman" w:cs="Times New Roman"/>
          <w:sz w:val="24"/>
          <w:szCs w:val="24"/>
        </w:rPr>
        <w:t xml:space="preserve"> e com termos separados por </w:t>
      </w:r>
      <w:proofErr w:type="spellStart"/>
      <w:r w:rsidR="00096776">
        <w:rPr>
          <w:rFonts w:ascii="Times New Roman" w:hAnsi="Times New Roman" w:cs="Times New Roman"/>
          <w:i/>
          <w:iCs/>
          <w:sz w:val="24"/>
          <w:szCs w:val="24"/>
        </w:rPr>
        <w:t>underline</w:t>
      </w:r>
      <w:proofErr w:type="spellEnd"/>
      <w:r w:rsidR="00096776">
        <w:rPr>
          <w:rFonts w:ascii="Times New Roman" w:hAnsi="Times New Roman" w:cs="Times New Roman"/>
          <w:sz w:val="24"/>
          <w:szCs w:val="24"/>
        </w:rPr>
        <w:t xml:space="preserve">. O macro, para o código da </w:t>
      </w:r>
      <w:proofErr w:type="spellStart"/>
      <w:r w:rsidR="00096776">
        <w:rPr>
          <w:rFonts w:ascii="Times New Roman" w:hAnsi="Times New Roman" w:cs="Times New Roman"/>
          <w:i/>
          <w:iCs/>
          <w:sz w:val="24"/>
          <w:szCs w:val="24"/>
        </w:rPr>
        <w:t>apbuart</w:t>
      </w:r>
      <w:proofErr w:type="spellEnd"/>
      <w:r w:rsidR="00096776">
        <w:rPr>
          <w:rFonts w:ascii="Times New Roman" w:hAnsi="Times New Roman" w:cs="Times New Roman"/>
          <w:sz w:val="24"/>
          <w:szCs w:val="24"/>
        </w:rPr>
        <w:t>, pode ser visualizado abaixo:</w:t>
      </w:r>
    </w:p>
    <w:p w14:paraId="48FA9845" w14:textId="77777777" w:rsidR="00096776" w:rsidRDefault="00096776" w:rsidP="00DE432B">
      <w:pPr>
        <w:rPr>
          <w:rFonts w:ascii="Times New Roman" w:hAnsi="Times New Roman" w:cs="Times New Roman"/>
          <w:sz w:val="24"/>
          <w:szCs w:val="24"/>
        </w:rPr>
      </w:pPr>
    </w:p>
    <w:p w14:paraId="183EF014" w14:textId="4C5DF100" w:rsidR="00096776" w:rsidRDefault="00096776" w:rsidP="00096776">
      <w:pPr>
        <w:jc w:val="center"/>
        <w:rPr>
          <w:rFonts w:ascii="Times New Roman" w:hAnsi="Times New Roman" w:cs="Times New Roman"/>
          <w:sz w:val="24"/>
          <w:szCs w:val="24"/>
        </w:rPr>
      </w:pPr>
      <w:r w:rsidRPr="0009677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F36A36" wp14:editId="773E7D6B">
            <wp:extent cx="3734321" cy="352474"/>
            <wp:effectExtent l="0" t="0" r="0" b="9525"/>
            <wp:docPr id="384395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95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F230" w14:textId="77777777" w:rsidR="00096776" w:rsidRDefault="00096776" w:rsidP="00096776">
      <w:pPr>
        <w:rPr>
          <w:rFonts w:ascii="Times New Roman" w:hAnsi="Times New Roman" w:cs="Times New Roman"/>
          <w:sz w:val="24"/>
          <w:szCs w:val="24"/>
        </w:rPr>
      </w:pPr>
    </w:p>
    <w:p w14:paraId="3EED0A95" w14:textId="42F0EE74" w:rsidR="00096776" w:rsidRDefault="00096776" w:rsidP="000967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essas definições, podem ser inseridas funções de uso geral para o periférico em questão, para melhor organização do código. Dentre as funções presentes nos devices, destacam-se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device_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softHyphen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device_write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as quais são responsáveis pelo interfaceamento com a região de memória emulada do dispositivo.</w:t>
      </w:r>
    </w:p>
    <w:p w14:paraId="70ABB48E" w14:textId="77777777" w:rsidR="00096776" w:rsidRDefault="00096776" w:rsidP="00096776">
      <w:pPr>
        <w:rPr>
          <w:rFonts w:ascii="Times New Roman" w:hAnsi="Times New Roman" w:cs="Times New Roman"/>
          <w:sz w:val="24"/>
          <w:szCs w:val="24"/>
        </w:rPr>
      </w:pPr>
    </w:p>
    <w:p w14:paraId="1105F6ED" w14:textId="6755E04C" w:rsidR="00096776" w:rsidRDefault="00096776" w:rsidP="00096776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forma, todos os periféricos apresentam estas funções e uma região de memória atrelada a elas. A definição das funções 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device_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device_write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pode ser melhor observada, para o caso da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apbuart</w:t>
      </w:r>
      <w:proofErr w:type="spellEnd"/>
      <w:r>
        <w:rPr>
          <w:rFonts w:ascii="Times New Roman" w:hAnsi="Times New Roman" w:cs="Times New Roman"/>
          <w:sz w:val="24"/>
          <w:szCs w:val="24"/>
        </w:rPr>
        <w:t>, abaixo:</w:t>
      </w:r>
    </w:p>
    <w:p w14:paraId="3847EE1A" w14:textId="14F53177" w:rsidR="00096776" w:rsidRDefault="00096776" w:rsidP="00096776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9677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1999A8D" wp14:editId="16AE8E6A">
            <wp:simplePos x="0" y="0"/>
            <wp:positionH relativeFrom="column">
              <wp:posOffset>2977515</wp:posOffset>
            </wp:positionH>
            <wp:positionV relativeFrom="paragraph">
              <wp:posOffset>527685</wp:posOffset>
            </wp:positionV>
            <wp:extent cx="3106420" cy="3533775"/>
            <wp:effectExtent l="0" t="0" r="0" b="9525"/>
            <wp:wrapTight wrapText="bothSides">
              <wp:wrapPolygon edited="0">
                <wp:start x="0" y="0"/>
                <wp:lineTo x="0" y="21542"/>
                <wp:lineTo x="21459" y="21542"/>
                <wp:lineTo x="21459" y="0"/>
                <wp:lineTo x="0" y="0"/>
              </wp:wrapPolygon>
            </wp:wrapTight>
            <wp:docPr id="12783186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18615" name="Imagem 1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677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28045D0" wp14:editId="7FB3CDA8">
            <wp:simplePos x="0" y="0"/>
            <wp:positionH relativeFrom="column">
              <wp:posOffset>-584835</wp:posOffset>
            </wp:positionH>
            <wp:positionV relativeFrom="paragraph">
              <wp:posOffset>130810</wp:posOffset>
            </wp:positionV>
            <wp:extent cx="3224530" cy="4362450"/>
            <wp:effectExtent l="0" t="0" r="0" b="0"/>
            <wp:wrapTight wrapText="bothSides">
              <wp:wrapPolygon edited="0">
                <wp:start x="0" y="0"/>
                <wp:lineTo x="0" y="21506"/>
                <wp:lineTo x="21438" y="21506"/>
                <wp:lineTo x="21438" y="0"/>
                <wp:lineTo x="0" y="0"/>
              </wp:wrapPolygon>
            </wp:wrapTight>
            <wp:docPr id="11274369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36948" name="Imagem 1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EE61C" w14:textId="3ED78225" w:rsidR="00096776" w:rsidRDefault="00096776" w:rsidP="00096776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553BB9D" w14:textId="77777777" w:rsidR="00096776" w:rsidRDefault="00096776" w:rsidP="00096776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FA06A7A" w14:textId="3F9A0EDA" w:rsidR="00096776" w:rsidRDefault="00096776" w:rsidP="00096776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relacionar as funções definidas com uma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MemoryRegion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estas são definidas em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MemoryRegionOps</w:t>
      </w:r>
      <w:proofErr w:type="spellEnd"/>
      <w:r>
        <w:rPr>
          <w:rFonts w:ascii="Times New Roman" w:hAnsi="Times New Roman" w:cs="Times New Roman"/>
          <w:sz w:val="24"/>
          <w:szCs w:val="24"/>
        </w:rPr>
        <w:t>, o qual pode ser visualizado abaixo:</w:t>
      </w:r>
    </w:p>
    <w:p w14:paraId="5898E4A2" w14:textId="216B7625" w:rsidR="00096776" w:rsidRDefault="00096776" w:rsidP="00096776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09677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A02F0D" wp14:editId="61BA3542">
            <wp:extent cx="3781953" cy="962159"/>
            <wp:effectExtent l="0" t="0" r="9525" b="9525"/>
            <wp:docPr id="21353942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94289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7092" w14:textId="03B0925A" w:rsidR="00096776" w:rsidRDefault="00096776" w:rsidP="00096776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Além de atrelar as funções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device_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read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device_write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 xml:space="preserve">, também é definido o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endianness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 sistema, o qual, neste caso, vem informado por um macro.</w:t>
      </w:r>
    </w:p>
    <w:p w14:paraId="07992AD9" w14:textId="77777777" w:rsidR="00096776" w:rsidRDefault="00096776" w:rsidP="00096776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</w:p>
    <w:p w14:paraId="2B90B34B" w14:textId="1B4C7BA8" w:rsidR="002212BD" w:rsidRDefault="002212BD" w:rsidP="002212BD">
      <w:pPr>
        <w:spacing w:before="2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esta análise, vem à tona a necessidade de criação de uma classe para o objeto que representará o periférico. Normalmente, a classe gerada é derivada de uma outra mais geral. No caso da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apbuart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 classe definida para esta é derivada de uma classe geral </w:t>
      </w:r>
      <w:r>
        <w:rPr>
          <w:rFonts w:ascii="Times New Roman" w:hAnsi="Times New Roman" w:cs="Times New Roman"/>
          <w:i/>
          <w:iCs/>
          <w:sz w:val="24"/>
          <w:szCs w:val="24"/>
        </w:rPr>
        <w:t>DEVICE_CLASS</w:t>
      </w:r>
      <w:r>
        <w:rPr>
          <w:rFonts w:ascii="Times New Roman" w:hAnsi="Times New Roman" w:cs="Times New Roman"/>
          <w:sz w:val="24"/>
          <w:szCs w:val="24"/>
        </w:rPr>
        <w:t xml:space="preserve">, a qual apresenta as funções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device_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realize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device_reset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atreladas. A primeira função refere-se à chamada de algumas outras funções que fazem parte da inicialização e integração da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MemoryRegion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interrupção e outros aspectos do device ao framework. A segunda refere-se a seu próprio </w:t>
      </w:r>
      <w:r>
        <w:rPr>
          <w:rFonts w:ascii="Times New Roman" w:hAnsi="Times New Roman" w:cs="Times New Roman"/>
          <w:i/>
          <w:iCs/>
          <w:sz w:val="24"/>
          <w:szCs w:val="24"/>
        </w:rPr>
        <w:t>reset</w:t>
      </w:r>
      <w:r>
        <w:rPr>
          <w:rFonts w:ascii="Times New Roman" w:hAnsi="Times New Roman" w:cs="Times New Roman"/>
          <w:sz w:val="24"/>
          <w:szCs w:val="24"/>
        </w:rPr>
        <w:t xml:space="preserve">, resetando seu estado e registradores. Abaixo, podem ser vistas as funções 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device_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realize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device_reset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sob a ótica da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apbuart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2B6379F" w14:textId="5F84CA5B" w:rsidR="002212BD" w:rsidRDefault="002212BD" w:rsidP="002212BD">
      <w:pPr>
        <w:spacing w:before="24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12BD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0453EC04" wp14:editId="47C648E3">
            <wp:extent cx="3627933" cy="3467100"/>
            <wp:effectExtent l="0" t="0" r="0" b="0"/>
            <wp:docPr id="15257315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31593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1343" cy="347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2C62" w14:textId="70302AD1" w:rsidR="002212BD" w:rsidRDefault="002212BD" w:rsidP="002212BD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Vale ressaltar a não trivialidade da função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device_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realize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, a qual, neste caso, inicia a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MemoryRegion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referente à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apbuart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sua interrupção em relação ao processador e relaciona a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MemoryRegion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ao </w:t>
      </w:r>
      <w:r>
        <w:rPr>
          <w:rFonts w:ascii="Times New Roman" w:hAnsi="Times New Roman" w:cs="Times New Roman"/>
          <w:i/>
          <w:iCs/>
          <w:sz w:val="20"/>
          <w:szCs w:val="20"/>
        </w:rPr>
        <w:t>bus</w:t>
      </w:r>
      <w:r>
        <w:rPr>
          <w:rFonts w:ascii="Times New Roman" w:hAnsi="Times New Roman" w:cs="Times New Roman"/>
          <w:sz w:val="20"/>
          <w:szCs w:val="20"/>
        </w:rPr>
        <w:t xml:space="preserve"> do sistema.</w:t>
      </w:r>
    </w:p>
    <w:p w14:paraId="05B80F5E" w14:textId="4369CAAF" w:rsidR="002212BD" w:rsidRDefault="002212BD" w:rsidP="002212B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essas funções são declaradas para que a classe seja derivada da </w:t>
      </w:r>
      <w:r>
        <w:rPr>
          <w:rFonts w:ascii="Times New Roman" w:hAnsi="Times New Roman" w:cs="Times New Roman"/>
          <w:i/>
          <w:iCs/>
          <w:sz w:val="24"/>
          <w:szCs w:val="24"/>
        </w:rPr>
        <w:t>DEVICE_CLASS</w:t>
      </w:r>
      <w:r>
        <w:rPr>
          <w:rFonts w:ascii="Times New Roman" w:hAnsi="Times New Roman" w:cs="Times New Roman"/>
          <w:sz w:val="24"/>
          <w:szCs w:val="24"/>
        </w:rPr>
        <w:t xml:space="preserve">, agora é necessária a chamada da função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device_class_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 qual inicia a classe do próprio periférico sob a classe original. Para 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apbuart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3B9B087" w14:textId="1D18C471" w:rsidR="002212BD" w:rsidRDefault="002212BD" w:rsidP="002212BD">
      <w:pPr>
        <w:spacing w:before="240"/>
        <w:rPr>
          <w:rFonts w:ascii="Times New Roman" w:hAnsi="Times New Roman" w:cs="Times New Roman"/>
          <w:sz w:val="24"/>
          <w:szCs w:val="24"/>
          <w:vertAlign w:val="subscript"/>
        </w:rPr>
      </w:pPr>
      <w:r w:rsidRPr="002212BD">
        <w:rPr>
          <w:rFonts w:ascii="Times New Roman" w:hAnsi="Times New Roman" w:cs="Times New Roman"/>
          <w:sz w:val="24"/>
          <w:szCs w:val="24"/>
          <w:vertAlign w:val="subscript"/>
        </w:rPr>
        <w:lastRenderedPageBreak/>
        <w:drawing>
          <wp:inline distT="0" distB="0" distL="0" distR="0" wp14:anchorId="5A34E5BC" wp14:editId="3A5E5076">
            <wp:extent cx="5258534" cy="1609950"/>
            <wp:effectExtent l="0" t="0" r="0" b="9525"/>
            <wp:docPr id="1190961200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61200" name="Imagem 1" descr="Tela preta com letras branc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7D67" w14:textId="3E8B0FBA" w:rsidR="002212BD" w:rsidRDefault="002212BD" w:rsidP="002212BD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É notável a relação entre a classe declarada e as funções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device_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reset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device_realize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 xml:space="preserve"> definidas anteriormente. Vale ressaltar que, sendo a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apbuart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um dispositivo de saída do sistema, </w:t>
      </w:r>
      <w:r w:rsidR="00CA69E2">
        <w:rPr>
          <w:rFonts w:ascii="Times New Roman" w:hAnsi="Times New Roman" w:cs="Times New Roman"/>
          <w:sz w:val="20"/>
          <w:szCs w:val="20"/>
        </w:rPr>
        <w:t>há também a definição de algumas propriedades relacionadas a esta.</w:t>
      </w:r>
    </w:p>
    <w:p w14:paraId="7A352E99" w14:textId="77777777" w:rsidR="00CA69E2" w:rsidRDefault="00CA69E2" w:rsidP="002212BD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</w:p>
    <w:p w14:paraId="54E96A18" w14:textId="0DCF3197" w:rsidR="00CA69E2" w:rsidRDefault="00CA69E2" w:rsidP="00CA69E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basta a inicialização do tipo referente ao objeto e classes criados, unindo-os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TypeInfo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Para 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apbuart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A752DA" w14:textId="30BC42B6" w:rsidR="00CA69E2" w:rsidRDefault="00CA69E2" w:rsidP="00CA69E2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CA69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580008" wp14:editId="5CF7BF3A">
            <wp:extent cx="3600953" cy="1190791"/>
            <wp:effectExtent l="0" t="0" r="0" b="9525"/>
            <wp:docPr id="923509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096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7B32" w14:textId="3182D44C" w:rsidR="00CA69E2" w:rsidRDefault="00CA69E2" w:rsidP="00CA69E2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É importante ressaltar que alguns dos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defines </w:t>
      </w:r>
      <w:r>
        <w:rPr>
          <w:rFonts w:ascii="Times New Roman" w:hAnsi="Times New Roman" w:cs="Times New Roman"/>
          <w:sz w:val="20"/>
          <w:szCs w:val="20"/>
        </w:rPr>
        <w:t xml:space="preserve">são gerados pelo macro </w:t>
      </w:r>
      <w:r>
        <w:rPr>
          <w:rFonts w:ascii="Times New Roman" w:hAnsi="Times New Roman" w:cs="Times New Roman"/>
          <w:i/>
          <w:iCs/>
          <w:sz w:val="20"/>
          <w:szCs w:val="20"/>
        </w:rPr>
        <w:t>OBJECT_DECLARE_SIMPLE_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TYPE(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, sendo outros definidos no arquivo .h.</w:t>
      </w:r>
    </w:p>
    <w:p w14:paraId="29B03E92" w14:textId="77777777" w:rsidR="00CA69E2" w:rsidRDefault="00CA69E2" w:rsidP="00CA69E2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</w:p>
    <w:p w14:paraId="356A3023" w14:textId="7B179E6E" w:rsidR="00CA69E2" w:rsidRDefault="00CA69E2" w:rsidP="00CA69E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inicialização do tipo junto ao framework, basta a definição da função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device_register_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e a chamada do macro </w:t>
      </w:r>
      <w:r>
        <w:rPr>
          <w:rFonts w:ascii="Times New Roman" w:hAnsi="Times New Roman" w:cs="Times New Roman"/>
          <w:sz w:val="24"/>
          <w:szCs w:val="24"/>
        </w:rPr>
        <w:softHyphen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type_init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Para o caso da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apbuart</w:t>
      </w:r>
      <w:proofErr w:type="spellEnd"/>
      <w:r>
        <w:rPr>
          <w:rFonts w:ascii="Times New Roman" w:hAnsi="Times New Roman" w:cs="Times New Roman"/>
          <w:sz w:val="24"/>
          <w:szCs w:val="24"/>
        </w:rPr>
        <w:t>, tem-se:</w:t>
      </w:r>
    </w:p>
    <w:p w14:paraId="4C76562C" w14:textId="6A120518" w:rsidR="00CA69E2" w:rsidRPr="00CA69E2" w:rsidRDefault="00CA69E2" w:rsidP="00CA69E2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CA69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5A675F" wp14:editId="78130650">
            <wp:extent cx="3667637" cy="1305107"/>
            <wp:effectExtent l="0" t="0" r="9525" b="9525"/>
            <wp:docPr id="21139601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60164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F5AD" w14:textId="77777777" w:rsidR="002212BD" w:rsidRDefault="002212BD" w:rsidP="002212BD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3AC71BE" w14:textId="3D29B373" w:rsidR="00CA69E2" w:rsidRDefault="00CA69E2" w:rsidP="002212B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Essas primeiras etapas compreendem todas as implementações necessárias que devem ser feitas ao código .C do objeto. Quanto ao código .h, são definidos alguns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defines </w:t>
      </w:r>
      <w:r>
        <w:rPr>
          <w:rFonts w:ascii="Times New Roman" w:hAnsi="Times New Roman" w:cs="Times New Roman"/>
          <w:sz w:val="24"/>
          <w:szCs w:val="24"/>
        </w:rPr>
        <w:t xml:space="preserve">para os nomes dos tipos dos periféricos. Para o caso dos periféricos derivados da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grlib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A2B5304" w14:textId="77777777" w:rsidR="00CA69E2" w:rsidRPr="00CA69E2" w:rsidRDefault="00CA69E2" w:rsidP="002212BD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A77A61D" w14:textId="3309D478" w:rsidR="002212BD" w:rsidRDefault="00CA69E2" w:rsidP="00CA69E2">
      <w:pPr>
        <w:spacing w:before="24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A69E2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1B28DBD5" wp14:editId="1BDF3942">
            <wp:extent cx="3905795" cy="2295845"/>
            <wp:effectExtent l="0" t="0" r="0" b="9525"/>
            <wp:docPr id="20323925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2554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21C7" w14:textId="77777777" w:rsidR="00CA69E2" w:rsidRDefault="00CA69E2" w:rsidP="00CA69E2">
      <w:pPr>
        <w:spacing w:before="24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01BF690" w14:textId="7A81BD5B" w:rsidR="00CA69E2" w:rsidRDefault="00CA69E2" w:rsidP="00CA69E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º: </w:t>
      </w:r>
      <w:r>
        <w:rPr>
          <w:rFonts w:ascii="Times New Roman" w:hAnsi="Times New Roman" w:cs="Times New Roman"/>
          <w:b/>
          <w:bCs/>
          <w:sz w:val="40"/>
          <w:szCs w:val="40"/>
        </w:rPr>
        <w:t>Inicialização do objeto do periférico junto à máquina a ser chamada</w:t>
      </w:r>
    </w:p>
    <w:p w14:paraId="60545B01" w14:textId="77777777" w:rsidR="00CA69E2" w:rsidRDefault="00CA69E2" w:rsidP="00CA69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37E40E" w14:textId="3E83AF46" w:rsidR="00CA69E2" w:rsidRDefault="00CA69E2" w:rsidP="00CA69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etapa anterior referiu-se inteiramente à definição do tipo e classe do periférico, mas não à inicialização de um objeto que o represente na máquina a ser chamada</w:t>
      </w:r>
      <w:r w:rsidR="00492731">
        <w:rPr>
          <w:rFonts w:ascii="Times New Roman" w:hAnsi="Times New Roman" w:cs="Times New Roman"/>
          <w:sz w:val="24"/>
          <w:szCs w:val="24"/>
        </w:rPr>
        <w:t>.</w:t>
      </w:r>
    </w:p>
    <w:p w14:paraId="46E55851" w14:textId="77777777" w:rsidR="00492731" w:rsidRDefault="00492731" w:rsidP="00CA69E2">
      <w:pPr>
        <w:rPr>
          <w:rFonts w:ascii="Times New Roman" w:hAnsi="Times New Roman" w:cs="Times New Roman"/>
          <w:sz w:val="24"/>
          <w:szCs w:val="24"/>
        </w:rPr>
      </w:pPr>
    </w:p>
    <w:p w14:paraId="4E4CD1A8" w14:textId="5C9FA6A6" w:rsidR="00492731" w:rsidRDefault="00492731" w:rsidP="00CA69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isso, os objetos dos periféricos são inicializados nas funções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machine_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das máquinas a serem emulados. Para o caso da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apbuart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por exemplo, seu objeto é inicializado na função </w:t>
      </w:r>
      <w:r>
        <w:rPr>
          <w:rFonts w:ascii="Times New Roman" w:hAnsi="Times New Roman" w:cs="Times New Roman"/>
          <w:i/>
          <w:iCs/>
          <w:sz w:val="24"/>
          <w:szCs w:val="24"/>
        </w:rPr>
        <w:t>leon3_generic_hw_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init(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2CACDC" w14:textId="77777777" w:rsidR="00492731" w:rsidRDefault="00492731" w:rsidP="00CA69E2">
      <w:pPr>
        <w:rPr>
          <w:rFonts w:ascii="Times New Roman" w:hAnsi="Times New Roman" w:cs="Times New Roman"/>
          <w:sz w:val="24"/>
          <w:szCs w:val="24"/>
        </w:rPr>
      </w:pPr>
    </w:p>
    <w:p w14:paraId="55514918" w14:textId="41F4AC39" w:rsidR="00492731" w:rsidRDefault="00492731" w:rsidP="00CA69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diferentes tipos de periféricos, podem ser necessária a chamada de diversas funções de inicialização (envolvendo a inicialização da interrupção do periférico junto ao processador do sistema, canais de </w:t>
      </w:r>
      <w:proofErr w:type="gramStart"/>
      <w:r>
        <w:rPr>
          <w:rFonts w:ascii="Times New Roman" w:hAnsi="Times New Roman" w:cs="Times New Roman"/>
          <w:sz w:val="24"/>
          <w:szCs w:val="24"/>
        </w:rPr>
        <w:t>saída e etc.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No entanto, algumas funções, destacam-se perante as outras estando presentes na maioria das inicializações. Para o caso da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apbuart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F08DE5" w14:textId="77777777" w:rsidR="00492731" w:rsidRDefault="00492731" w:rsidP="00CA69E2">
      <w:pPr>
        <w:rPr>
          <w:rFonts w:ascii="Times New Roman" w:hAnsi="Times New Roman" w:cs="Times New Roman"/>
          <w:sz w:val="24"/>
          <w:szCs w:val="24"/>
        </w:rPr>
      </w:pPr>
    </w:p>
    <w:p w14:paraId="7A952A04" w14:textId="5301D794" w:rsidR="00492731" w:rsidRPr="00492731" w:rsidRDefault="00492731" w:rsidP="00492731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7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B837E3" wp14:editId="7F112F18">
            <wp:extent cx="3838575" cy="1486127"/>
            <wp:effectExtent l="0" t="0" r="0" b="0"/>
            <wp:docPr id="1342059019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59019" name="Imagem 1" descr="Tela preta com letras branc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0430" cy="148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E20E" w14:textId="65B2C834" w:rsidR="00CA69E2" w:rsidRDefault="00CA69E2" w:rsidP="00CA69E2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154042FB" w14:textId="247DA75B" w:rsidR="00492731" w:rsidRDefault="00492731" w:rsidP="00CA69E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Dentre as funções presentes, as mais gerais para a maioria dos periféricos são</w:t>
      </w:r>
      <w:r w:rsidR="00A573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qdev_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que cria um novo objeto com base no tipo informado</w:t>
      </w:r>
      <w:r w:rsidR="00A573B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A573BE">
        <w:rPr>
          <w:rFonts w:ascii="Times New Roman" w:hAnsi="Times New Roman" w:cs="Times New Roman"/>
          <w:i/>
          <w:iCs/>
          <w:sz w:val="24"/>
          <w:szCs w:val="24"/>
        </w:rPr>
        <w:t>sysbus_realize_and_unref</w:t>
      </w:r>
      <w:proofErr w:type="spellEnd"/>
      <w:r w:rsidR="00A573BE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573BE">
        <w:rPr>
          <w:rFonts w:ascii="Times New Roman" w:hAnsi="Times New Roman" w:cs="Times New Roman"/>
          <w:sz w:val="24"/>
          <w:szCs w:val="24"/>
        </w:rPr>
        <w:t xml:space="preserve">, que inicia o objeto como sendo do tipo “conectável” a um </w:t>
      </w:r>
      <w:r w:rsidR="00A573BE">
        <w:rPr>
          <w:rFonts w:ascii="Times New Roman" w:hAnsi="Times New Roman" w:cs="Times New Roman"/>
          <w:i/>
          <w:iCs/>
          <w:sz w:val="24"/>
          <w:szCs w:val="24"/>
        </w:rPr>
        <w:t xml:space="preserve">bus </w:t>
      </w:r>
      <w:r w:rsidR="00A573BE">
        <w:rPr>
          <w:rFonts w:ascii="Times New Roman" w:hAnsi="Times New Roman" w:cs="Times New Roman"/>
          <w:sz w:val="24"/>
          <w:szCs w:val="24"/>
        </w:rPr>
        <w:t xml:space="preserve">da máquina emulada; </w:t>
      </w:r>
      <w:proofErr w:type="spellStart"/>
      <w:r w:rsidR="00A573BE" w:rsidRPr="00A573BE">
        <w:rPr>
          <w:rFonts w:ascii="Times New Roman" w:hAnsi="Times New Roman" w:cs="Times New Roman"/>
          <w:sz w:val="24"/>
          <w:szCs w:val="24"/>
        </w:rPr>
        <w:t>sysbus</w:t>
      </w:r>
      <w:r w:rsidR="00A573BE">
        <w:rPr>
          <w:rFonts w:ascii="Times New Roman" w:hAnsi="Times New Roman" w:cs="Times New Roman"/>
          <w:i/>
          <w:iCs/>
          <w:sz w:val="24"/>
          <w:szCs w:val="24"/>
        </w:rPr>
        <w:t>_mmio_map</w:t>
      </w:r>
      <w:proofErr w:type="spellEnd"/>
      <w:r w:rsidR="00A573BE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573BE">
        <w:rPr>
          <w:rFonts w:ascii="Times New Roman" w:hAnsi="Times New Roman" w:cs="Times New Roman"/>
          <w:sz w:val="24"/>
          <w:szCs w:val="24"/>
        </w:rPr>
        <w:t xml:space="preserve">, que mapeia a </w:t>
      </w:r>
      <w:proofErr w:type="spellStart"/>
      <w:r w:rsidR="00A573BE">
        <w:rPr>
          <w:rFonts w:ascii="Times New Roman" w:hAnsi="Times New Roman" w:cs="Times New Roman"/>
          <w:i/>
          <w:iCs/>
          <w:sz w:val="24"/>
          <w:szCs w:val="24"/>
        </w:rPr>
        <w:t>MemoryRegion</w:t>
      </w:r>
      <w:proofErr w:type="spellEnd"/>
      <w:r w:rsidR="00A573B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573BE">
        <w:rPr>
          <w:rFonts w:ascii="Times New Roman" w:hAnsi="Times New Roman" w:cs="Times New Roman"/>
          <w:sz w:val="24"/>
          <w:szCs w:val="24"/>
        </w:rPr>
        <w:t xml:space="preserve">definida no tipo do periférico, junto à </w:t>
      </w:r>
      <w:proofErr w:type="spellStart"/>
      <w:r w:rsidR="00A573BE">
        <w:rPr>
          <w:rFonts w:ascii="Times New Roman" w:hAnsi="Times New Roman" w:cs="Times New Roman"/>
          <w:i/>
          <w:iCs/>
          <w:sz w:val="24"/>
          <w:szCs w:val="24"/>
        </w:rPr>
        <w:t>MemoryRegion</w:t>
      </w:r>
      <w:proofErr w:type="spellEnd"/>
      <w:r w:rsidR="00A573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573BE">
        <w:rPr>
          <w:rFonts w:ascii="Times New Roman" w:hAnsi="Times New Roman" w:cs="Times New Roman"/>
          <w:sz w:val="24"/>
          <w:szCs w:val="24"/>
        </w:rPr>
        <w:t>da máquina a ser chamada.</w:t>
      </w:r>
    </w:p>
    <w:p w14:paraId="1260831F" w14:textId="77777777" w:rsidR="00A573BE" w:rsidRDefault="00A573BE" w:rsidP="00CA69E2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251114F" w14:textId="74F1D853" w:rsidR="00A573BE" w:rsidRDefault="00A573BE" w:rsidP="00CA69E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Especificamente para a arquitetura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sparc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para o processador </w:t>
      </w:r>
      <w:r>
        <w:rPr>
          <w:rFonts w:ascii="Times New Roman" w:hAnsi="Times New Roman" w:cs="Times New Roman"/>
          <w:i/>
          <w:iCs/>
          <w:sz w:val="24"/>
          <w:szCs w:val="24"/>
        </w:rPr>
        <w:t>LEON3,</w:t>
      </w:r>
      <w:r>
        <w:rPr>
          <w:rFonts w:ascii="Times New Roman" w:hAnsi="Times New Roman" w:cs="Times New Roman"/>
          <w:sz w:val="24"/>
          <w:szCs w:val="24"/>
        </w:rPr>
        <w:t xml:space="preserve"> também há a chamada da função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grlib_apb_pnp_add_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entry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que conecta o device ao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APB BUS </w:t>
      </w:r>
      <w:r>
        <w:rPr>
          <w:rFonts w:ascii="Times New Roman" w:hAnsi="Times New Roman" w:cs="Times New Roman"/>
          <w:sz w:val="24"/>
          <w:szCs w:val="24"/>
        </w:rPr>
        <w:t>do processador do sistema.</w:t>
      </w:r>
    </w:p>
    <w:p w14:paraId="3FDA023D" w14:textId="77777777" w:rsidR="00A573BE" w:rsidRDefault="00A573BE" w:rsidP="00CA69E2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36FE3CEC" w14:textId="08E26B6F" w:rsidR="00A573BE" w:rsidRDefault="00A573BE" w:rsidP="00A573B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2º: </w:t>
      </w:r>
      <w:r>
        <w:rPr>
          <w:rFonts w:ascii="Times New Roman" w:hAnsi="Times New Roman" w:cs="Times New Roman"/>
          <w:b/>
          <w:bCs/>
          <w:sz w:val="40"/>
          <w:szCs w:val="40"/>
        </w:rPr>
        <w:t>Estabelecimento de diretivas para a compilação dos arquivos adicionados</w:t>
      </w:r>
    </w:p>
    <w:p w14:paraId="4791FE9F" w14:textId="77777777" w:rsidR="00A573BE" w:rsidRDefault="00A573BE" w:rsidP="00CA69E2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4F009C45" w14:textId="0ECFBD52" w:rsidR="004801E3" w:rsidRDefault="004801E3" w:rsidP="00CA69E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 etapas 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configure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make </w:t>
      </w:r>
      <w:r>
        <w:rPr>
          <w:rFonts w:ascii="Times New Roman" w:hAnsi="Times New Roman" w:cs="Times New Roman"/>
          <w:sz w:val="24"/>
          <w:szCs w:val="24"/>
        </w:rPr>
        <w:t>dos arquivos do repositório do QEMU a fim da geração de um executável, o sistema “filtra” os arquivos e códigos a serem compilados, dependendo da arquitetura alvo escolhida.</w:t>
      </w:r>
    </w:p>
    <w:p w14:paraId="5ECC7333" w14:textId="2A0F88EA" w:rsidR="004801E3" w:rsidRDefault="004801E3" w:rsidP="00CA69E2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CA08F61" w14:textId="44B508D2" w:rsidR="004801E3" w:rsidRDefault="004801E3" w:rsidP="00CA69E2">
      <w:pPr>
        <w:spacing w:before="2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maneira, os códigos .C e .h adicionados devem ser referenciados nas diretivas de compilação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Kconfig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meson.build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arquivos presentes nas pastas onde o código .C pode ser inserido. Por exemplo, para 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apbuart</w:t>
      </w:r>
      <w:proofErr w:type="spellEnd"/>
      <w:r w:rsidR="007131CD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1CC513CC" w14:textId="02E89839" w:rsidR="007131CD" w:rsidRDefault="007131CD" w:rsidP="007131CD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7131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248159" wp14:editId="78CCF716">
            <wp:extent cx="1135524" cy="2971800"/>
            <wp:effectExtent l="0" t="0" r="7620" b="0"/>
            <wp:docPr id="4019449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44947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6837" cy="297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D8B6" w14:textId="3B298E4D" w:rsidR="007131CD" w:rsidRDefault="007131CD" w:rsidP="007131CD">
      <w:pPr>
        <w:spacing w:before="24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diretiva de compilação para a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apbuart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 outros dispositivos da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grlib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é </w:t>
      </w:r>
      <w:r>
        <w:rPr>
          <w:rFonts w:ascii="Times New Roman" w:hAnsi="Times New Roman" w:cs="Times New Roman"/>
          <w:i/>
          <w:iCs/>
          <w:sz w:val="20"/>
          <w:szCs w:val="20"/>
        </w:rPr>
        <w:t>CONFIG_GRLIB</w:t>
      </w:r>
      <w:r>
        <w:rPr>
          <w:rFonts w:ascii="Times New Roman" w:hAnsi="Times New Roman" w:cs="Times New Roman"/>
          <w:sz w:val="20"/>
          <w:szCs w:val="20"/>
        </w:rPr>
        <w:t xml:space="preserve">, definida no arquivo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Kconfig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presente na mesma pasta do código da inicialização do </w:t>
      </w:r>
      <w:r>
        <w:rPr>
          <w:rFonts w:ascii="Times New Roman" w:hAnsi="Times New Roman" w:cs="Times New Roman"/>
          <w:i/>
          <w:iCs/>
          <w:sz w:val="20"/>
          <w:szCs w:val="20"/>
        </w:rPr>
        <w:t>LEON3.</w:t>
      </w:r>
    </w:p>
    <w:p w14:paraId="22257549" w14:textId="5A32F87C" w:rsidR="007131CD" w:rsidRDefault="007131CD" w:rsidP="007131CD">
      <w:pPr>
        <w:spacing w:before="24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7131CD">
        <w:rPr>
          <w:rFonts w:ascii="Times New Roman" w:hAnsi="Times New Roman" w:cs="Times New Roman"/>
          <w:i/>
          <w:iCs/>
          <w:sz w:val="20"/>
          <w:szCs w:val="20"/>
        </w:rPr>
        <w:lastRenderedPageBreak/>
        <w:drawing>
          <wp:inline distT="0" distB="0" distL="0" distR="0" wp14:anchorId="7073896E" wp14:editId="61275D91">
            <wp:extent cx="5400040" cy="2830830"/>
            <wp:effectExtent l="0" t="0" r="0" b="7620"/>
            <wp:docPr id="16600157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15764" name="Imagem 1" descr="Tela de computado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29AA" w14:textId="5D04B7A8" w:rsidR="007131CD" w:rsidRPr="007131CD" w:rsidRDefault="007131CD" w:rsidP="007131CD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Instrução condicional de compilação para alguns arquivos representando os tipos de alguns periféricos, dentre eles a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apbuart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Esta instrução está presente no arquivo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meson.build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localizado na mesma pasta do arquivo .C que define o tipo da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apbuart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Vale ressaltar que esta depende diretamente da diretiva inclusa no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Kconfig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mostrada anteriormente.</w:t>
      </w:r>
    </w:p>
    <w:sectPr w:rsidR="007131CD" w:rsidRPr="00713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64F04"/>
    <w:multiLevelType w:val="hybridMultilevel"/>
    <w:tmpl w:val="203E3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17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2B"/>
    <w:rsid w:val="00096776"/>
    <w:rsid w:val="002212BD"/>
    <w:rsid w:val="004801E3"/>
    <w:rsid w:val="00492731"/>
    <w:rsid w:val="007131CD"/>
    <w:rsid w:val="00A20F9C"/>
    <w:rsid w:val="00A573BE"/>
    <w:rsid w:val="00CA69E2"/>
    <w:rsid w:val="00DE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9EBD"/>
  <w15:chartTrackingRefBased/>
  <w15:docId w15:val="{AE8A0F22-01EA-471E-B285-119813BE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1046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Antoniassi</dc:creator>
  <cp:keywords/>
  <dc:description/>
  <cp:lastModifiedBy>Luiz Antoniassi</cp:lastModifiedBy>
  <cp:revision>1</cp:revision>
  <dcterms:created xsi:type="dcterms:W3CDTF">2023-11-17T18:40:00Z</dcterms:created>
  <dcterms:modified xsi:type="dcterms:W3CDTF">2023-11-17T19:55:00Z</dcterms:modified>
</cp:coreProperties>
</file>