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2103" w14:textId="5471EDE4" w:rsidR="00F42D5D" w:rsidRDefault="00CD77EF">
      <w:r w:rsidRPr="00CD77EF">
        <w:t>阿木实验室（</w:t>
      </w:r>
      <w:r w:rsidRPr="00CD77EF">
        <w:rPr>
          <w:noProof/>
        </w:rPr>
        <w:drawing>
          <wp:inline distT="0" distB="0" distL="0" distR="0" wp14:anchorId="421ADC17" wp14:editId="00F50FF5">
            <wp:extent cx="190500" cy="144780"/>
            <wp:effectExtent l="0" t="0" r="0" b="0"/>
            <wp:docPr id="19438979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7EF">
        <w:t>www.amovlab.com)的网上有大量无人机的视频课程，账号shenbh，密码414521</w:t>
      </w:r>
    </w:p>
    <w:p w14:paraId="0FA3B3DC" w14:textId="77777777" w:rsidR="00CD77EF" w:rsidRDefault="00CD77EF"/>
    <w:p w14:paraId="6FEF2057" w14:textId="7F2DC4B4" w:rsidR="00CD77EF" w:rsidRDefault="00CD77EF">
      <w:r w:rsidRPr="00CD77EF">
        <w:t>各位同学新年好！下周一要开始课程设计了，请大家务必先进行预习，否则会跟不上进度。请先学习指导书和课件，了解3个分工，自行组队，填写选题表，</w:t>
      </w:r>
    </w:p>
    <w:p w14:paraId="1E2EFDC2" w14:textId="77777777" w:rsidR="00CD77EF" w:rsidRDefault="00CD77EF"/>
    <w:p w14:paraId="3B27F8BB" w14:textId="77777777" w:rsidR="00CD77EF" w:rsidRDefault="00CD77EF" w:rsidP="00CD77EF">
      <w:r>
        <w:rPr>
          <w:rFonts w:hint="eastAsia"/>
        </w:rPr>
        <w:t>要求在下周一前必须完成的任务有：</w:t>
      </w:r>
    </w:p>
    <w:p w14:paraId="077DFE08" w14:textId="77777777" w:rsidR="00CD77EF" w:rsidRDefault="00CD77EF" w:rsidP="00CD77EF">
      <w:r>
        <w:t>1、安装Keil、STM32CubeMX以及STM32F401CCU6的固件库。</w:t>
      </w:r>
    </w:p>
    <w:p w14:paraId="71C0E4DA" w14:textId="07873DD8" w:rsidR="00CD77EF" w:rsidRDefault="00CD77EF" w:rsidP="00CD77EF">
      <w:r>
        <w:t>2、安装J-OB V2仿真器驱动程序。</w:t>
      </w:r>
    </w:p>
    <w:p w14:paraId="23A92F55" w14:textId="77777777" w:rsidR="00F973C5" w:rsidRDefault="00F973C5" w:rsidP="00CD77EF"/>
    <w:p w14:paraId="579EBD1B" w14:textId="77777777" w:rsidR="00C26358" w:rsidRDefault="00F973C5" w:rsidP="00CD77EF">
      <w:r w:rsidRPr="00F973C5">
        <w:t xml:space="preserve">14.3 </w:t>
      </w:r>
    </w:p>
    <w:p w14:paraId="71E84E2E" w14:textId="77777777" w:rsidR="00C26358" w:rsidRDefault="00F973C5" w:rsidP="00CD77EF">
      <w:r w:rsidRPr="00F973C5">
        <w:t xml:space="preserve">任务3：上位机软件设计 </w:t>
      </w:r>
    </w:p>
    <w:p w14:paraId="09176AEE" w14:textId="77777777" w:rsidR="00C26358" w:rsidRDefault="00F973C5" w:rsidP="00CD77EF">
      <w:r w:rsidRPr="00F973C5">
        <w:t xml:space="preserve">主要功能参照“ANO_TC匿名科创地面站V4.5”软件，软件下载地址如下： </w:t>
      </w:r>
    </w:p>
    <w:p w14:paraId="2C404B58" w14:textId="53A8B533" w:rsidR="00C26358" w:rsidRDefault="00F973C5" w:rsidP="00CD77EF">
      <w:r w:rsidRPr="00F973C5">
        <w:t>链接：</w:t>
      </w:r>
      <w:hyperlink r:id="rId5" w:history="1">
        <w:r w:rsidR="00C26358" w:rsidRPr="005E6715">
          <w:rPr>
            <w:rStyle w:val="af3"/>
          </w:rPr>
          <w:t>https://pan.baidu.com/s/1OyAeeLv3Bmmtqp0qj6MouA 提取码：0102</w:t>
        </w:r>
      </w:hyperlink>
      <w:r w:rsidRPr="00F973C5">
        <w:t xml:space="preserve"> </w:t>
      </w:r>
    </w:p>
    <w:p w14:paraId="4BF8B40E" w14:textId="77777777" w:rsidR="00C26358" w:rsidRDefault="00F973C5" w:rsidP="00CD77EF">
      <w:r w:rsidRPr="00F973C5">
        <w:t xml:space="preserve">编程工具不限，要求至少完成匿名科创地面站软件上“飞控状态”界面和 “飞控设置”界面上的功能。 </w:t>
      </w:r>
    </w:p>
    <w:p w14:paraId="37779292" w14:textId="1069F56B" w:rsidR="00F973C5" w:rsidRDefault="00F973C5" w:rsidP="00CD77EF">
      <w:r w:rsidRPr="00F973C5">
        <w:t>附加功能：焊接遥控器板（只焊用来插STM32核心板的2个20P排母、 插无线模块的2*4P排母及连接上位机串口的4P排针），用于任务5的无线通 信测试。</w:t>
      </w:r>
    </w:p>
    <w:p w14:paraId="3F8F7A17" w14:textId="77777777" w:rsidR="00D65924" w:rsidRDefault="00D65924" w:rsidP="00CD77EF"/>
    <w:p w14:paraId="33FB4D1E" w14:textId="77777777" w:rsidR="00D65924" w:rsidRDefault="00D65924" w:rsidP="00CD77EF"/>
    <w:p w14:paraId="4AD1BDD2" w14:textId="33A9AF2E" w:rsidR="00D65924" w:rsidRDefault="00D65924" w:rsidP="00CD77EF">
      <w:r w:rsidRPr="00D65924">
        <w:t>15.3 分工3</w:t>
      </w:r>
      <w:r>
        <w:t xml:space="preserve"> </w:t>
      </w:r>
    </w:p>
    <w:tbl>
      <w:tblPr>
        <w:tblStyle w:val="af2"/>
        <w:tblW w:w="10598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032"/>
        <w:gridCol w:w="6910"/>
        <w:gridCol w:w="2656"/>
      </w:tblGrid>
      <w:tr w:rsidR="00D65924" w14:paraId="5F0094B5" w14:textId="77777777" w:rsidTr="00D65924">
        <w:tc>
          <w:tcPr>
            <w:tcW w:w="1032" w:type="dxa"/>
          </w:tcPr>
          <w:p w14:paraId="094C4EF6" w14:textId="22EBAB58" w:rsidR="00D65924" w:rsidRDefault="00D65924" w:rsidP="00CD77EF">
            <w:r w:rsidRPr="00D65924">
              <w:t>时间</w:t>
            </w:r>
          </w:p>
        </w:tc>
        <w:tc>
          <w:tcPr>
            <w:tcW w:w="6910" w:type="dxa"/>
          </w:tcPr>
          <w:p w14:paraId="4F7DF5C1" w14:textId="02369B94" w:rsidR="00D65924" w:rsidRDefault="00D65924" w:rsidP="00CD77EF">
            <w:r w:rsidRPr="00D65924">
              <w:t>任务</w:t>
            </w:r>
          </w:p>
        </w:tc>
        <w:tc>
          <w:tcPr>
            <w:tcW w:w="2656" w:type="dxa"/>
          </w:tcPr>
          <w:p w14:paraId="2E49C468" w14:textId="6A1A96F1" w:rsidR="00D65924" w:rsidRDefault="00D65924" w:rsidP="00CD77EF">
            <w:r w:rsidRPr="00D65924">
              <w:t>备注</w:t>
            </w:r>
          </w:p>
        </w:tc>
      </w:tr>
      <w:tr w:rsidR="00D65924" w14:paraId="76077213" w14:textId="77777777" w:rsidTr="00D65924">
        <w:tc>
          <w:tcPr>
            <w:tcW w:w="1032" w:type="dxa"/>
          </w:tcPr>
          <w:p w14:paraId="3455D62C" w14:textId="2BD38B17" w:rsidR="00D65924" w:rsidRDefault="00D65924" w:rsidP="00CD77EF">
            <w:r w:rsidRPr="00D65924"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Pr="00D65924">
              <w:t>周</w:t>
            </w:r>
          </w:p>
        </w:tc>
        <w:tc>
          <w:tcPr>
            <w:tcW w:w="6910" w:type="dxa"/>
          </w:tcPr>
          <w:p w14:paraId="4D9AD16E" w14:textId="77777777" w:rsidR="00D65924" w:rsidRDefault="00D65924" w:rsidP="00CD77EF">
            <w:r w:rsidRPr="00D65924">
              <w:t xml:space="preserve">1、安装并熟悉以下软件：KeilMDK， STM32CubeMX； </w:t>
            </w:r>
          </w:p>
          <w:p w14:paraId="782D1113" w14:textId="77777777" w:rsidR="00D65924" w:rsidRDefault="00D65924" w:rsidP="00CD77EF">
            <w:r w:rsidRPr="00D65924">
              <w:t xml:space="preserve">2、熟悉STM32F401CCU6单片机编程，包 括单片机输入输出口、定时器、串口、 SPI等接口编程。 </w:t>
            </w:r>
          </w:p>
          <w:p w14:paraId="186B5D68" w14:textId="77777777" w:rsidR="00D65924" w:rsidRDefault="00D65924" w:rsidP="00CD77EF">
            <w:r w:rsidRPr="00D65924">
              <w:t xml:space="preserve">3、学习nRF24L01 </w:t>
            </w:r>
          </w:p>
          <w:p w14:paraId="7A227FE7" w14:textId="77777777" w:rsidR="00D65924" w:rsidRDefault="00D65924" w:rsidP="00CD77EF">
            <w:r w:rsidRPr="00D65924">
              <w:t xml:space="preserve">4、焊接遥控器板（按14.5节中的要求 焊） </w:t>
            </w:r>
          </w:p>
          <w:p w14:paraId="5C061778" w14:textId="69EB121B" w:rsidR="00D65924" w:rsidRDefault="00D65924" w:rsidP="00CD77EF">
            <w:r w:rsidRPr="00D65924">
              <w:t>5、了解“ANO_TC匿名科创地面站V4.5” 软件的功能与通信协议</w:t>
            </w:r>
          </w:p>
        </w:tc>
        <w:tc>
          <w:tcPr>
            <w:tcW w:w="2656" w:type="dxa"/>
          </w:tcPr>
          <w:p w14:paraId="70BF4D5A" w14:textId="6F2065E3" w:rsidR="00D65924" w:rsidRDefault="00D65924" w:rsidP="00CD77EF">
            <w:r w:rsidRPr="00D65924">
              <w:t>学习例程 STM32F401_test STM32F401_SPI_NRF24L01</w:t>
            </w:r>
          </w:p>
        </w:tc>
      </w:tr>
      <w:tr w:rsidR="00D65924" w14:paraId="58D69B8B" w14:textId="77777777" w:rsidTr="00D65924">
        <w:tc>
          <w:tcPr>
            <w:tcW w:w="1032" w:type="dxa"/>
          </w:tcPr>
          <w:p w14:paraId="16B030D3" w14:textId="1D4D3FC2" w:rsidR="00D65924" w:rsidRDefault="00D65924" w:rsidP="00CD77EF">
            <w:r w:rsidRPr="00D65924">
              <w:t>第2周</w:t>
            </w:r>
          </w:p>
        </w:tc>
        <w:tc>
          <w:tcPr>
            <w:tcW w:w="6910" w:type="dxa"/>
          </w:tcPr>
          <w:p w14:paraId="004DD41D" w14:textId="6A72D76B" w:rsidR="00D65924" w:rsidRDefault="00D65924" w:rsidP="00CD77EF">
            <w:r w:rsidRPr="00D65924">
              <w:t>编程实现串口接收并可视化显示遥控器转发的飞控板的数据</w:t>
            </w:r>
          </w:p>
        </w:tc>
        <w:tc>
          <w:tcPr>
            <w:tcW w:w="2656" w:type="dxa"/>
          </w:tcPr>
          <w:p w14:paraId="44CF1E9F" w14:textId="77777777" w:rsidR="00D65924" w:rsidRDefault="00D65924" w:rsidP="00CD77EF"/>
        </w:tc>
      </w:tr>
      <w:tr w:rsidR="00D65924" w14:paraId="64FB1978" w14:textId="77777777" w:rsidTr="00D65924">
        <w:tc>
          <w:tcPr>
            <w:tcW w:w="1032" w:type="dxa"/>
          </w:tcPr>
          <w:p w14:paraId="7241629B" w14:textId="77777777" w:rsidR="00D65924" w:rsidRDefault="00D65924" w:rsidP="00CD77EF">
            <w:r w:rsidRPr="00D65924">
              <w:t>第3周</w:t>
            </w:r>
          </w:p>
          <w:p w14:paraId="3C1A0D4C" w14:textId="7981EE63" w:rsidR="00D65924" w:rsidRDefault="00D65924" w:rsidP="00CD77EF">
            <w:r w:rsidRPr="00D65924">
              <w:t>第4周</w:t>
            </w:r>
          </w:p>
        </w:tc>
        <w:tc>
          <w:tcPr>
            <w:tcW w:w="6910" w:type="dxa"/>
          </w:tcPr>
          <w:p w14:paraId="4E7CE25E" w14:textId="614C4664" w:rsidR="00D65924" w:rsidRDefault="00D65924" w:rsidP="00CD77EF">
            <w:r w:rsidRPr="00D65924">
              <w:t>编程实现地面站往串口发送命令</w:t>
            </w:r>
          </w:p>
        </w:tc>
        <w:tc>
          <w:tcPr>
            <w:tcW w:w="2656" w:type="dxa"/>
          </w:tcPr>
          <w:p w14:paraId="28050E1C" w14:textId="77777777" w:rsidR="00D65924" w:rsidRDefault="00D65924" w:rsidP="00CD77EF"/>
        </w:tc>
      </w:tr>
      <w:tr w:rsidR="00D65924" w14:paraId="324A6015" w14:textId="77777777" w:rsidTr="00D65924">
        <w:tc>
          <w:tcPr>
            <w:tcW w:w="1032" w:type="dxa"/>
          </w:tcPr>
          <w:p w14:paraId="100CED82" w14:textId="34C79B31" w:rsidR="00D65924" w:rsidRDefault="00D65924" w:rsidP="00CD77EF">
            <w:r w:rsidRPr="00D65924">
              <w:t>第5周</w:t>
            </w:r>
          </w:p>
        </w:tc>
        <w:tc>
          <w:tcPr>
            <w:tcW w:w="6910" w:type="dxa"/>
          </w:tcPr>
          <w:p w14:paraId="5B0050B1" w14:textId="73F68C14" w:rsidR="00D65924" w:rsidRDefault="00D65924" w:rsidP="00CD77EF">
            <w:r w:rsidRPr="00D65924">
              <w:t>完成任务5</w:t>
            </w:r>
          </w:p>
        </w:tc>
        <w:tc>
          <w:tcPr>
            <w:tcW w:w="2656" w:type="dxa"/>
          </w:tcPr>
          <w:p w14:paraId="3624868B" w14:textId="77777777" w:rsidR="00D65924" w:rsidRDefault="00D65924" w:rsidP="00CD77EF"/>
        </w:tc>
      </w:tr>
      <w:tr w:rsidR="00D65924" w14:paraId="2B5A5B5C" w14:textId="77777777" w:rsidTr="00D65924">
        <w:tc>
          <w:tcPr>
            <w:tcW w:w="1032" w:type="dxa"/>
          </w:tcPr>
          <w:p w14:paraId="6A54DA72" w14:textId="63A22583" w:rsidR="00D65924" w:rsidRDefault="00D65924" w:rsidP="00CD77EF">
            <w:r w:rsidRPr="00D65924">
              <w:t>第6周</w:t>
            </w:r>
          </w:p>
        </w:tc>
        <w:tc>
          <w:tcPr>
            <w:tcW w:w="6910" w:type="dxa"/>
          </w:tcPr>
          <w:p w14:paraId="544D38EE" w14:textId="3EB6D8A4" w:rsidR="00D65924" w:rsidRDefault="00D65924" w:rsidP="00CD77EF">
            <w:r w:rsidRPr="00D65924">
              <w:t>写报告，答辩</w:t>
            </w:r>
          </w:p>
        </w:tc>
        <w:tc>
          <w:tcPr>
            <w:tcW w:w="2656" w:type="dxa"/>
          </w:tcPr>
          <w:p w14:paraId="318DE36B" w14:textId="77777777" w:rsidR="00D65924" w:rsidRDefault="00D65924" w:rsidP="00CD77EF"/>
        </w:tc>
      </w:tr>
    </w:tbl>
    <w:p w14:paraId="308C487A" w14:textId="571A84FD" w:rsidR="00D65924" w:rsidRDefault="009F6656" w:rsidP="009F6656">
      <w:r w:rsidRPr="009F6656">
        <w:t>要求至少完成匿名科创地面站软件上“飞控状态”界面和“飞控设置”界 面上的功能，其中“飞控状态”中飞机的姿态可视化显示中要求采用 3D 图形 显示。编程工具不限，推荐使用 MATLAB 的 AppDesigner 及其自带的 UAV Toolbox。</w:t>
      </w:r>
    </w:p>
    <w:sectPr w:rsidR="00D65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E08"/>
    <w:rsid w:val="000A20B8"/>
    <w:rsid w:val="00505B49"/>
    <w:rsid w:val="006264EB"/>
    <w:rsid w:val="007A5E08"/>
    <w:rsid w:val="0093495D"/>
    <w:rsid w:val="009F6656"/>
    <w:rsid w:val="00BD78B2"/>
    <w:rsid w:val="00C26358"/>
    <w:rsid w:val="00CD77EF"/>
    <w:rsid w:val="00CE5575"/>
    <w:rsid w:val="00D65924"/>
    <w:rsid w:val="00F42D5D"/>
    <w:rsid w:val="00F973C5"/>
    <w:rsid w:val="00F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E9C4"/>
  <w15:chartTrackingRefBased/>
  <w15:docId w15:val="{CEF28445-F09F-4BBF-915F-509A019F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E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E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E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5E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5E0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5E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5E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5E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_正文"/>
    <w:basedOn w:val="a"/>
    <w:link w:val="a4"/>
    <w:qFormat/>
    <w:rsid w:val="00505B49"/>
    <w:rPr>
      <w:sz w:val="24"/>
      <w:szCs w:val="21"/>
    </w:rPr>
  </w:style>
  <w:style w:type="character" w:customStyle="1" w:styleId="a4">
    <w:name w:val="报告_正文 字符"/>
    <w:basedOn w:val="a0"/>
    <w:link w:val="a3"/>
    <w:rsid w:val="00505B49"/>
    <w:rPr>
      <w:sz w:val="24"/>
      <w:szCs w:val="21"/>
    </w:rPr>
  </w:style>
  <w:style w:type="paragraph" w:customStyle="1" w:styleId="-">
    <w:name w:val="报告-正文"/>
    <w:basedOn w:val="a"/>
    <w:link w:val="-0"/>
    <w:autoRedefine/>
    <w:qFormat/>
    <w:rsid w:val="00505B49"/>
    <w:rPr>
      <w:sz w:val="24"/>
      <w:szCs w:val="21"/>
    </w:rPr>
  </w:style>
  <w:style w:type="character" w:customStyle="1" w:styleId="-0">
    <w:name w:val="报告-正文 字符"/>
    <w:basedOn w:val="a0"/>
    <w:link w:val="-"/>
    <w:rsid w:val="00505B49"/>
    <w:rPr>
      <w:sz w:val="24"/>
      <w:szCs w:val="21"/>
    </w:rPr>
  </w:style>
  <w:style w:type="paragraph" w:customStyle="1" w:styleId="a5">
    <w:name w:val="宋体小四"/>
    <w:basedOn w:val="a"/>
    <w:link w:val="a6"/>
    <w:autoRedefine/>
    <w:qFormat/>
    <w:rsid w:val="006264EB"/>
    <w:pPr>
      <w:widowControl/>
      <w:tabs>
        <w:tab w:val="left" w:pos="5244"/>
      </w:tabs>
      <w:spacing w:before="1"/>
      <w:ind w:left="1762" w:firstLine="420"/>
      <w:jc w:val="left"/>
    </w:pPr>
    <w:rPr>
      <w:rFonts w:ascii="楷体" w:eastAsia="宋体" w:hAnsi="楷体" w:cs="楷体"/>
      <w:kern w:val="0"/>
      <w:position w:val="33"/>
      <w:sz w:val="24"/>
    </w:rPr>
  </w:style>
  <w:style w:type="character" w:customStyle="1" w:styleId="a6">
    <w:name w:val="宋体小四 字符"/>
    <w:basedOn w:val="a0"/>
    <w:link w:val="a5"/>
    <w:rsid w:val="006264EB"/>
    <w:rPr>
      <w:rFonts w:ascii="楷体" w:eastAsia="宋体" w:hAnsi="楷体" w:cs="楷体"/>
      <w:kern w:val="0"/>
      <w:position w:val="33"/>
      <w:sz w:val="24"/>
    </w:rPr>
  </w:style>
  <w:style w:type="paragraph" w:customStyle="1" w:styleId="11">
    <w:name w:val="样式1"/>
    <w:next w:val="a5"/>
    <w:link w:val="12"/>
    <w:qFormat/>
    <w:rsid w:val="000A20B8"/>
    <w:pPr>
      <w:spacing w:line="360" w:lineRule="auto"/>
      <w:jc w:val="center"/>
    </w:pPr>
    <w:rPr>
      <w:rFonts w:ascii="黑体" w:eastAsia="黑体" w:hAnsi="黑体"/>
      <w:b/>
      <w:bCs/>
      <w:sz w:val="32"/>
      <w:szCs w:val="32"/>
    </w:rPr>
  </w:style>
  <w:style w:type="character" w:customStyle="1" w:styleId="12">
    <w:name w:val="样式1 字符"/>
    <w:basedOn w:val="a0"/>
    <w:link w:val="11"/>
    <w:rsid w:val="000A20B8"/>
    <w:rPr>
      <w:rFonts w:ascii="黑体" w:eastAsia="黑体" w:hAnsi="黑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A5E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5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5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5E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5E0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5E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5E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5E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5E08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7A5E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7A5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7A5E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7A5E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7A5E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7A5E08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7A5E08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7A5E08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7A5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7A5E08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7A5E08"/>
    <w:rPr>
      <w:b/>
      <w:bCs/>
      <w:smallCaps/>
      <w:color w:val="0F4761" w:themeColor="accent1" w:themeShade="BF"/>
      <w:spacing w:val="5"/>
    </w:rPr>
  </w:style>
  <w:style w:type="table" w:styleId="af2">
    <w:name w:val="Table Grid"/>
    <w:basedOn w:val="a1"/>
    <w:uiPriority w:val="39"/>
    <w:rsid w:val="00D65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C26358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C26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n.baidu.com/s/1OyAeeLv3Bmmtqp0qj6MouA%20&#25552;&#21462;&#30721;&#65306;010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6</cp:revision>
  <dcterms:created xsi:type="dcterms:W3CDTF">2024-02-24T15:25:00Z</dcterms:created>
  <dcterms:modified xsi:type="dcterms:W3CDTF">2024-02-29T02:30:00Z</dcterms:modified>
</cp:coreProperties>
</file>