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CED" w:rsidRDefault="00446CED" w:rsidP="00AA0E3C">
      <w:pPr>
        <w:pStyle w:val="a3"/>
        <w:numPr>
          <w:ilvl w:val="0"/>
          <w:numId w:val="2"/>
        </w:numPr>
        <w:tabs>
          <w:tab w:val="left" w:pos="1560"/>
        </w:tabs>
        <w:jc w:val="both"/>
        <w:outlineLvl w:val="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Параметры </w:t>
      </w:r>
    </w:p>
    <w:p w:rsidR="00D84068" w:rsidRDefault="009E6E24" w:rsidP="00D84068">
      <w:pPr>
        <w:tabs>
          <w:tab w:val="left" w:pos="1418"/>
        </w:tabs>
        <w:ind w:firstLine="709"/>
        <w:jc w:val="both"/>
      </w:pPr>
      <w:r>
        <w:t>В</w:t>
      </w:r>
      <w:r w:rsidR="003141E7">
        <w:t xml:space="preserve"> нижней части </w:t>
      </w:r>
      <w:r w:rsidR="00446CED" w:rsidRPr="00F45B5C">
        <w:t>рабочей области</w:t>
      </w:r>
      <w:r>
        <w:t xml:space="preserve"> вкладки </w:t>
      </w:r>
      <w:r w:rsidRPr="003141E7">
        <w:rPr>
          <w:b/>
        </w:rPr>
        <w:t>Устройства</w:t>
      </w:r>
      <w:r w:rsidR="003141E7">
        <w:t xml:space="preserve"> расположено поле</w:t>
      </w:r>
      <w:r w:rsidR="00446CED" w:rsidRPr="00F45B5C">
        <w:t xml:space="preserve"> </w:t>
      </w:r>
      <w:r w:rsidR="003141E7">
        <w:t>с параметрами</w:t>
      </w:r>
      <w:r w:rsidR="00446CED">
        <w:rPr>
          <w:b/>
        </w:rPr>
        <w:t xml:space="preserve"> </w:t>
      </w:r>
      <w:r w:rsidR="003141E7">
        <w:t>выбранного устройства</w:t>
      </w:r>
      <w:r w:rsidR="00446CED">
        <w:t xml:space="preserve"> </w:t>
      </w:r>
      <w:r w:rsidR="00D84068">
        <w:t>(рис. 1)</w:t>
      </w:r>
      <w:r w:rsidR="00446CED">
        <w:t xml:space="preserve">. В </w:t>
      </w:r>
      <w:r>
        <w:t xml:space="preserve">этом </w:t>
      </w:r>
      <w:r w:rsidR="00446CED">
        <w:t>поле</w:t>
      </w:r>
      <w:r>
        <w:t xml:space="preserve">, в левом верхнем углу </w:t>
      </w:r>
      <w:r w:rsidR="00446CED">
        <w:t>находится</w:t>
      </w:r>
      <w:r>
        <w:t xml:space="preserve"> дополнительная информация, а ниже расположен</w:t>
      </w:r>
      <w:r w:rsidR="00446CED">
        <w:t xml:space="preserve"> список параметров, для выделенного устройства в дереве устройств.</w:t>
      </w:r>
      <w:r>
        <w:t xml:space="preserve"> Дополнительная информация содердит развернутое название устройства, информацию о том, к чему подключено данное устройство, а также зону или логику для данного устройства, если таковые имеются.</w:t>
      </w:r>
      <w:r w:rsidR="00446CED">
        <w:t xml:space="preserve"> Список параметров разделен на три колонки. Самая левая колонка отображает названия всех параметров устройства, средняя колонка содержит параметры, хранящиеся в системе, правая колон</w:t>
      </w:r>
      <w:r w:rsidR="00807E89">
        <w:t>ка отображает параметры, считан</w:t>
      </w:r>
      <w:r w:rsidR="00446CED">
        <w:t xml:space="preserve">ые с устройства. При запуске программы колонки с параметрами устройства, инициализируются значениями, загруженными из файла конфигурации. Файл конфигурации, содержит значения параметров, сохраненные в предыдущем сеансе работы. Если, по каким-то причинам </w:t>
      </w:r>
      <w:r w:rsidR="00457C82">
        <w:t>файл конфигурации не содержит значений параметров, то значения параметров системы инициализируются параметрами по</w:t>
      </w:r>
      <w:r w:rsidR="00807E89">
        <w:t xml:space="preserve"> </w:t>
      </w:r>
      <w:r w:rsidR="00457C82">
        <w:t xml:space="preserve">умолчанию, а поля значений параметров устройства, будут отображать надпись «Неизвестно». </w:t>
      </w:r>
      <w:r w:rsidR="00D84068">
        <w:t>Если значение параметра в системе не совпадае</w:t>
      </w:r>
      <w:r w:rsidR="00807E89">
        <w:t>т со значением параметра, счита</w:t>
      </w:r>
      <w:r w:rsidR="00D84068">
        <w:t>ным с устройства, то назва</w:t>
      </w:r>
      <w:r>
        <w:t>ние данного параметра выделяется</w:t>
      </w:r>
      <w:r w:rsidR="00D84068">
        <w:t>.</w:t>
      </w:r>
      <w:r>
        <w:t xml:space="preserve"> В самой нижней части поля расположена панель инструментов работы с параметрами.</w:t>
      </w:r>
    </w:p>
    <w:p w:rsidR="009E6E24" w:rsidRDefault="009E6E24" w:rsidP="00D84068">
      <w:pPr>
        <w:tabs>
          <w:tab w:val="left" w:pos="1418"/>
        </w:tabs>
        <w:ind w:firstLine="709"/>
        <w:jc w:val="both"/>
      </w:pPr>
    </w:p>
    <w:p w:rsidR="00D84068" w:rsidRDefault="00457C82" w:rsidP="00446CED">
      <w:pPr>
        <w:tabs>
          <w:tab w:val="left" w:pos="1418"/>
        </w:tabs>
        <w:ind w:firstLine="709"/>
        <w:jc w:val="both"/>
      </w:pPr>
      <w:r>
        <w:t xml:space="preserve">В панели инструментов, присутствую кнопки чтения и записи параметров: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98425</wp:posOffset>
            </wp:positionV>
            <wp:extent cx="342900" cy="267335"/>
            <wp:effectExtent l="19050" t="0" r="0" b="0"/>
            <wp:wrapNone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t xml:space="preserve">- </w:t>
      </w:r>
      <w:r w:rsidR="00457C82">
        <w:t xml:space="preserve">кнопка «Считать параметры» считывает параметры только выделенного устройства,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66040</wp:posOffset>
            </wp:positionV>
            <wp:extent cx="342900" cy="267335"/>
            <wp:effectExtent l="19050" t="0" r="0" b="0"/>
            <wp:wrapNone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t xml:space="preserve">- </w:t>
      </w:r>
      <w:r w:rsidR="00457C82">
        <w:t>кнопка «Записать параметры»</w:t>
      </w:r>
      <w:r w:rsidR="00807E89">
        <w:t xml:space="preserve"> - записывает пара</w:t>
      </w:r>
      <w:r w:rsidR="00457C82">
        <w:t>метры только в выделенное устройство,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50165</wp:posOffset>
            </wp:positionV>
            <wp:extent cx="338455" cy="276225"/>
            <wp:effectExtent l="19050" t="0" r="444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EE1A10">
      <w:pPr>
        <w:tabs>
          <w:tab w:val="left" w:pos="1418"/>
        </w:tabs>
        <w:ind w:left="708" w:firstLine="1"/>
        <w:jc w:val="both"/>
      </w:pPr>
      <w:r>
        <w:t xml:space="preserve">- </w:t>
      </w:r>
      <w:r w:rsidR="00457C82">
        <w:t>кнопка «Считать параметры дочерних устройств» - сч</w:t>
      </w:r>
      <w:r>
        <w:t>итывает параметры</w:t>
      </w:r>
      <w:r w:rsidR="009E6E24">
        <w:t xml:space="preserve"> выделенного устройства и</w:t>
      </w:r>
      <w:r>
        <w:t xml:space="preserve"> всех</w:t>
      </w:r>
      <w:r w:rsidR="009E6E24">
        <w:t xml:space="preserve"> его</w:t>
      </w:r>
      <w:r>
        <w:t xml:space="preserve"> дочерних </w:t>
      </w:r>
      <w:r w:rsidR="00457C82">
        <w:t xml:space="preserve">устройств,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43096</wp:posOffset>
            </wp:positionH>
            <wp:positionV relativeFrom="paragraph">
              <wp:posOffset>60696</wp:posOffset>
            </wp:positionV>
            <wp:extent cx="326007" cy="267419"/>
            <wp:effectExtent l="1905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7" cy="26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EE1A10">
      <w:pPr>
        <w:tabs>
          <w:tab w:val="left" w:pos="1418"/>
        </w:tabs>
        <w:ind w:left="708" w:firstLine="1"/>
        <w:jc w:val="both"/>
      </w:pPr>
      <w:r>
        <w:t xml:space="preserve">- </w:t>
      </w:r>
      <w:r w:rsidR="00457C82">
        <w:t>кнопка «Записать параметры дочерних устройств» - записывает параметры</w:t>
      </w:r>
      <w:r w:rsidR="009E6E24">
        <w:t xml:space="preserve"> в выделенное устройство и</w:t>
      </w:r>
      <w:r w:rsidR="00457C82">
        <w:t xml:space="preserve"> во все</w:t>
      </w:r>
      <w:r w:rsidR="009E6E24">
        <w:t xml:space="preserve"> его</w:t>
      </w:r>
      <w:r w:rsidR="00457C82">
        <w:t xml:space="preserve"> дочерние устройства.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</w:p>
    <w:p w:rsidR="00EE1A10" w:rsidRDefault="00457C82" w:rsidP="00446CED">
      <w:pPr>
        <w:tabs>
          <w:tab w:val="left" w:pos="1418"/>
        </w:tabs>
        <w:ind w:firstLine="709"/>
        <w:jc w:val="both"/>
      </w:pPr>
      <w:r>
        <w:t xml:space="preserve">Также есть дополнительные кнопки: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72390</wp:posOffset>
            </wp:positionV>
            <wp:extent cx="325755" cy="267335"/>
            <wp:effectExtent l="1905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t xml:space="preserve">- кнопка </w:t>
      </w:r>
      <w:r w:rsidR="00457C82">
        <w:t>«Коп</w:t>
      </w:r>
      <w:r w:rsidR="0036731E">
        <w:t>ировать параметры»</w:t>
      </w:r>
      <w:r w:rsidR="00457C82">
        <w:t xml:space="preserve">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91440</wp:posOffset>
            </wp:positionV>
            <wp:extent cx="325755" cy="267335"/>
            <wp:effectExtent l="1905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t xml:space="preserve">- кнопка </w:t>
      </w:r>
      <w:r w:rsidR="00457C82">
        <w:t xml:space="preserve">«Вставить параметры».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</w:p>
    <w:p w:rsidR="00241CD7" w:rsidRDefault="00241CD7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58141</wp:posOffset>
            </wp:positionH>
            <wp:positionV relativeFrom="paragraph">
              <wp:posOffset>70257</wp:posOffset>
            </wp:positionV>
            <wp:extent cx="310134" cy="277977"/>
            <wp:effectExtent l="19050" t="0" r="0" b="0"/>
            <wp:wrapNone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" cy="27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1CD7" w:rsidRDefault="00241CD7" w:rsidP="00446CED">
      <w:pPr>
        <w:tabs>
          <w:tab w:val="left" w:pos="1418"/>
        </w:tabs>
        <w:ind w:firstLine="709"/>
        <w:jc w:val="both"/>
      </w:pPr>
      <w:r>
        <w:t>- кнопка «Вставить параметры во все дочерние устройства»</w:t>
      </w:r>
    </w:p>
    <w:p w:rsidR="00241CD7" w:rsidRDefault="00241CD7" w:rsidP="00446CED">
      <w:pPr>
        <w:tabs>
          <w:tab w:val="left" w:pos="1418"/>
        </w:tabs>
        <w:ind w:firstLine="709"/>
        <w:jc w:val="both"/>
      </w:pPr>
    </w:p>
    <w:p w:rsidR="00457C82" w:rsidRDefault="00457C82" w:rsidP="00446CED">
      <w:pPr>
        <w:tabs>
          <w:tab w:val="left" w:pos="1418"/>
        </w:tabs>
        <w:ind w:firstLine="709"/>
        <w:jc w:val="both"/>
      </w:pPr>
      <w:r>
        <w:t>Эти кнопки осуществляют копирование значений параметров между однотипными устройствами.</w:t>
      </w:r>
      <w:r w:rsidR="007A1720">
        <w:t xml:space="preserve"> М</w:t>
      </w:r>
      <w:r>
        <w:t>ы можем выделить устройство, нажать кнопку «Копировать параметры»,</w:t>
      </w:r>
      <w:r w:rsidR="007A1720">
        <w:t xml:space="preserve"> а</w:t>
      </w:r>
      <w:r>
        <w:t xml:space="preserve"> затем выделить </w:t>
      </w:r>
      <w:r w:rsidR="007A1720">
        <w:t>однотипное устройство и</w:t>
      </w:r>
      <w:r>
        <w:t xml:space="preserve"> нажать кнопку «Вставить параметры»</w:t>
      </w:r>
      <w:r w:rsidR="007A1720">
        <w:t>.</w:t>
      </w:r>
      <w:r>
        <w:t xml:space="preserve"> </w:t>
      </w:r>
      <w:r w:rsidR="007A1720">
        <w:t xml:space="preserve">Таким образом, мы </w:t>
      </w:r>
      <w:r>
        <w:t xml:space="preserve"> скопир</w:t>
      </w:r>
      <w:r w:rsidR="007A1720">
        <w:t>уем</w:t>
      </w:r>
      <w:r>
        <w:t xml:space="preserve"> значения параметров из первого устройства во второе.</w:t>
      </w:r>
      <w:r w:rsidR="00AC0617">
        <w:t xml:space="preserve"> Кнопка «Вставить параметры во все дочерние устройства» становится активной, если у выбранного устройства, есть хотя бы одно</w:t>
      </w:r>
      <w:r w:rsidR="00F55472">
        <w:t xml:space="preserve"> дочернее устройство</w:t>
      </w:r>
      <w:r w:rsidR="00AC0617">
        <w:t xml:space="preserve"> такого же типа, как и то, чьи параметры мы копируем. Эта кнопка</w:t>
      </w:r>
      <w:r w:rsidR="00F55472">
        <w:t xml:space="preserve"> позволяет</w:t>
      </w:r>
      <w:r w:rsidR="00AC0617">
        <w:t xml:space="preserve"> </w:t>
      </w:r>
      <w:r w:rsidR="00F55472">
        <w:t>копировать</w:t>
      </w:r>
      <w:r w:rsidR="00AC0617">
        <w:t xml:space="preserve"> параметры из буфера во все дочерние устройства, соответствующего типа.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36195</wp:posOffset>
            </wp:positionV>
            <wp:extent cx="308610" cy="267335"/>
            <wp:effectExtent l="1905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t>- к</w:t>
      </w:r>
      <w:r w:rsidR="00457C82">
        <w:t xml:space="preserve">нопка «Заменить значения параметров системы на значения параметров в устройстве» осуществляет копирование значений всех параметров из колонки с параметрами устройств в колонку с параметрами системы. </w:t>
      </w:r>
    </w:p>
    <w:p w:rsidR="00EE1A10" w:rsidRDefault="00EE1A10" w:rsidP="00EE1A10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29845</wp:posOffset>
            </wp:positionV>
            <wp:extent cx="308610" cy="267335"/>
            <wp:effectExtent l="1905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EE1A10">
      <w:pPr>
        <w:tabs>
          <w:tab w:val="left" w:pos="1418"/>
        </w:tabs>
        <w:ind w:firstLine="709"/>
        <w:jc w:val="both"/>
      </w:pPr>
      <w:r>
        <w:t xml:space="preserve">- кнопка </w:t>
      </w:r>
      <w:r w:rsidR="00457C82">
        <w:t>«Заменить все значения параметров системы на значение параметров в устройстве» также выполняет аналогичное действие, но</w:t>
      </w:r>
      <w:r w:rsidR="005F088A">
        <w:t xml:space="preserve"> не</w:t>
      </w:r>
      <w:r w:rsidR="00457C82">
        <w:t xml:space="preserve"> только для параметров</w:t>
      </w:r>
      <w:r w:rsidR="005F088A">
        <w:t xml:space="preserve"> выделенного устройства, но и для </w:t>
      </w:r>
      <w:r w:rsidR="00457C82">
        <w:t>всех</w:t>
      </w:r>
      <w:r w:rsidR="005F088A">
        <w:t xml:space="preserve"> его</w:t>
      </w:r>
      <w:r w:rsidR="00457C82">
        <w:t xml:space="preserve"> дочерних устройств.</w:t>
      </w:r>
    </w:p>
    <w:p w:rsidR="009E6E24" w:rsidRDefault="009E6E24" w:rsidP="009E6E24">
      <w:pPr>
        <w:tabs>
          <w:tab w:val="left" w:pos="1418"/>
        </w:tabs>
        <w:ind w:firstLine="709"/>
        <w:jc w:val="both"/>
        <w:rPr>
          <w:noProof/>
        </w:rPr>
      </w:pPr>
    </w:p>
    <w:p w:rsidR="00D84068" w:rsidRDefault="00457C82" w:rsidP="00446CED">
      <w:pPr>
        <w:tabs>
          <w:tab w:val="left" w:pos="1418"/>
        </w:tabs>
        <w:ind w:firstLine="709"/>
        <w:jc w:val="both"/>
      </w:pPr>
      <w:r>
        <w:t>Если, выделенное устройство не содержит дочерних устройств, то кнопки, предназначенные для осуществления действий над дочерними устройствами становятся не активными.</w:t>
      </w:r>
      <w:r w:rsidR="00EE1A10">
        <w:t xml:space="preserve"> </w:t>
      </w:r>
    </w:p>
    <w:p w:rsidR="005F088A" w:rsidRDefault="005F088A" w:rsidP="00446CED">
      <w:pPr>
        <w:tabs>
          <w:tab w:val="left" w:pos="1418"/>
        </w:tabs>
        <w:ind w:firstLine="709"/>
        <w:jc w:val="both"/>
      </w:pPr>
    </w:p>
    <w:p w:rsidR="00D84068" w:rsidRPr="0022780C" w:rsidRDefault="005F088A" w:rsidP="00D84068">
      <w:pPr>
        <w:tabs>
          <w:tab w:val="left" w:pos="1418"/>
        </w:tabs>
        <w:ind w:firstLine="709"/>
      </w:pPr>
      <w:r>
        <w:lastRenderedPageBreak/>
        <w:t>Все описанные команды можно также вызвать из контекстного меню устройства, произведя на нем щелчок дополнительной кнопкой мыши и выбрав пункт «Параметры» данного меню.</w:t>
      </w:r>
      <w:r w:rsidR="0022780C">
        <w:t xml:space="preserve"> Либо из главного меню, выбрав пункты Устройства </w:t>
      </w:r>
      <w:r w:rsidR="0022780C">
        <w:sym w:font="Wingdings" w:char="F0E0"/>
      </w:r>
      <w:r w:rsidR="0022780C">
        <w:rPr>
          <w:lang w:val="en-US"/>
        </w:rPr>
        <w:t xml:space="preserve"> </w:t>
      </w:r>
      <w:r w:rsidR="002F1F34">
        <w:t>Параметры.</w:t>
      </w:r>
    </w:p>
    <w:p w:rsidR="009E6E24" w:rsidRDefault="009E6E24" w:rsidP="00D84068">
      <w:pPr>
        <w:tabs>
          <w:tab w:val="left" w:pos="1418"/>
        </w:tabs>
        <w:ind w:firstLine="709"/>
      </w:pPr>
    </w:p>
    <w:p w:rsidR="009E6E24" w:rsidRDefault="009E6E24" w:rsidP="00D84068">
      <w:pPr>
        <w:tabs>
          <w:tab w:val="left" w:pos="1418"/>
        </w:tabs>
        <w:ind w:firstLine="709"/>
      </w:pPr>
    </w:p>
    <w:p w:rsidR="009E6E24" w:rsidRDefault="009E6E24" w:rsidP="00D84068">
      <w:pPr>
        <w:tabs>
          <w:tab w:val="left" w:pos="1418"/>
        </w:tabs>
        <w:ind w:firstLine="709"/>
      </w:pPr>
    </w:p>
    <w:p w:rsidR="009E6E24" w:rsidRDefault="009E6E24" w:rsidP="00D84068">
      <w:pPr>
        <w:tabs>
          <w:tab w:val="left" w:pos="1418"/>
        </w:tabs>
        <w:ind w:firstLine="709"/>
      </w:pPr>
    </w:p>
    <w:p w:rsidR="00D84068" w:rsidRDefault="009E6E24" w:rsidP="00D84068">
      <w:pPr>
        <w:tabs>
          <w:tab w:val="left" w:pos="1418"/>
        </w:tabs>
        <w:ind w:firstLine="709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-2540</wp:posOffset>
            </wp:positionV>
            <wp:extent cx="5933440" cy="4769485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76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9E6E24" w:rsidRDefault="009E6E24" w:rsidP="00D84068">
      <w:pPr>
        <w:tabs>
          <w:tab w:val="left" w:pos="1418"/>
        </w:tabs>
        <w:ind w:firstLine="709"/>
      </w:pPr>
    </w:p>
    <w:p w:rsidR="009E6E24" w:rsidRDefault="009E6E24" w:rsidP="00D84068">
      <w:pPr>
        <w:tabs>
          <w:tab w:val="left" w:pos="1418"/>
        </w:tabs>
        <w:ind w:firstLine="709"/>
      </w:pPr>
    </w:p>
    <w:p w:rsidR="009E6E24" w:rsidRDefault="009E6E24" w:rsidP="00D84068">
      <w:pPr>
        <w:tabs>
          <w:tab w:val="left" w:pos="1418"/>
        </w:tabs>
        <w:ind w:firstLine="709"/>
      </w:pPr>
    </w:p>
    <w:p w:rsidR="009E6E24" w:rsidRDefault="009E6E24" w:rsidP="00D84068">
      <w:pPr>
        <w:tabs>
          <w:tab w:val="left" w:pos="1418"/>
        </w:tabs>
        <w:ind w:firstLine="709"/>
      </w:pPr>
    </w:p>
    <w:p w:rsidR="00D84068" w:rsidRDefault="00D84068" w:rsidP="00D84068">
      <w:pPr>
        <w:pStyle w:val="a3"/>
        <w:ind w:left="0"/>
        <w:jc w:val="center"/>
        <w:rPr>
          <w:rFonts w:ascii="Arial" w:hAnsi="Arial" w:cs="Arial"/>
          <w:sz w:val="20"/>
          <w:szCs w:val="20"/>
        </w:rPr>
      </w:pPr>
      <w:r w:rsidRPr="00B418A8">
        <w:rPr>
          <w:rFonts w:ascii="Arial" w:hAnsi="Arial" w:cs="Arial"/>
          <w:sz w:val="20"/>
          <w:szCs w:val="20"/>
          <w:u w:val="single"/>
        </w:rPr>
        <w:t xml:space="preserve">Рисунок </w:t>
      </w:r>
      <w:r>
        <w:rPr>
          <w:rFonts w:ascii="Arial" w:hAnsi="Arial" w:cs="Arial"/>
          <w:sz w:val="20"/>
          <w:szCs w:val="20"/>
          <w:u w:val="single"/>
        </w:rPr>
        <w:t>1</w:t>
      </w:r>
      <w:r w:rsidRPr="00B418A8">
        <w:rPr>
          <w:rFonts w:ascii="Arial" w:hAnsi="Arial" w:cs="Arial"/>
          <w:sz w:val="20"/>
          <w:szCs w:val="20"/>
        </w:rPr>
        <w:t xml:space="preserve"> –</w:t>
      </w:r>
      <w:r w:rsidR="005B4A25">
        <w:rPr>
          <w:rFonts w:ascii="Arial" w:hAnsi="Arial" w:cs="Arial"/>
          <w:sz w:val="20"/>
          <w:szCs w:val="20"/>
        </w:rPr>
        <w:t xml:space="preserve"> Параметры</w:t>
      </w:r>
    </w:p>
    <w:p w:rsidR="00D84068" w:rsidRDefault="00D84068" w:rsidP="00D84068">
      <w:pPr>
        <w:tabs>
          <w:tab w:val="left" w:pos="1418"/>
        </w:tabs>
        <w:ind w:firstLine="709"/>
      </w:pPr>
    </w:p>
    <w:p w:rsidR="00446CED" w:rsidRDefault="00446CED"/>
    <w:p w:rsidR="00457C82" w:rsidRPr="00457C82" w:rsidRDefault="00457C82" w:rsidP="00AA0E3C">
      <w:pPr>
        <w:pStyle w:val="a3"/>
        <w:numPr>
          <w:ilvl w:val="0"/>
          <w:numId w:val="2"/>
        </w:numPr>
        <w:tabs>
          <w:tab w:val="left" w:pos="1560"/>
        </w:tabs>
        <w:jc w:val="both"/>
        <w:outlineLvl w:val="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Вкладка</w:t>
      </w:r>
      <w:r w:rsidRPr="00235F54">
        <w:rPr>
          <w:rFonts w:ascii="Arial" w:hAnsi="Arial" w:cs="Arial"/>
          <w:sz w:val="20"/>
        </w:rPr>
        <w:t xml:space="preserve"> </w:t>
      </w:r>
      <w:r w:rsidRPr="00457C82">
        <w:rPr>
          <w:rFonts w:ascii="Arial" w:hAnsi="Arial" w:cs="Arial"/>
          <w:b/>
          <w:sz w:val="20"/>
        </w:rPr>
        <w:t>Шаблоны</w:t>
      </w:r>
    </w:p>
    <w:p w:rsidR="00EE1A10" w:rsidRDefault="00457C82" w:rsidP="00EE1A10">
      <w:pPr>
        <w:tabs>
          <w:tab w:val="left" w:pos="1560"/>
        </w:tabs>
        <w:ind w:firstLine="709"/>
        <w:jc w:val="both"/>
        <w:outlineLvl w:val="2"/>
      </w:pPr>
      <w:r w:rsidRPr="00F45B5C">
        <w:t xml:space="preserve">В рабочей области </w:t>
      </w:r>
      <w:r>
        <w:t>в</w:t>
      </w:r>
      <w:r w:rsidR="00AA0E3C">
        <w:t>к</w:t>
      </w:r>
      <w:r w:rsidRPr="00F45B5C">
        <w:t xml:space="preserve">ладки </w:t>
      </w:r>
      <w:r>
        <w:rPr>
          <w:b/>
        </w:rPr>
        <w:t>Шаблоны</w:t>
      </w:r>
      <w:r w:rsidRPr="00457C82">
        <w:rPr>
          <w:b/>
        </w:rPr>
        <w:t xml:space="preserve"> </w:t>
      </w:r>
      <w:r>
        <w:t>располагаются 3</w:t>
      </w:r>
      <w:r w:rsidRPr="00F45B5C">
        <w:t xml:space="preserve"> </w:t>
      </w:r>
      <w:r>
        <w:t>поля – два поля слева, и одно поле справа</w:t>
      </w:r>
      <w:r w:rsidR="00EE1A10">
        <w:t xml:space="preserve"> (рис. 2)</w:t>
      </w:r>
      <w:r>
        <w:t>. В верхнем левом п</w:t>
      </w:r>
      <w:r w:rsidR="00441D84">
        <w:t>оле находятся созданные шаблоны</w:t>
      </w:r>
      <w:r>
        <w:t xml:space="preserve"> и шаблон «По умолчанию». В нижнем левом поле находятся  все устройства, которые имеют отношение к выделенному шаблону. В правом поле расположены параметры выделенного устройства, которые мы можем задавать для каждого шаблона</w:t>
      </w:r>
      <w:r w:rsidR="00213F3A">
        <w:t xml:space="preserve"> индивидуально</w:t>
      </w:r>
      <w:r>
        <w:t>.</w:t>
      </w:r>
      <w:r w:rsidR="00441D84">
        <w:t xml:space="preserve"> В верхней панели расположены кнопки добавления и удаления шаблона</w:t>
      </w:r>
      <w:r w:rsidR="00EE1A10">
        <w:t>:</w:t>
      </w:r>
    </w:p>
    <w:p w:rsidR="00EE1A10" w:rsidRDefault="00EE1A10" w:rsidP="00D84068">
      <w:pPr>
        <w:tabs>
          <w:tab w:val="left" w:pos="1560"/>
        </w:tabs>
        <w:jc w:val="both"/>
        <w:outlineLvl w:val="2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100330</wp:posOffset>
            </wp:positionV>
            <wp:extent cx="304800" cy="266700"/>
            <wp:effectExtent l="1905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EE1A10">
      <w:pPr>
        <w:tabs>
          <w:tab w:val="left" w:pos="520"/>
        </w:tabs>
        <w:jc w:val="both"/>
        <w:outlineLvl w:val="2"/>
      </w:pPr>
      <w:r>
        <w:tab/>
        <w:t xml:space="preserve"> - кнопка «Добавить»</w:t>
      </w:r>
    </w:p>
    <w:p w:rsidR="00EE1A10" w:rsidRDefault="00EE1A10" w:rsidP="00EE1A10">
      <w:pPr>
        <w:tabs>
          <w:tab w:val="left" w:pos="52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81280</wp:posOffset>
            </wp:positionV>
            <wp:extent cx="304800" cy="266700"/>
            <wp:effectExtent l="1905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EE1A10">
      <w:pPr>
        <w:tabs>
          <w:tab w:val="left" w:pos="520"/>
        </w:tabs>
        <w:jc w:val="both"/>
        <w:outlineLvl w:val="2"/>
      </w:pPr>
      <w:r>
        <w:tab/>
        <w:t xml:space="preserve"> - кнопка «Удалить»</w:t>
      </w: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441D84" w:rsidP="00D84068">
      <w:pPr>
        <w:tabs>
          <w:tab w:val="left" w:pos="1560"/>
        </w:tabs>
        <w:jc w:val="both"/>
        <w:outlineLvl w:val="2"/>
      </w:pPr>
      <w:r>
        <w:t xml:space="preserve">Шаблон «По умолчанию» удалить нельзя. </w:t>
      </w:r>
    </w:p>
    <w:p w:rsidR="00EA644C" w:rsidRDefault="00EA644C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-237490</wp:posOffset>
            </wp:positionV>
            <wp:extent cx="5940425" cy="4154805"/>
            <wp:effectExtent l="19050" t="0" r="317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Default="00EE1A10" w:rsidP="00EE1A10">
      <w:pPr>
        <w:pStyle w:val="a3"/>
        <w:ind w:left="0"/>
        <w:jc w:val="center"/>
        <w:rPr>
          <w:rFonts w:ascii="Arial" w:hAnsi="Arial" w:cs="Arial"/>
          <w:sz w:val="20"/>
          <w:szCs w:val="20"/>
        </w:rPr>
      </w:pPr>
      <w:r w:rsidRPr="00B418A8">
        <w:rPr>
          <w:rFonts w:ascii="Arial" w:hAnsi="Arial" w:cs="Arial"/>
          <w:sz w:val="20"/>
          <w:szCs w:val="20"/>
          <w:u w:val="single"/>
        </w:rPr>
        <w:t xml:space="preserve">Рисунок </w:t>
      </w:r>
      <w:r>
        <w:rPr>
          <w:rFonts w:ascii="Arial" w:hAnsi="Arial" w:cs="Arial"/>
          <w:sz w:val="20"/>
          <w:szCs w:val="20"/>
          <w:u w:val="single"/>
        </w:rPr>
        <w:t>2</w:t>
      </w:r>
      <w:r w:rsidRPr="00B418A8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Вкладка </w:t>
      </w:r>
      <w:r>
        <w:rPr>
          <w:rFonts w:ascii="Arial" w:hAnsi="Arial" w:cs="Arial"/>
          <w:b/>
          <w:sz w:val="20"/>
          <w:szCs w:val="20"/>
        </w:rPr>
        <w:t>Шаблоны</w:t>
      </w:r>
    </w:p>
    <w:p w:rsidR="00EE1A10" w:rsidRDefault="00EE1A10" w:rsidP="00EE1A10">
      <w:pPr>
        <w:tabs>
          <w:tab w:val="left" w:pos="4078"/>
        </w:tabs>
      </w:pPr>
      <w:r>
        <w:t xml:space="preserve">Шаблоны можно использовать на вкладке </w:t>
      </w:r>
      <w:r w:rsidR="005B4A25">
        <w:rPr>
          <w:b/>
        </w:rPr>
        <w:t>Устройства</w:t>
      </w:r>
      <w:r>
        <w:t>, вызвав контекстное меню щелчком дополнительной кнопкой мыши на выделенном устройстве (рис. 3). Шаблон может быть применен, как к устройству, так и к дочерним устройствам, если таковые имеются.</w:t>
      </w:r>
    </w:p>
    <w:p w:rsidR="00EE1A10" w:rsidRDefault="00EE1A10" w:rsidP="00EE1A10">
      <w:pPr>
        <w:tabs>
          <w:tab w:val="left" w:pos="4078"/>
        </w:tabs>
      </w:pPr>
    </w:p>
    <w:p w:rsidR="00EE1A10" w:rsidRPr="00EE1A10" w:rsidRDefault="00EA644C" w:rsidP="00EE1A10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-183515</wp:posOffset>
            </wp:positionH>
            <wp:positionV relativeFrom="paragraph">
              <wp:posOffset>53340</wp:posOffset>
            </wp:positionV>
            <wp:extent cx="5935345" cy="3862070"/>
            <wp:effectExtent l="19050" t="0" r="8255" b="0"/>
            <wp:wrapNone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6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>
      <w:pPr>
        <w:pStyle w:val="a3"/>
        <w:tabs>
          <w:tab w:val="left" w:pos="1555"/>
          <w:tab w:val="center" w:pos="4677"/>
        </w:tabs>
        <w:ind w:left="0"/>
        <w:rPr>
          <w:b/>
        </w:rPr>
      </w:pPr>
      <w:r w:rsidRPr="00EE1A10">
        <w:rPr>
          <w:rFonts w:ascii="Arial" w:hAnsi="Arial" w:cs="Arial"/>
          <w:sz w:val="20"/>
          <w:szCs w:val="20"/>
        </w:rPr>
        <w:tab/>
      </w:r>
      <w:r w:rsidR="005B4A25">
        <w:rPr>
          <w:rFonts w:ascii="Arial" w:hAnsi="Arial" w:cs="Arial"/>
          <w:sz w:val="20"/>
          <w:szCs w:val="20"/>
        </w:rPr>
        <w:tab/>
      </w:r>
      <w:r w:rsidRPr="00EE1A10">
        <w:rPr>
          <w:rFonts w:ascii="Arial" w:hAnsi="Arial" w:cs="Arial"/>
          <w:sz w:val="20"/>
          <w:szCs w:val="20"/>
          <w:u w:val="single"/>
        </w:rPr>
        <w:t>Рисунок 3</w:t>
      </w:r>
      <w:r w:rsidRPr="00B418A8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Использование шаблонов на вкладке </w:t>
      </w:r>
      <w:r w:rsidR="005B4A25">
        <w:rPr>
          <w:rFonts w:ascii="Arial" w:hAnsi="Arial" w:cs="Arial"/>
          <w:b/>
          <w:sz w:val="20"/>
          <w:szCs w:val="20"/>
        </w:rPr>
        <w:t>Устройства</w:t>
      </w:r>
    </w:p>
    <w:sectPr w:rsidR="00EE1A10" w:rsidRPr="00EE1A10" w:rsidSect="00C47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EB8" w:rsidRDefault="00520EB8" w:rsidP="00446CED">
      <w:r>
        <w:separator/>
      </w:r>
    </w:p>
  </w:endnote>
  <w:endnote w:type="continuationSeparator" w:id="0">
    <w:p w:rsidR="00520EB8" w:rsidRDefault="00520EB8" w:rsidP="00446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EB8" w:rsidRDefault="00520EB8" w:rsidP="00446CED">
      <w:r>
        <w:separator/>
      </w:r>
    </w:p>
  </w:footnote>
  <w:footnote w:type="continuationSeparator" w:id="0">
    <w:p w:rsidR="00520EB8" w:rsidRDefault="00520EB8" w:rsidP="00446C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08FA"/>
    <w:multiLevelType w:val="hybridMultilevel"/>
    <w:tmpl w:val="430EEF14"/>
    <w:lvl w:ilvl="0" w:tplc="3A2C1A60">
      <w:start w:val="1"/>
      <w:numFmt w:val="decimal"/>
      <w:lvlText w:val="1.5.9.%1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F1151"/>
    <w:multiLevelType w:val="hybridMultilevel"/>
    <w:tmpl w:val="E040715C"/>
    <w:lvl w:ilvl="0" w:tplc="5F4C3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6CED"/>
    <w:rsid w:val="00213F3A"/>
    <w:rsid w:val="0022780C"/>
    <w:rsid w:val="00237085"/>
    <w:rsid w:val="00241CD7"/>
    <w:rsid w:val="002E5FA8"/>
    <w:rsid w:val="002F1F34"/>
    <w:rsid w:val="003141E7"/>
    <w:rsid w:val="0036731E"/>
    <w:rsid w:val="00441D84"/>
    <w:rsid w:val="00446CED"/>
    <w:rsid w:val="00457C82"/>
    <w:rsid w:val="00520AC8"/>
    <w:rsid w:val="00520EB8"/>
    <w:rsid w:val="005B4A25"/>
    <w:rsid w:val="005F088A"/>
    <w:rsid w:val="0074188D"/>
    <w:rsid w:val="007A1720"/>
    <w:rsid w:val="00807E89"/>
    <w:rsid w:val="009A1AFD"/>
    <w:rsid w:val="009E6E24"/>
    <w:rsid w:val="00AA0E3C"/>
    <w:rsid w:val="00AC0617"/>
    <w:rsid w:val="00BC4346"/>
    <w:rsid w:val="00C4703B"/>
    <w:rsid w:val="00D84068"/>
    <w:rsid w:val="00EA644C"/>
    <w:rsid w:val="00EE1A10"/>
    <w:rsid w:val="00F55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CED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CE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446C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46CED"/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446C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46CED"/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840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8406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9754D-97F0-4565-A233-8AB54EEBB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Б. Казаков</dc:creator>
  <cp:keywords/>
  <dc:description/>
  <cp:lastModifiedBy>kazakovrb</cp:lastModifiedBy>
  <cp:revision>22</cp:revision>
  <dcterms:created xsi:type="dcterms:W3CDTF">2013-10-11T07:07:00Z</dcterms:created>
  <dcterms:modified xsi:type="dcterms:W3CDTF">2013-11-20T15:00:00Z</dcterms:modified>
</cp:coreProperties>
</file>