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Visión general del proyecto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se plantea como una plataforma integral de gestión escolar. Su propósito no es limitarse al registro de notas, sino centralizar los procesos que una institución educa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tiva necesita durante el año lectivo: configuración institucional, matrícula, planeación curricular, horarios, evaluación, asistencia, convivencia, inclusión, comunicaciones, boletines, recuperaciones, promoción, certificación y seguimiento administrativo.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principio central del sistema es que la información debe registrarse una sola vez y reutilizarse en los procesos que dependen de ella. Por ejemplo, l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matrícula determina los estudiantes de un grupo; la estructura académica alimenta el horario y la evaluación; el calendario controla los periodos; las notas cerradas alimentan los boletines; y los resultados académicos alimentan recuperación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ser configurable. Una institución puede utilizar diferentes plantillas, escalas, periodos, estructuras de áreas, intensidades horarias, reglas de promoción y procedimientos internos. Por eso estas reglas no deben quedar quemadas directamente en el código.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Objetivos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la gestión académica y administrativa de la institución.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Reducir la dependencia de documentos, hojas de cálculo y procesos manuales.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Mantener una transición progresiva para docentes que todavía trabajan con Excel o Google Sheets.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Automatizar procesos complejos como horarios, boletines, recuperación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trazabilidad a procesos sensibles mediante estados, versiones, aprobaciones y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Facilitar el trabajo de docentes, coordinación, rectoría, secretaría, orientación y familias.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configuración por institución sin modificar el núcleo del software.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 Actores del sistema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Actor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Responsabilidad principal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Superadministrador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Administración global de la plataforma y configuración de instituciones.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Rector / administrador institucional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Gestión institucional, usuarios, configuración, seguimiento y procesos directivos.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académico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Horarios, carga docente, desarrollos curriculares, seguimiento académico y coordinación.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de convivencia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Procesos disciplinarios, comité de convivencia y seguimiento de casos.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Docente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Planeación, clases, actividades, notas, asistencia, observaciones, reuniones y desarrollos curriculares.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Orientación / Psicología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Seguimiento, inclusión, PIAR y acompañamiento de estudiantes.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académica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Matrículas, certificados, constancias, libros y documentación académica.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Estudiante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Consulta de información académica, actividades, horario, asistencia y recuperación.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Acudiente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 del estudiante, comunicaciones, citaciones y consulta de información autorizada.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 w14:paraId="7E777E87">
      <w:pPr>
        <w:pStyle w:val="875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 w14:paraId="610F3818">
      <w:pPr>
        <w:pStyle w:val="875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53027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450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9" cy="35302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277.9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875"/>
        <w:pBdr/>
        <w:spacing/>
        <w:ind/>
        <w:rPr>
          <w:rFonts w:ascii="Arial" w:hAnsi="Arial" w:eastAsia="Arial" w:cs="Arial"/>
          <w:color w:val="ff0000"/>
          <w:sz w:val="24"/>
          <w:szCs w:val="24"/>
          <w:highlight w:val="none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M01. Configuración institucional y estructura académica</w:t>
      </w:r>
      <w:r>
        <w:rPr>
          <w:rFonts w:ascii="Arial" w:hAnsi="Arial" w:eastAsia="Arial" w:cs="Arial"/>
          <w:color w:val="ff0000"/>
          <w:sz w:val="24"/>
          <w:szCs w:val="24"/>
        </w:rPr>
      </w:r>
      <w:r>
        <w:rPr>
          <w:rFonts w:ascii="Arial" w:hAnsi="Arial" w:cs="Arial"/>
          <w:color w:val="ff0000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institución, sedes, jornadas y niveles educativos.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básica primaria, básica secundaria y media, con posibilidad de adaptar la estructura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grados y grupos, por ejemplo 1°A, 1°B, 10°A, etc.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</w:t>
      </w:r>
      <w:r>
        <w:rPr>
          <w:rFonts w:ascii="Arial" w:hAnsi="Arial" w:eastAsia="Arial" w:cs="Arial"/>
          <w:color w:val="000000" w:themeColor="text1"/>
          <w:sz w:val="24"/>
          <w:szCs w:val="24"/>
          <w:lang w:val="es-CO"/>
        </w:rPr>
        <w:t xml:space="preserve">salones y cupos a los salones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, capacidad y estado de los grupos.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núcleo para matrícula, horarios, evaluación, asistencia y boletines.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7A034A61">
      <w:pPr>
        <w:pStyle w:val="904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32A6C5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Nivel Institución (Común para todas las sedes)Nivel Sede (Específico y local de cada sede)</w:t>
      </w:r>
      <w:r>
        <w:rPr>
          <w:sz w:val="24"/>
          <w:szCs w:val="24"/>
        </w:rPr>
      </w:r>
    </w:p>
    <w:p w14:paraId="1C8D2A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Reglas SIEE (M32):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Escala numérica, equivalencias cualitativas, criterios de pérdida. </w:t>
      </w:r>
      <w:r>
        <w:rPr>
          <w:sz w:val="24"/>
          <w:szCs w:val="24"/>
        </w:rPr>
      </w:r>
    </w:p>
    <w:p w14:paraId="703AD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Infraestructura (M10):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Salones, laboratorios, canchas y cupos físicos. </w:t>
      </w:r>
      <w:r>
        <w:rPr>
          <w:sz w:val="24"/>
          <w:szCs w:val="24"/>
        </w:rPr>
      </w:r>
    </w:p>
    <w:p w14:paraId="7185EA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Calendario Académico (M05):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Fechas de inicio/fin de periodo y cierres de notas. </w:t>
      </w:r>
      <w:r>
        <w:rPr>
          <w:sz w:val="24"/>
          <w:szCs w:val="24"/>
        </w:rPr>
      </w:r>
    </w:p>
    <w:p w14:paraId="187B1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Jornadas operativas (core_shifts):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sede A puede tener Jornada Única y la sede B Mañana/Tarde. </w:t>
      </w:r>
      <w:r>
        <w:rPr>
          <w:sz w:val="24"/>
          <w:szCs w:val="24"/>
        </w:rPr>
      </w:r>
    </w:p>
    <w:p w14:paraId="0F5C9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Plan de Estudios (M06):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Áreas, asignaturas y sus ponderaciones porcentuales. </w:t>
      </w:r>
      <w:r>
        <w:rPr>
          <w:sz w:val="24"/>
          <w:szCs w:val="24"/>
        </w:rPr>
      </w:r>
    </w:p>
    <w:p w14:paraId="12707E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Grupos (core_groups):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Grado 10°A en Sede Norte, Grado 10°A en Sede Sur. </w:t>
      </w:r>
      <w:r>
        <w:rPr>
          <w:sz w:val="24"/>
          <w:szCs w:val="24"/>
        </w:rPr>
      </w:r>
    </w:p>
    <w:p w14:paraId="5F799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Directivas: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Rector/Administrador Institucional y Secretaría general. </w:t>
      </w:r>
      <w:r>
        <w:rPr>
          <w:sz w:val="24"/>
          <w:szCs w:val="24"/>
        </w:rPr>
      </w:r>
    </w:p>
    <w:p w14:paraId="728CF8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Horarios (M09):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 malla de cruces y disponibilidad física. </w:t>
      </w:r>
      <w:r>
        <w:rPr>
          <w:sz w:val="24"/>
          <w:szCs w:val="24"/>
        </w:rPr>
      </w:r>
    </w:p>
    <w:p w14:paraId="4AC3AFCE">
      <w:pPr>
        <w:pStyle w:val="904"/>
        <w:numPr>
          <w:ilvl w:val="0"/>
          <w:numId w:val="0"/>
        </w:num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403DF6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Preescolar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PreescolarPre-jardín, Jardín,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Transición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i/>
          <w:color w:val="000000"/>
          <w:sz w:val="24"/>
          <w:szCs w:val="24"/>
        </w:rPr>
        <w:t xml:space="preserve">(Obligatorio)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-2,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-1, 0</w:t>
      </w:r>
      <w:r>
        <w:rPr>
          <w:sz w:val="24"/>
          <w:szCs w:val="24"/>
        </w:rPr>
      </w:r>
    </w:p>
    <w:p w14:paraId="2FA61E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Básica</w:t>
      </w:r>
      <w:r>
        <w:rPr>
          <w:sz w:val="24"/>
          <w:szCs w:val="24"/>
        </w:rPr>
      </w:r>
    </w:p>
    <w:p w14:paraId="0CB4B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Primaria</w:t>
      </w:r>
      <w:r>
        <w:rPr>
          <w:sz w:val="24"/>
          <w:szCs w:val="24"/>
        </w:rPr>
      </w:r>
    </w:p>
    <w:p w14:paraId="6F6FC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Primero (1°), Segundo (2°), Tercero (3°), Cuarto (4°), Quinto (5°)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1, 2, 3, 4, 5</w:t>
      </w:r>
      <w:r>
        <w:rPr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163D9F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Básica Secundaria</w:t>
      </w:r>
      <w:r>
        <w:rPr>
          <w:sz w:val="24"/>
          <w:szCs w:val="24"/>
        </w:rPr>
      </w:r>
    </w:p>
    <w:p w14:paraId="59302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Sexto (6°), Séptimo (7°), Octavo (8°), Noveno (9°)6, 7, 8, 9</w:t>
      </w:r>
      <w:r>
        <w:rPr>
          <w:sz w:val="24"/>
          <w:szCs w:val="24"/>
        </w:rPr>
      </w:r>
    </w:p>
    <w:p w14:paraId="1D59B2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Educación Media</w:t>
      </w:r>
      <w:r>
        <w:rPr>
          <w:sz w:val="24"/>
          <w:szCs w:val="24"/>
        </w:rPr>
      </w:r>
    </w:p>
    <w:p w14:paraId="39741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Media Académica / Técnica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Décimo (10°), </w:t>
      </w:r>
      <w:r>
        <w:rPr>
          <w:rFonts w:ascii="Arial" w:hAnsi="Arial" w:eastAsia="Arial" w:cs="Arial"/>
          <w:color w:val="000000"/>
          <w:sz w:val="24"/>
          <w:szCs w:val="24"/>
          <w:lang w:val="es-CO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Once (11°)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10, 11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3247EE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2753738C">
      <w:pPr>
        <w:pStyle w:val="87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1: Principio de Datos Centralizados (No Duplicidad)</w:t>
      </w:r>
      <w:r>
        <w:rPr>
          <w:sz w:val="24"/>
          <w:szCs w:val="24"/>
        </w:rPr>
      </w:r>
    </w:p>
    <w:p w14:paraId="325BDB4E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 información se crea una sola vez y se consume mediante llaves foráneas. </w:t>
      </w:r>
      <w:r>
        <w:rPr>
          <w:sz w:val="24"/>
          <w:szCs w:val="24"/>
        </w:rPr>
      </w:r>
    </w:p>
    <w:p w14:paraId="1F42DB2E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Flujo de dependencias de datos que debes respetar siempre: </w:t>
      </w:r>
      <w:r>
        <w:rPr>
          <w:sz w:val="24"/>
          <w:szCs w:val="24"/>
        </w:rPr>
      </w:r>
    </w:p>
    <w:p w14:paraId="2CEA6A13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$$\text{Institución} \rightarrow \text{Sedes} \rightarrow \text{Jornadas} \rightarrow \text{Grados} \rightarrow \text{Grupos} \rightarrow \text{Matrícula} \rightarrow \text{Estudiante} \rightarrow \text{Calificaciones/Asistencia} \text{[cite: 3]}$$</w:t>
      </w:r>
      <w:r>
        <w:rPr>
          <w:sz w:val="24"/>
          <w:szCs w:val="24"/>
        </w:rPr>
      </w:r>
    </w:p>
    <w:p w14:paraId="4E36B2FB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grupos no son globales: pertenecen estrictamente a una combinación única de branch_id, shift_id y grade_id.</w:t>
      </w:r>
      <w:r>
        <w:rPr>
          <w:sz w:val="24"/>
          <w:szCs w:val="24"/>
        </w:rPr>
      </w:r>
    </w:p>
    <w:p w14:paraId="5F4C027B">
      <w:pPr>
        <w:pStyle w:val="87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2: Prohibición Absoluta de Código Quemado (</w:t>
      </w:r>
      <w:r>
        <w:rPr>
          <w:rFonts w:ascii="Arial" w:hAnsi="Arial" w:eastAsia="Arial" w:cs="Arial"/>
          <w:b/>
          <w:i/>
          <w:color w:val="000000"/>
          <w:sz w:val="24"/>
          <w:szCs w:val="24"/>
        </w:rPr>
        <w:t xml:space="preserve">Hardcoding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)</w:t>
      </w:r>
      <w:r>
        <w:rPr>
          <w:sz w:val="24"/>
          <w:szCs w:val="24"/>
        </w:rPr>
      </w:r>
    </w:p>
    <w:p w14:paraId="0E1E4B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Está terminantemente prohibido colocar valores fijos en el código para la lógica académica. Todo debe consultarse desde la configuración institucional (M32): </w:t>
      </w:r>
      <w:r>
        <w:rPr>
          <w:sz w:val="24"/>
          <w:szCs w:val="24"/>
        </w:rPr>
      </w:r>
    </w:p>
    <w:p w14:paraId="178DCB8D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escalas ni rangos de notas: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No asumas $1.0$ a $5.0$ ni apruebe con $3.0$ en un if. Debe venir parametrizado por la institución. </w:t>
      </w:r>
      <w:r>
        <w:rPr>
          <w:sz w:val="24"/>
          <w:szCs w:val="24"/>
        </w:rPr>
      </w:r>
    </w:p>
    <w:p w14:paraId="5FC3B38C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periodos: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Prohibido hacer bucles fijos de 4 periodos; pueden ser 3 periodos o variar por calendario A/B. </w:t>
      </w:r>
      <w:r>
        <w:rPr>
          <w:sz w:val="24"/>
          <w:szCs w:val="24"/>
        </w:rPr>
      </w:r>
    </w:p>
    <w:p w14:paraId="0CC4FB89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reglas de promoción o recuperación: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Las materias reprobadas toleradas, porcentajes de inasistencia para perder y condiciones de promoción anticipada deben leerse desde la base de datos. </w:t>
      </w:r>
      <w:r>
        <w:rPr>
          <w:sz w:val="24"/>
          <w:szCs w:val="24"/>
        </w:rPr>
      </w:r>
    </w:p>
    <w:p w14:paraId="3E1647DA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No quemar ponderaciones de áreas: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Un área calcula su nota a partir del peso porcentual de sus asignaturas configurado en M06, no mediante un promedio simple asumido en el código. </w:t>
      </w:r>
      <w:r>
        <w:rPr>
          <w:sz w:val="24"/>
          <w:szCs w:val="24"/>
        </w:rPr>
      </w:r>
    </w:p>
    <w:p w14:paraId="0A60A171">
      <w:pPr>
        <w:pStyle w:val="87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3: Frontera Estricta entre Espacio Físico y Unidad Académica</w:t>
      </w:r>
      <w:r>
        <w:rPr>
          <w:sz w:val="24"/>
          <w:szCs w:val="24"/>
        </w:rPr>
      </w:r>
    </w:p>
    <w:p w14:paraId="27EF6627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Salón (M10)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aula física con capacidad de pupitres (paredes, computadores, laboratorio). </w:t>
      </w:r>
      <w:r>
        <w:rPr>
          <w:sz w:val="24"/>
          <w:szCs w:val="24"/>
        </w:rPr>
      </w:r>
    </w:p>
    <w:p w14:paraId="73D20DBC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El Grupo (M01)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es un colectivo de personas (10°A, 11°B) con un cupo administrativo (max_capacity). </w:t>
      </w:r>
      <w:r>
        <w:rPr>
          <w:sz w:val="24"/>
          <w:szCs w:val="24"/>
        </w:rPr>
      </w:r>
    </w:p>
    <w:p w14:paraId="2034A8E8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No hagas que la existencia de un grupo dependa obligatoriamente de tener un salón físico asignado. Un mismo salón físico puede atender al grupo 10°A en la mañana y al 6°B en la tarde. </w:t>
      </w:r>
      <w:r>
        <w:rPr>
          <w:sz w:val="24"/>
          <w:szCs w:val="24"/>
        </w:rPr>
      </w:r>
    </w:p>
    <w:p w14:paraId="587CC717">
      <w:pPr>
        <w:pStyle w:val="87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Regla 4: Dominio Educativo Colombiano Obligatorio</w:t>
      </w:r>
      <w:r>
        <w:rPr>
          <w:sz w:val="24"/>
          <w:szCs w:val="24"/>
        </w:rPr>
      </w:r>
    </w:p>
    <w:p w14:paraId="390D9A82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Los niveles educativos válidos son: PREESCOLAR, PRIMARIA (1° a 5°), SECUNDARIA (6° a 9°) y MEDIA (10° y 11°). </w:t>
      </w:r>
      <w:r>
        <w:rPr>
          <w:sz w:val="24"/>
          <w:szCs w:val="24"/>
        </w:rPr>
      </w:r>
    </w:p>
    <w:p w14:paraId="4A045456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Todo grado debe incluir el campo numeric_order: integer (de 1 a 11) para cálculos de promoción y ordenamiento, evitando el orden alfabético. </w:t>
      </w:r>
      <w:r>
        <w:rPr>
          <w:sz w:val="24"/>
          <w:szCs w:val="24"/>
        </w:rPr>
      </w:r>
    </w:p>
    <w:p w14:paraId="491D1D74">
      <w:pPr>
        <w:pStyle w:val="89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Las jornadas (shifts) pertenecen a la </w:t>
      </w: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Sede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, no a la Institución, y usan los valores: MANANA, TARDE, UNICA, NOCTURNA</w:t>
      </w:r>
      <w:r>
        <w:rPr>
          <w:sz w:val="24"/>
          <w:szCs w:val="24"/>
        </w:rPr>
      </w:r>
    </w:p>
    <w:p w14:paraId="3B875F71">
      <w:pPr>
        <w:pStyle w:val="87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Alcance Delimitado por Solicitud</w:t>
      </w:r>
      <w:r>
        <w:rPr>
          <w:sz w:val="24"/>
          <w:szCs w:val="24"/>
        </w:rPr>
      </w:r>
    </w:p>
    <w:p w14:paraId="165BFCC9">
      <w:pPr>
        <w:pStyle w:val="894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Cuando se te pida desarrollar un módulo, no agregues código, tablas ni endpoints de módulos posteriores. </w:t>
      </w:r>
      <w:r>
        <w:rPr>
          <w:sz w:val="24"/>
          <w:szCs w:val="24"/>
        </w:rPr>
      </w:r>
    </w:p>
    <w:p w14:paraId="25744F61">
      <w:pPr>
        <w:pStyle w:val="894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Si se está solicitando M01, crea únicamente la jerarquía institucional y los grupos. No implementes la lógica de notas (M12), ni de horarios (M09), ni la gestión de usuarios completa (M02) en ese mismo paso. </w:t>
      </w:r>
      <w:r>
        <w:rPr>
          <w:sz w:val="24"/>
          <w:szCs w:val="24"/>
        </w:rPr>
      </w:r>
    </w:p>
    <w:p w14:paraId="53390B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  <w:r>
        <w:rPr>
          <w:rFonts w:ascii="Arial" w:hAnsi="Arial" w:eastAsia="Arial" w:cs="Arial"/>
          <w:color w:val="ff0000"/>
          <w:sz w:val="24"/>
          <w:szCs w:val="24"/>
          <w:highlight w:val="none"/>
        </w:rPr>
      </w:r>
    </w:p>
    <w:p>
      <w:pPr>
        <w:pStyle w:val="875"/>
        <w:pBdr/>
        <w:spacing/>
        <w:ind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M02. Usuarios, roles y permisos</w:t>
      </w:r>
      <w:r>
        <w:rPr>
          <w:rFonts w:ascii="Arial" w:hAnsi="Arial" w:eastAsia="Arial" w:cs="Arial"/>
          <w:color w:val="ff0000"/>
          <w:sz w:val="24"/>
          <w:szCs w:val="24"/>
        </w:rPr>
      </w:r>
      <w:r>
        <w:rPr>
          <w:rFonts w:ascii="Arial" w:hAnsi="Arial" w:cs="Arial"/>
          <w:color w:val="ff0000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usuarios y perfiles.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permisos por módulo, acción y contexto cuando sea necesario.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Evitar que un usuario pueda modificar información que solamente debe consultar.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acciones críticas para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M03. Estudiantes, acudientes e historial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Hoja de vida y datos básicos del estudiante.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Relación con acudientes y contactos autorizados.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Historial de matrículas, grupos, resultados, recuperaciones, promociones y retiros.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 longitudinal de la trayectoria escolar.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M04. Admisiones, matrículas y cupos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Preinscripción, admisión, matrícula, renovación, traslado y retiro.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cupos por grado y grupo.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Documentación asociada a la matrícula.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automáticamente las listas utilizadas por notas, asistencia y demás módulos.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M05. Calendario académico y periodos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Soporte para calendarios A y B.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año lectivo, periodos, semanas, vacaciones, recesos, cierres y fechas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fechas de apertura y cierre de notas.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referencia temporal para boletines, actividades, recuperaciones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M06. Plan de estudios, áreas y asignaturas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conceptualmente área, asignatura/materia, grado, grupo e intensidad horaria.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áreas compuestas por varias asignaturas.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cómo las asignaturas contribuyen al resultado del área.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Ejemplo: Ciencias Naturales → Biología 50%, Química 30%, Física 20%.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promedio ponderado o aritmético según configuración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M07. Matriz curricular, DBA y desarrollos curriculares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un banco precargado de referentes curriculares, DBA y estándares, sujeto a validación y actualización normativa.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seleccionar referentes mediante etiquetas/filtros en lugar de redactar todo desde cero.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DBA con grado, área, asignatura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docente construye el desarrollo curricular con enseñanzas, competencias, evidencias, actividades, criterios y tiempos.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Workflow: Borrador → Enviado a Coordinación → Devuelto con observaciones → Aprobado.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versiones anteriores para conocer qué cambió, cuándo y quién lo modificó.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coordinador puede revisar, observar, devolver y aprobar.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M08. Gestor de docentes y carga académica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asignaciones de docentes a grupos y asignaturas.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horas de clase, dirección de grupo, proyectos pedagógicos y comités.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carga asignada, disponibilidad y posibles excesos.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directamente al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concretas de carga deben ser configurables y verificarse contra la normativa vigente.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M09. Motor de horarios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grupos, docentes, asignaturas, salones, jornadas, franjas y disponibilidad.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horario por grupo, por docente y vista general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generación automática y edición manual posterior.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conflictos antes de publicar el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duras: un docente o salón no puede estar en dos lugares a la vez; respetar bloques obligatorios de prácticas.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blandas: minimizar horas huecas, distribuir carga y optimizar preferencias institucionales.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registrar preferencias, restricciones y prioridades.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restricciones obligatorias de preferencias optimizables.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M10. Salones, espacios y recursos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aulas, laboratorios, salas de informática, canchas y otros espacios.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capacidad, disponibilidad y recursos.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restricciones por tipo de actividad.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Integrarse con el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M11. Actividades y planeación de aula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tareas, evaluaciones, trabajos y proyectos.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cada actividad con asignatura, grupo, docente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publicación, entrega, evidencias y calificación.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el calendario ADSO/institucional antes de asignar actividades.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M12. Evaluación y notas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componentes evaluativos y porcentajes.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calificaciones por estudiante, actividad, asignatura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escala institucional, por ejemplo 1.0 a 5.0.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Convertir automáticamente a la escala nacional cualitativa cuando corresponda: Superior, Alto, Básico y Bajo.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Calcular resultados de asignaturas y consolidar áreas.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estados de notas: borrador, pendiente, cerrado y definitivo.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M13. Asistencia y novedades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Planilla rápida por grupo y fecha.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presente, ausencia, retardo, excusa y otros estados configurables.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justificaciones y evidencias.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estadísticas por estudiante, grupo, asignatura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Ofrecer experiencia compatible con planillas tradicionales.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M14. Observaciones y convivencia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observaciones académicas, comportamentales y disciplinarias.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compromisos, citaciones y seguimiento.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quién puede consultar información sensible.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historial por estudiante.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M15. Comité de Convivencia Escolar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convivencia con tipificación Tipo I, II y III, de acuerdo con la normativa aplicable.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apertura, hechos, involucrados, medidas, mediación, compromisos y seguimiento.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actas del comité.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remisiones a entidades externas cuando corresponda.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el debido proceso y conservar trazabilidad documental.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flujos deben configurarse conforme al manual de convivencia y normativa vigente.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M16. PIAR, orientación y apoyo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planes individuales de ajustes razonables (PIAR) y seguimiento de estudiantes que los requieran.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ajustes con áreas, actividades y evaluación.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participación de orientación, docentes y responsables autorizados.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evidencias y seguimiento.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estrictamente los permisos debido a la sensibilidad de la información.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M17. Boletines e informes académicos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boletines por periodo y boletín final.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plantillas por institución.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áreas, asignaturas cuando corresponda, resultados, escala, puesto, inasistencias y observaciones.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observaciones descriptivas preconfiguradas.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Usar resultados académicos cerrados como fuente oficial.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impresión y generación de PDF.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M18. Recuperaciones, nivelaciones y refuerzos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Identificar automáticamente estudiantes que requieren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actividades de refuerzo al final de un periodo o del año.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actividades, evidencias y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Actualizar la situación académica según reglas configuradas.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el resultado original y el resultado de recuperación para mantener trazabilidad.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M19. Promoción y cierre del año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Clasificar estudiantes al finalizar el año: promovido, reprobado, pendiente de recuperación, retirado, graduado, etc.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por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promoción anticipada cuando procedan.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de estudiantes reiniciantes cuando la institución la permita.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resultado académico, decisión de promoción y soporte documental.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automáticas deben poder configurarse y validarse frente a la normativa vigente.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M20. Comisión de Evaluación y Promoción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Dashboard para rectoría y coordinación.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Alertas de estudiantes con riesgo académico.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Detección de reprobación masiva por asignatura, grupo o grado.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Análisis de asistencia y desempeño antes del cierre.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reuniones, decisiones y actas de la comisión.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 de las decisiones adoptadas.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M21. Planillas y formatos institucionales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planillas configurables.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encabezados, campos, tablas, firmas, filtros y campos calculados.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formatos para asistencia, seguimiento, reuniones, recuperación, informes y otros procesos.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exportación a PDF, Excel u otros formatos.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M22. Planillas docentes + Excel / Google Sheets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puente entre la metodología tradicional y la plataforma.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descargar plantillas para trabajar sin conexión.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sincronización por lotes cuando vuelva la conectividad.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Google Sheets mediante API para determinados formatos.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Utilizar plantillas controladas: celdas editables para datos permitidos y fórmulas protegidas.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una fuente oficial de verdad para evitar conflictos entre la hoja y la base de datos.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sincronización, usuario, fecha, errores y conflictos.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modo offline-first debe contemplar identificación de versión y resolución de conflictos.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M23. Proyectos Pedagógicos Transversales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proyectos institucionales como PRAE, educación sexual, democracia, seguridad vial y otros que la institución defina.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objetivos, responsables, actividades, grupos, evidencias y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proyectos con docentes y carga de trabajo.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los proyectos sean considerados por el motor de carga y horarios cuando correspondan.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M24. Agenda, reuniones y compromisos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reuniones institucionales o académicas.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fecha, hora, participantes, agenda, acta, observaciones y compromisos.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Asignar responsables y fechas límite.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seguimiento a compromisos pendientes.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M25. Calendario ADSO y eventos externos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actividades y eventos relevantes para estudiantes y docentes.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consultar fechas antes de asignar tareas.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eventos institucionales, académicos y externos.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 debe bloquear automáticamente una actividad salvo que la institución configure esa regla.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M26. Secretaría académica y certificados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certificados de estudio.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constancias de matrícula y otras certificaciones.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paz y salvos cuando aplique.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Libro de Matrícula y su trazabilidad.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plantillas oficiales configurables.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generó cada documento y cuándo.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M27. Portal de acudientes y comunicación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notas, asistencia, boletines y citaciones según permisos.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Notificar inasistencias y novedades relevantes.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Informar faltas disciplinarias y reuniones cuando corresponda.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comunicación formal institución-familia.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notificaciones enviadas y su estado.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M28. Comunicaciones y notificaciones internas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Avisos dirigidos a docentes, estudiantes, acudientes o administrativos.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Recordatorios de cierres, reuniones, desarrollos curriculares y recuperaciones.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Notificaciones por rol y contexto.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Preparar el sistema para integración posterior con correo u otros canales.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M29. Documentos y archivo institucional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Repositorio de documentos asociados a estudiantes, docentes, matrículas, actas y procesos.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versiones.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Permisos por tipo de documento.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evidencias asociadas a decisiones administrativas y académicas.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M30. Reportes, estadísticas y tableros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Rendimiento por periodo, materia, área, grupo y grado.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de asistencia.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Recuperación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Matrículas, cupos y estados.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para docentes, coordinación y rectoría.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Exportación de reportes para análisis administrativo.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M31. Auditoría e historial de cambios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creó, modificó, aprobó o cerró información crítica.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Especial atención a notas, matrículas, promoción, recuperaciones, PIAR, convivencia y desarrollos curriculares.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fecha, usuario, acción y referencia del registro afectado.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registros críticos deben tener trazabilidad suficiente para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M32. Configuración de reglas y parámetros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escalas, criterios, formatos, estados y reglas institucionales.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periodos y fechas sin modificar código.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reglas de promoción y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ponderaciones de áreas.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restricciones y preferencias del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el mismo software pueda adaptarse a distintas instituciones.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 Procesos transversales críticos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6.1. Flujo de planeación curricular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Institución configura estructura académica, áreas, asignaturas, grados y periodos.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dispone del banco curricular y referentes precargados.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selecciona DBA/estándares aplicables.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crea el desarrollo curricular.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Envía a coordinación.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Coordinador revisa y aprueba o devuelve con observaciones.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corrige y vuelve a enviar.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conserva versiones y deja el documento aprobado como referencia oficial.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6.2. Flujo de horario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jornada y franjas horarias.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grupos, intensidad de asignaturas, docentes y carga.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salones y disponibilidad.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restricciones duras.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preferencias blandas.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Ejecutar generación automática.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y mostrar conflictos.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ajustes manuales.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Validar nuevamente.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Publicar horarios de docentes y grupos.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6.3. Flujo de evaluación y boletín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y componentes evaluativos.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registran calificaciones.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calcula resultado de la asignatura.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Si existe una estructura de área, consolida las asignaturas según ponderación configurada.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Convierte a la escala cualitativa configurada.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cierra el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Coordinación/administración valida los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genera boletines usando una plantilla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5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6.4. Flujo de recuperación y promoción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cierre identifica estudiantes con resultados insuficientes.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genera el listado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de refuerzo y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determina el resultado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Comisión de Evaluación y Promoción analiza los casos cuando corresponda.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toma la decisión de promoción/reprobación.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 el acta y soporte de la decisión.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estudiante queda con su estado académico final.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actualiza el historial para el siguiente año.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7. Integraciones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Integración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Propósito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Google Sheets API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 controlada de planillas docentes.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Excel/CSV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Importación/exportación masiva y modo offline.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Generación PDF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Boletines, certificados, actas, planillas e informes.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Correo/notificaciones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Comunicación institucional futura.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Calendarios externos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Posibles integraciones futuras para eventos.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 Principio de datos centralizados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 evitar duplicar entidades fundamentales. Debe existir una fuente central para estudiantes, docentes, grupos, periodos, materias, áreas, matrículas y demás datos maestros.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Estudiante → Matrícula → Grupo →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→ Asignación → Carga →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Área → Asignaturas → Evaluación → Resultado del área → Boletín.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Calendario → Periodo → Actividades/Notas/Asistencia → Cierre.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DBA → Desarrollo curricular → Actividades → Evidencias.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Resultado académico → Recuperación → Comisión → Promoción → Historial.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9. Módulos de mayor complejidad técnica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Módulo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Complejidad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Motivo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Motor de horarios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Muy 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Problema de optimización con restricciones duras y blandas.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Planillas / Google Sheets / offline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Sincronización, conflictos, versiones y conectividad intermitente.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Evaluación + áreas + boletines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de cálculo, ponderaciones, escalas y plantillas.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Promoción + recuperación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variables, estados, actas e historial.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Matriz curricular / DBA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Media-Alta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Banco curricular, workflow y versionado.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Convivencia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Debido proceso, permisos, evidencias y trazabilidad.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PIAR / orientación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Información sensible y relación con evaluación.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/ certificados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Documentos oficiales, folios y trazabilidad.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10. Orden recomendado para diseñar el sistema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reglas institucionales y modelo de datos maestro.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configuración institucional, usuarios y permisos.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estudiantes, acudientes, grados, grupos y matrículas.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calendarios, periodos y plan de estudios.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docentes, asignaciones, salones y carga académica.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Diseñar y validar el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DBA, matriz curricular y workflow de desarrollos.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actividades, evaluación, notas y asistencia.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boletines e informes.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recuperación, comisión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convivencia, orientación y PIAR.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secretaría, certificados y archivo.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planillas, Excel, Google Sheets y offline-first.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proyectos transversales, agenda y calendario ADSO.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comunicaciones, portal de acudientes y notificaciones.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reportes, tableros y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7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Realizar integración, pruebas, revisión normativa y pruebas de aceptación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11. Reglas que NO deberían quedar quemadas en código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Escala de calificación.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Equivalencias entre escala numérica y escala cualitativa.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Porcentajes de componentes.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Ponderación de asignaturas dentro de áreas.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Número y duración de periodos.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Fechas de cierre y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aprobación.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Intensidad horaria.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y preferencias del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Plantillas de boletines y certificados.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observaciones.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Estados de procesos.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90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convivencia y procedimientos institucionales.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Style w:val="87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12. Consideraciones normativas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debe diseñarse teniendo en cuenta el marco educativo colomb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iano y las normas que correspondan a evaluación, promoción, convivencia, inclusión, currículo, jornada, protección de datos y gestión documental. Sin embargo, una referencia normativa no debe convertirse automáticamente en una regla inmutable del software.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Antes de implementar reglas automáticas, especialmen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 las relacionadas con carga docente, evaluación, promoción, convivencia, PIAR y conservación documental, se debe validar la versión vigente de la norma y distinguir entre requisitos legales, lineamientos del MEN y reglas particulares de cada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</w:p>
    <w:p w14:paraId="22574CC8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BE73F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Diagrama de casos de uso en UML</w:t>
        <w:br/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@startuml Diagrama_Casos_de_Uso_Klassy</w:t>
      </w:r>
      <w:r/>
    </w:p>
    <w:p w14:paraId="6C3E5D4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left to right direction</w:t>
      </w:r>
      <w:r/>
    </w:p>
    <w:p w14:paraId="4EC4AA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packageStyle rectangle</w:t>
      </w:r>
      <w:r/>
    </w:p>
    <w:p w14:paraId="1F665F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shadowing false</w:t>
      </w:r>
      <w:r/>
    </w:p>
    <w:p w14:paraId="35562BC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monochrome false</w:t>
      </w:r>
      <w:r/>
    </w:p>
    <w:p w14:paraId="3A9E8A2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actorStyle awesome</w:t>
      </w:r>
      <w:r/>
    </w:p>
    <w:p w14:paraId="5CB622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30F11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18B1C7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ACTORES DEL SISTEMA</w:t>
      </w:r>
      <w:r/>
    </w:p>
    <w:p w14:paraId="18972EF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006F9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"Administrador" as Admin</w:t>
      </w:r>
      <w:r/>
    </w:p>
    <w:p w14:paraId="6DB6BD0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"Rector" as Rector</w:t>
      </w:r>
      <w:r/>
    </w:p>
    <w:p w14:paraId="0793023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"Coordinador" as Coord</w:t>
      </w:r>
      <w:r/>
    </w:p>
    <w:p w14:paraId="55347F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"Secretaría Académica" as Sec</w:t>
      </w:r>
      <w:r/>
    </w:p>
    <w:p w14:paraId="7967A55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"Docente" as Doc</w:t>
      </w:r>
      <w:r/>
    </w:p>
    <w:p w14:paraId="219C3B1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 Orientador" as Ori</w:t>
      </w:r>
      <w:r/>
    </w:p>
    <w:p w14:paraId="7AC3354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"Estudiante" as Est</w:t>
      </w:r>
      <w:r/>
    </w:p>
    <w:p w14:paraId="09BD0EA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"Acudiente" as Acu</w:t>
      </w:r>
      <w:r/>
    </w:p>
    <w:p w14:paraId="3357D68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329591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Herencia de roles para simplificar relaciones</w:t>
      </w:r>
      <w:r/>
    </w:p>
    <w:p w14:paraId="13DD0C2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--|&gt; Ori : &lt;&lt;generaliza&gt;&gt;</w:t>
      </w:r>
      <w:r/>
    </w:p>
    <w:p w14:paraId="657D298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--|&gt; Rector : &lt;&lt;soporte a&gt;&gt;</w:t>
      </w:r>
      <w:r/>
    </w:p>
    <w:p w14:paraId="0F23EDF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014E3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8E1E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1: CONFIGURACIÓN Y GESTIÓN INSTITUCIONAL (M01, M02, M05, M31, M32)</w:t>
      </w:r>
      <w:r/>
    </w:p>
    <w:p w14:paraId="3A8F88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0CEFB19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Configuración y Núcleo Institucional" {</w:t>
      </w:r>
      <w:r/>
    </w:p>
    <w:p w14:paraId="7B07BC9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"CU-ADM-01: Parametrizar Estructura\nInstitucional (Sedes/Grupos)" as CU_ADM01</w:t>
      </w:r>
      <w:r/>
    </w:p>
    <w:p w14:paraId="21F71FA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"CU-ADM-02: Gestionar Calendario\nAcadémico y Vigencias" as CU_ADM02</w:t>
      </w:r>
      <w:r/>
    </w:p>
    <w:p w14:paraId="42BD833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"CU-ADM-03: Administrar Usuarios,\nRoles y Permisos" as CU_ADM03</w:t>
      </w:r>
      <w:r/>
    </w:p>
    <w:p w14:paraId="60F6B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"CU-ADM-04: Parametrizar Reglas\nInstitucionales del SIEE" as CU_ADM04</w:t>
      </w:r>
      <w:r/>
    </w:p>
    <w:p w14:paraId="62C0A68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"CU-ADM-06: Configurar Integración\ncon Google Sheets API" as CU_ADM06</w:t>
      </w:r>
      <w:r/>
    </w:p>
    <w:p w14:paraId="36811DF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"CU-ADM-07: Monitorear Auditoría\ny Trazabilidad Global" as CU_ADM07</w:t>
      </w:r>
      <w:r/>
    </w:p>
    <w:p w14:paraId="173E5C2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"CU-REC-05: Cerrar Año Lectivo\ny Vigencia Académica" as CU_REC05</w:t>
      </w:r>
      <w:r/>
    </w:p>
    <w:p w14:paraId="72A00C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EA6A6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CU_REC05 .&gt; CU_ADM02 : &lt;&lt;extend&gt;&gt;</w:t>
      </w:r>
      <w:r/>
    </w:p>
    <w:p w14:paraId="581602A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07569C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A2E36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CU_ADM01</w:t>
      </w:r>
      <w:r/>
    </w:p>
    <w:p w14:paraId="39FC0BA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CU_ADM02</w:t>
      </w:r>
      <w:r/>
    </w:p>
    <w:p w14:paraId="745B08C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CU_ADM03</w:t>
      </w:r>
      <w:r/>
    </w:p>
    <w:p w14:paraId="2CC2B0C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CU_ADM04</w:t>
      </w:r>
      <w:r/>
    </w:p>
    <w:p w14:paraId="72072C5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CU_ADM06</w:t>
      </w:r>
      <w:r/>
    </w:p>
    <w:p w14:paraId="6387C17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CU_ADM07</w:t>
      </w:r>
      <w:r/>
    </w:p>
    <w:p w14:paraId="4E6AA2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CU_REC05</w:t>
      </w:r>
      <w:r/>
    </w:p>
    <w:p w14:paraId="75CA14B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2FBF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901C5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2: ADMISIONES, REGISTRO Y ARCHIVO (M03, M04, M26, M29)</w:t>
      </w:r>
      <w:r/>
    </w:p>
    <w:p w14:paraId="17AA2E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9184B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Admisiones, Secretaría y Archivo" {</w:t>
      </w:r>
      <w:r/>
    </w:p>
    <w:p w14:paraId="6C5B802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"CU-SEC-01: Gestionar Ciclo de\nMatrícula y Cupos" as CU_SEC01</w:t>
      </w:r>
      <w:r/>
    </w:p>
    <w:p w14:paraId="7E5241F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"CU-SEC-02: Administrar Expediente\ny Hoja de Vida Estudiante" as CU_SEC02</w:t>
      </w:r>
      <w:r/>
    </w:p>
    <w:p w14:paraId="20EB286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"CU-SEC-03: Generar y Custodiar\nLibro de Matrícula" as CU_SEC03</w:t>
      </w:r>
      <w:r/>
    </w:p>
    <w:p w14:paraId="3BA43A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"CU-SEC-04: Expedir Certificados\ny Constancias Oficiales" as CU_SEC04</w:t>
      </w:r>
      <w:r/>
    </w:p>
    <w:p w14:paraId="3384CD5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"CU-SEC-06: Generar Libros de Calificaciones\ny Actas Reglamentarias" as CU_SEC06</w:t>
      </w:r>
      <w:r/>
    </w:p>
    <w:p w14:paraId="412325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5C81D15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CU_SEC02 : &lt;&lt;include&gt;&gt;</w:t>
      </w:r>
      <w:r/>
    </w:p>
    <w:p w14:paraId="7E039CC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CU_SEC03 : &lt;&lt;include&gt;&gt;</w:t>
      </w:r>
      <w:r/>
    </w:p>
    <w:p w14:paraId="31B930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47B2B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6914B8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CU_SEC01</w:t>
      </w:r>
      <w:r/>
    </w:p>
    <w:p w14:paraId="75F70B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CU_SEC02</w:t>
      </w:r>
      <w:r/>
    </w:p>
    <w:p w14:paraId="2379BA7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CU_SEC03</w:t>
      </w:r>
      <w:r/>
    </w:p>
    <w:p w14:paraId="57BACC0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CU_SEC04</w:t>
      </w:r>
      <w:r/>
    </w:p>
    <w:p w14:paraId="1A8786D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CU_SEC06</w:t>
      </w:r>
      <w:r/>
    </w:p>
    <w:p w14:paraId="727219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1AA6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1283E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3: GESTIÓN CURRICULAR, HORARIOS Y CARGA (M06, M07, M08, M09, M10, M23)</w:t>
      </w:r>
      <w:r/>
    </w:p>
    <w:p w14:paraId="6F63D6D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DA608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Currículo, Horarios y Carga Docente" {</w:t>
      </w:r>
      <w:r/>
    </w:p>
    <w:p w14:paraId="3F13861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"CU-CRD-01: Gestionar Plan de Estudios\ny Banco de DBA" as CU_CRD01</w:t>
      </w:r>
      <w:r/>
    </w:p>
    <w:p w14:paraId="57EF696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"CU-DOC-01: Formular Desarrollo Curricular\npor Periodo" as CU_DOC01</w:t>
      </w:r>
      <w:r/>
    </w:p>
    <w:p w14:paraId="7AFAA72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"CU-CRD-02: Revisar y Aprobar\nDesarrollo Curricular" as CU_CRD02</w:t>
      </w:r>
      <w:r/>
    </w:p>
    <w:p w14:paraId="33D7303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"CU-CRD-03: Asignar Carga Académica\ny Proyectos Transversales" as CU_CRD03</w:t>
      </w:r>
      <w:r/>
    </w:p>
    <w:p w14:paraId="120B69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"CU-CRD-04: Ejecutar y Ajustar\nMotor de Horarios" as CU_CRD04</w:t>
      </w:r>
      <w:r/>
    </w:p>
    <w:p w14:paraId="5FF346F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"CU-REC-04: Aprobar Distribución\nde Carga Docente" as CU_REC04</w:t>
      </w:r>
      <w:r/>
    </w:p>
    <w:p w14:paraId="1FC15CA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96B52F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CU_DOC01 .&gt; CU_CRD01 : &lt;&lt;include&gt;&gt;</w:t>
      </w:r>
      <w:r/>
    </w:p>
    <w:p w14:paraId="6539418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CU_CRD02 .&gt; CU_DOC01 : &lt;&lt;include&gt;&gt;</w:t>
      </w:r>
      <w:r/>
    </w:p>
    <w:p w14:paraId="5133F81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CU_CRD04 .&gt; CU_CRD03 : &lt;&lt;include&gt;&gt;</w:t>
      </w:r>
      <w:r/>
    </w:p>
    <w:p w14:paraId="021126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CU_REC04 .&gt; CU_CRD03 : &lt;&lt;extend&gt;&gt;</w:t>
      </w:r>
      <w:r/>
    </w:p>
    <w:p w14:paraId="7CF5625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0B7FD8E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2CBD0A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CU_CRD01</w:t>
      </w:r>
      <w:r/>
    </w:p>
    <w:p w14:paraId="39B4B82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CU_CRD02</w:t>
      </w:r>
      <w:r/>
    </w:p>
    <w:p w14:paraId="5A1E818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CU_CRD03</w:t>
      </w:r>
      <w:r/>
    </w:p>
    <w:p w14:paraId="764D08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CU_CRD04</w:t>
      </w:r>
      <w:r/>
    </w:p>
    <w:p w14:paraId="37F73D3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CU_DOC01</w:t>
      </w:r>
      <w:r/>
    </w:p>
    <w:p w14:paraId="1AB0E3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CU_REC04</w:t>
      </w:r>
      <w:r/>
    </w:p>
    <w:p w14:paraId="7A9041A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77260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6703A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4: EVALUACIÓN, SEGUIMIENTO Y SHEETS (M11, M12, M13, M21, M22)</w:t>
      </w:r>
      <w:r/>
    </w:p>
    <w:p w14:paraId="770104B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3000C1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Aula, Evaluación y Asistencia" {</w:t>
      </w:r>
      <w:r/>
    </w:p>
    <w:p w14:paraId="1639DFA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"CU-DOC-02: Programar Actividades\ny Tareas de Aula" as CU_DOC02</w:t>
      </w:r>
      <w:r/>
    </w:p>
    <w:p w14:paraId="2DC83F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"CU-DOC-03: Calificar Actividades\ny Retroalimentar" as CU_DOC03</w:t>
      </w:r>
      <w:r/>
    </w:p>
    <w:p w14:paraId="1F74A9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"CU-DOC-04: Registrar Asistencia\nDiaria y Novedades" as CU_DOC04</w:t>
      </w:r>
      <w:r/>
    </w:p>
    <w:p w14:paraId="4CF6F9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"CU-DOC-05: Sincronizar Calificaciones\ny Asistencia con Sheets/Excel" as CU_DOC05</w:t>
      </w:r>
      <w:r/>
    </w:p>
    <w:p w14:paraId="15BC2E8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"CU-CRD-05: Controlar Apertura y Cierre\nde Planillas de Notas" as CU_CRD05</w:t>
      </w:r>
      <w:r/>
    </w:p>
    <w:p w14:paraId="51502B1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"CU-EST-03: Enviar Evidencias de Tareas" as CU_EST03</w:t>
      </w:r>
      <w:r/>
    </w:p>
    <w:p w14:paraId="79529A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"CU-ACU-02: Justificar Inasistencias con Soportes" as CU_ACU02</w:t>
      </w:r>
      <w:r/>
    </w:p>
    <w:p w14:paraId="3B220E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BBCF09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CU_DOC03 .&gt; CU_DOC02 : &lt;&lt;include&gt;&gt;</w:t>
      </w:r>
      <w:r/>
    </w:p>
    <w:p w14:paraId="1C3AE85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CU_DOC03 : &lt;&lt;extend&gt;&gt;</w:t>
      </w:r>
      <w:r/>
    </w:p>
    <w:p w14:paraId="67038EE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CU_DOC04 : &lt;&lt;extend&gt;&gt;</w:t>
      </w:r>
      <w:r/>
    </w:p>
    <w:p w14:paraId="091F3EE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CU_ACU02 .&gt; CU_DOC04 : &lt;&lt;extend&gt;&gt;</w:t>
      </w:r>
      <w:r/>
    </w:p>
    <w:p w14:paraId="33C1DAB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31D4FD1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7908A6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CU_DOC02</w:t>
      </w:r>
      <w:r/>
    </w:p>
    <w:p w14:paraId="20BB914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CU_DOC03</w:t>
      </w:r>
      <w:r/>
    </w:p>
    <w:p w14:paraId="4FB645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CU_DOC04</w:t>
      </w:r>
      <w:r/>
    </w:p>
    <w:p w14:paraId="217141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CU_DOC05</w:t>
      </w:r>
      <w:r/>
    </w:p>
    <w:p w14:paraId="0A3E4913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CU_CRD05</w:t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3A1121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03AAC65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Arial" w:hAnsi="Arial"/>
      <w:sz w:val="20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2026-09-23T21:19:14Z</dcterms:modified>
  <cp:category/>
</cp:coreProperties>
</file>