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Casi d’uso di Mario Sessa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1. IscrizioneCorso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2. RisultatiNonTrovati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3. PagamentoIscrizioneCorso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4. DatiPagamentoNonValidi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5. SistemaPagamentoNonDisponibile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6. CartaDiCreditoNonValida OK</w:t>
      </w:r>
    </w:p>
    <w:p>
      <w:pPr>
        <w:pStyle w:val="Normal"/>
        <w:rPr/>
      </w:pPr>
      <w:r>
        <w:rPr>
          <w:b/>
          <w:sz w:val="36"/>
          <w:szCs w:val="36"/>
        </w:rPr>
        <w:t>7. DisiscrizioneAdUnCorso OK</w:t>
      </w:r>
    </w:p>
    <w:p>
      <w:pPr>
        <w:pStyle w:val="Normal"/>
        <w:rPr/>
      </w:pPr>
      <w:r>
        <w:rPr>
          <w:b/>
          <w:sz w:val="36"/>
          <w:szCs w:val="36"/>
        </w:rPr>
        <w:t>8. ConfermaDisiscrizioneCorso OK</w:t>
      </w:r>
    </w:p>
    <w:p>
      <w:pPr>
        <w:pStyle w:val="Normal"/>
        <w:rPr/>
      </w:pPr>
      <w:r>
        <w:rPr>
          <w:b/>
          <w:sz w:val="36"/>
          <w:szCs w:val="36"/>
        </w:rPr>
        <w:t xml:space="preserve">9. AnnullaOperazione </w:t>
      </w:r>
      <w:r>
        <w:rPr>
          <w:b/>
          <w:sz w:val="36"/>
          <w:szCs w:val="36"/>
        </w:rPr>
        <w:t>OK</w:t>
      </w:r>
    </w:p>
    <w:p>
      <w:pPr>
        <w:pStyle w:val="Normal"/>
        <w:rPr/>
      </w:pPr>
      <w:r>
        <w:rPr>
          <w:b/>
          <w:sz w:val="36"/>
          <w:szCs w:val="36"/>
        </w:rPr>
        <w:t>10</w:t>
      </w:r>
      <w:r>
        <w:rPr>
          <w:b/>
          <w:sz w:val="36"/>
          <w:szCs w:val="36"/>
        </w:rPr>
        <w:t xml:space="preserve">. SeguireLezione </w:t>
      </w:r>
      <w:r>
        <w:rPr>
          <w:b/>
          <w:sz w:val="36"/>
          <w:szCs w:val="36"/>
        </w:rPr>
        <w:t>OK</w:t>
      </w:r>
    </w:p>
    <w:p>
      <w:pPr>
        <w:pStyle w:val="Normal"/>
        <w:rPr/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. ConsultazioneFAQ </w:t>
      </w:r>
      <w:r>
        <w:rPr>
          <w:b/>
          <w:sz w:val="36"/>
          <w:szCs w:val="36"/>
        </w:rPr>
        <w:t>OK</w:t>
      </w:r>
    </w:p>
    <w:p>
      <w:pPr>
        <w:pStyle w:val="Normal"/>
        <w:rPr/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 Invio</w:t>
      </w:r>
      <w:r>
        <w:rPr>
          <w:b/>
          <w:sz w:val="36"/>
          <w:szCs w:val="36"/>
        </w:rPr>
        <w:t>MessaggioEmail</w:t>
      </w:r>
    </w:p>
    <w:p>
      <w:pPr>
        <w:pStyle w:val="Normal"/>
        <w:rPr/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. RicezioneNotificaStudente</w:t>
      </w:r>
    </w:p>
    <w:p>
      <w:pPr>
        <w:pStyle w:val="Normal"/>
        <w:rPr/>
      </w:pPr>
      <w:r>
        <w:rPr>
          <w:b/>
          <w:sz w:val="36"/>
          <w:szCs w:val="36"/>
        </w:rPr>
        <w:t>14. AvvisoCorsoCongelato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IscrizioneCorso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Lo </w:t>
            </w:r>
            <w:r>
              <w:rPr>
                <w:i/>
                <w:sz w:val="24"/>
                <w:szCs w:val="24"/>
              </w:rPr>
              <w:t>Studente</w:t>
            </w:r>
            <w:r>
              <w:rPr>
                <w:sz w:val="24"/>
                <w:szCs w:val="24"/>
              </w:rPr>
              <w:t xml:space="preserve"> scrive sulla barra di ricerca delle keywords riguardo l’argomento o il docente del corso che sta ricercando.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1.1 Il sistema risponde con la visualizzazione di una lista di corsi sotto la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barra di ricerca utilizzata nel punto 3 in cui poter visualizzare          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un’immagine di anteprima, nome del corso e il nome del docente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principale che sostiene il 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scorre la lista dei risultati e ne seleziona uno tra quelli disponibili.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2.1 Il sistema risponde con la visualizzazione della pagina principale del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“Iscriviti”.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3.1 Il sistema risponde con la visualizzazione dell’elenco delle lezioni del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corso e un messaggio con scritto “Welcome” all’interno della pagina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/>
              <w:t>deve essere registrato alla piattaforma e deve essere loggato nel sistema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lista dei corsi e un messag</w:t>
            </w:r>
            <w:bookmarkStart w:id="0" w:name="_GoBack"/>
            <w:bookmarkEnd w:id="0"/>
            <w:r>
              <w:rPr>
                <w:sz w:val="24"/>
                <w:szCs w:val="24"/>
              </w:rPr>
              <w:t>gio “Welcome” dentro la pagina 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1.1, se non ci sono risultati rilevati dal sistema, si va dentro il caso d’uso di “RisultatiNonTrovati”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3, se lo studente visualizza sotto la voce “Iscriviti” un prezzo e clicca il bottone, si andrà al caso d’uso “PagamentoCorso”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RisultatiNonTrovati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una finestra sotto la barra di ricerca della barra di navigazione una finestra con un messaggio centrale in cui è scritto “Nessun risultato trovato, prova ad inserire altre keyword”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non visualizza nessun elemento nella lista dei risultati della barra di ricerca in seguito all’inserimento di almeno una keyword.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studente visualizza un messaggio di “Nessun risultato trovato, prova ad inserire altre keyword” in una finestra sotto la barra di ricerca della homepage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PagamentoIscrizioneCorso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 con</w:t>
            </w:r>
            <w:r>
              <w:rPr>
                <w:i/>
                <w:sz w:val="24"/>
                <w:szCs w:val="24"/>
              </w:rPr>
              <w:t xml:space="preserve"> SistemaDiPagamento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all’utente una pagina in cui è presente un form di pagamento con i campi per inserire: Numero di carta, codice segreto, data di scadenza della carta, tipo di carta, nome del titolare.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inserisce una serie di valori: Numero di carta, codice segreto e nome del titolare. Seleziona, tra le opzioni proposte, una data di scadenza e sceglie un tipo di carta per impostare il </w:t>
            </w:r>
            <w:r>
              <w:rPr>
                <w:i/>
                <w:sz w:val="24"/>
                <w:szCs w:val="24"/>
              </w:rPr>
              <w:t>SistemaDiPagamento</w:t>
            </w:r>
            <w:r>
              <w:rPr>
                <w:sz w:val="24"/>
                <w:szCs w:val="24"/>
              </w:rPr>
              <w:t xml:space="preserve"> che procederà con il completamento della transazione sull’acquisto del corso scelto.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“Conferma pagamento di X euro”, con X il prezzo del 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3.1 Il sistema richiama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 xml:space="preserve">esterno scelto nel punto 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3.2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 xml:space="preserve">effettua la transazione dalla carta di credito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corrispondente ai dati inseriti alla carta di credito del docente e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risponde con la visualizzazione di una pagina in cui è presente il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messaggio: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 xml:space="preserve">Pagamento del corso avvenuto con successo! Verrai reindirizzato   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automaticamente alla pagina del corso entro 5 secondi”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clicca sul bottone “Iscriviti” all’interno della pagina di presentazione di un corso in cui, sotto tale bottone, è presente un prezzo.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una pagina con scritto il seguente messaggio: “Pagamento del corso avvenuto con successo! Verrai reindirizzato automaticamente alla pagina del corso entro 5 secondi”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3, se uno o più dati non rispetta il formato del sistema, si andrà al caso d’uso “DatiPagamentoNonValidi”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Nel punto 3, se il </w:t>
            </w:r>
            <w:r>
              <w:rPr>
                <w:i/>
                <w:sz w:val="24"/>
                <w:szCs w:val="24"/>
              </w:rPr>
              <w:t>SistemaDiPagamento</w:t>
            </w:r>
            <w:r>
              <w:rPr>
                <w:sz w:val="24"/>
                <w:szCs w:val="24"/>
              </w:rPr>
              <w:t xml:space="preserve"> non è disponibile al momento del pagamento, si andrà nel caso d’uso “SistemaPagamentoNonDisponibile”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Nel punto 3, se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rigetta il pagamento per carta non valida (numero di carta inesistente, credito residuo inferiore al pagamento) si andrà nel caso d’uso “CartaDiCreditoNonValida”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Nome;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DatiPagamentoNonValidi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Iniziata da Utente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contrassegna i dati che non rispettano il formato con un contorno rosso.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 Il sistema rende visibile un messaggio all’interno del form di pagamento con scritto “Spiacente ma non possiamo proseguire con il pagamento  se non inserisci i dati in maniera corretta, prova a reinserire i dati nei valori segnati di rosso”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Durante la compilazione del pagamento, dopo che l’ 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ha inserito i dati e premuto “Conferma pagamento di X euro”, con X euro il prezzo da pagare, risulta uno o più valori inseriti in un formato non corretto.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4"/>
                <w:szCs w:val="24"/>
              </w:rPr>
              <w:t>L’Utente v</w:t>
            </w:r>
            <w:r>
              <w:rPr>
                <w:sz w:val="24"/>
                <w:szCs w:val="24"/>
              </w:rPr>
              <w:t>isualizza il messaggio “Spiacente ma non possiamo proseguire con il pagamento se non inserisci i dati in maniera corretta, prova a reinserire i dati nei valori segnati in rosso” all’interno del form della pagina di pagamento.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>
          <w:trHeight w:val="144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SistemaPagamentoNonDisponibile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sz w:val="24"/>
                <w:szCs w:val="24"/>
              </w:rPr>
              <w:t>SistemaDiPagamento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Conversazione con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non risponde alla richiesta di transazione fatta al sistema.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1.1.  Il sistema interpreta l’evento come mancata disponibilità di utilizzo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del </w:t>
            </w:r>
            <w:r>
              <w:rPr>
                <w:i/>
                <w:sz w:val="24"/>
                <w:szCs w:val="24"/>
              </w:rPr>
              <w:t>SistemaDiPagamento.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1.2 Il sistema gestisce tale evento come una mancata disponibilità del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SistemaDiPagamento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 fa visualizzare una pagina con il messaggio “Il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Metodo di pagamento da lei scelto non è al momento disponibile, si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prega di riprovare utilizzando un sistema di pagamento differente”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andando in seguito a reindirizzare alla visualizzazione della pagina di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presentazione del corso.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Quando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non è disponibile quando viene richiamata al momento del cambiamento.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L’ 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visualizza la pagina di presentazione di un corso in seguito alla visualizzazione di una pagina di errore con il messaggio “Il Metodo di pagamento da lei scelto non è al momento disponibile, si prega di riprovare utilizzando un sistema di pagamento differente”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CartaDiCreditoNonValida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SistemaDiPagamento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Il sistema gestisce l’evento di errore del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come un caso di mancata invalidità nell’uso della carta e fa visualizzare un messaggio di errore al’Utente.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 L’utente visualizza una pagina con il messaggio di errore: “La carta da lei inserita non è valida, riprovare con un'altra carta di credito”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2.1 Il sistema reindirizza dopo 5 secondi alla pagina di pagamento.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rigetta il pagamento perché non riesce a riconoscere una carta di credito con il numero di carta fornito dall’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oppure non si ha abbastanza credito per soddisfare il pagamento del corso che ha portato alla visualizzazione di tale pagina.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L’ 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 trova all’interno della pagina di pagamento dopo aver visualizzato il messaggio di errore: “La carta da lei inserita non è valida, riprovare con un’altra carta di credito”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74"/>
        <w:gridCol w:w="7663"/>
      </w:tblGrid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DisiscrizioneAdUnCorso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1. Lo studente accede alla pagina del corso in cui è iscritto e  vuole disiscriversi e clicca su “Disiscriviti”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b w:val="false"/>
                <w:bCs w:val="false"/>
                <w:sz w:val="24"/>
                <w:szCs w:val="24"/>
              </w:rPr>
              <w:t>1.1 Il sistema riceve la richiesta di disiscrizione e fa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visualizzare la pagina di presentazione del corso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con il messaggio “Disiscrizione al corso avvenuta  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con successo”. 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Lo Studente decide di disiscreversi ad un corso.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>Lo studente visualizza il messaggio “Disiscrizione al corso avvenuta con successo” all’interno della pagina di presentazione del corso.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 punto 1.1, se dopo aver cliccato “Disiscriviti”, il corso che non si vuole più seguire è a pagamento,  allora si va all’interno del caso d’uso “ConfermaDisiscrizioneCorso”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74"/>
        <w:gridCol w:w="7663"/>
      </w:tblGrid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ConfermaDisiscrizioneCorso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1. Il sistema fa visualizzare una pagina in cui è presente il messaggio “</w:t>
            </w:r>
            <w:r>
              <w:rPr>
                <w:b/>
                <w:sz w:val="24"/>
                <w:szCs w:val="24"/>
              </w:rPr>
              <w:t>Si rende noto che il corso è a pagamento, una disiscrizione non porta un rimborso del pagamento effettuato per acquistarlo, sei sicuro di volerti disiscrivere?</w:t>
            </w:r>
            <w:r>
              <w:rPr>
                <w:b/>
                <w:sz w:val="24"/>
                <w:szCs w:val="24"/>
              </w:rPr>
              <w:t xml:space="preserve">” </w:t>
            </w:r>
            <w:r>
              <w:rPr>
                <w:b/>
                <w:sz w:val="24"/>
                <w:szCs w:val="24"/>
              </w:rPr>
              <w:t>e due bottoni “Conferma” e “Annulla”.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 xml:space="preserve">2. Lo </w:t>
            </w:r>
            <w:r>
              <w:rPr>
                <w:b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clicca su “Conferma”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2.1 Il sistema risponde andando a disiscrivere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l’utente dal corso andando a completare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l’operazione e a visualizzare la pagina di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presentazione del corso.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Dopo aver cliccato su “Disiscriviti” nella pagina di presentazione di un corso che si segue, durante l’analisi del sistema, il corso è a pagamento.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 xml:space="preserve">Lo </w:t>
            </w:r>
            <w:r>
              <w:rPr>
                <w:b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si trova nella pagina di presentazione del corso dopo aver completato la procedura di disiscrizione.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Se al punto 2 si clicca su “Annulla”, allora si andrà nel caso d’uso “AnnullaOperazione”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75"/>
        <w:gridCol w:w="7663"/>
      </w:tblGrid>
      <w:tr>
        <w:trPr/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AnnullaOperazione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b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1.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Il sistema annulla l’operazione dell’</w:t>
            </w:r>
            <w:r>
              <w:rPr>
                <w:b/>
                <w:i/>
                <w:iCs/>
                <w:sz w:val="24"/>
                <w:szCs w:val="24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andando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a reindirizzarlo alla pagina precedente 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all’interfaccia di conferma che si ha visualizzato.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Se all’interno di un interfaccia di conferma, si clicca sulla voce “Annulla”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/>
                <w:i/>
                <w:iCs/>
                <w:sz w:val="24"/>
                <w:szCs w:val="24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visualizza la pagina precedente all’interfaccia di conferma che ha precedentemente visualizzato.</w:t>
            </w:r>
          </w:p>
        </w:tc>
      </w:tr>
    </w:tbl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75"/>
        <w:gridCol w:w="7663"/>
      </w:tblGrid>
      <w:tr>
        <w:trPr/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SeguireLezione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U</w:t>
            </w:r>
            <w:r>
              <w:rPr>
                <w:b/>
                <w:i w:val="false"/>
                <w:iCs w:val="false"/>
                <w:sz w:val="24"/>
                <w:szCs w:val="24"/>
              </w:rPr>
              <w:t>tente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1.L’ utente scorre la lista delle lezioni del corso e clicca sul titolo di una di esse.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1.1 Il sistema risponde andando a visualizzare la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pagina della lezione selezionata dall’utente.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1.2 Inoltre, il sistema carica il video della lezione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all’interno della pagina che ha visualizzato.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2. L’utente clicca su “Play” al centro del video del corso iniziando la visualizzazione del video.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Lo studente si trova nella pagina di presentazione del corso e vuole seguire una lezione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Il video della lezione viene riprodotto all’interno della pagina visualizzata dall’utente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75"/>
        <w:gridCol w:w="7663"/>
      </w:tblGrid>
      <w:tr>
        <w:trPr/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Cons</w:t>
            </w:r>
            <w:r>
              <w:rPr>
                <w:b/>
                <w:i w:val="false"/>
                <w:iCs w:val="false"/>
                <w:sz w:val="24"/>
                <w:szCs w:val="24"/>
              </w:rPr>
              <w:t>ultazioneFAQ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1. Il sistema visualizza la lista delle FAQ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del corso (Domande e risposte inserite dal Docente).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2. Lo studente scorre la lista delle domande fino a sceglierne una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3.Clicca sul bottone “+” della domanda selezionata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4. Visualizza in una finestra sotto la domanda selezionata al punto 2 in cui c’è la risposta.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L’utente entra clicca su “FAQ del corso” in qualche pagina di presentazione del corso che ha recentemente visualizzato.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</w:t>
            </w:r>
            <w:r>
              <w:rPr>
                <w:b/>
                <w:i w:val="false"/>
                <w:iCs w:val="false"/>
                <w:sz w:val="24"/>
                <w:szCs w:val="24"/>
              </w:rPr>
              <w:t>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L’utente legge la risposta ad una domanda selezionata all’interno della lista delle FAQ di un corso.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75"/>
        <w:gridCol w:w="7663"/>
      </w:tblGrid>
      <w:tr>
        <w:trPr/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InvioMessaggioEmail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Iniziato da Utente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Conversazione con </w:t>
            </w:r>
            <w:r>
              <w:rPr>
                <w:b/>
                <w:i/>
                <w:iCs/>
                <w:sz w:val="24"/>
                <w:szCs w:val="24"/>
              </w:rPr>
              <w:t>SistemaMessaggisticaEsterno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 L’utente clicca sul bottone  “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In</w:t>
            </w:r>
            <w:r>
              <w:rPr>
                <w:b/>
                <w:i w:val="false"/>
                <w:iCs w:val="false"/>
                <w:sz w:val="24"/>
                <w:szCs w:val="24"/>
              </w:rPr>
              <w:t>via Messaggio”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1.1 Il s</w:t>
            </w:r>
            <w:r>
              <w:rPr>
                <w:b/>
                <w:i w:val="false"/>
                <w:iCs w:val="false"/>
                <w:sz w:val="24"/>
                <w:szCs w:val="24"/>
              </w:rPr>
              <w:t>istema va a richiamare il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/>
                <w:iCs/>
                <w:sz w:val="24"/>
                <w:szCs w:val="24"/>
              </w:rPr>
              <w:t>SistemaMessaggisticaEsterno.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L’utente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visualizza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 la pagina personale del destinatario de</w:t>
            </w:r>
            <w:r>
              <w:rPr>
                <w:b/>
                <w:i w:val="false"/>
                <w:iCs w:val="false"/>
                <w:sz w:val="24"/>
                <w:szCs w:val="24"/>
              </w:rPr>
              <w:t>l messaggio che vuole create.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  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L’utente visualizza il client del </w:t>
            </w:r>
            <w:r>
              <w:rPr>
                <w:b/>
                <w:i/>
                <w:iCs/>
                <w:sz w:val="24"/>
                <w:szCs w:val="24"/>
              </w:rPr>
              <w:t xml:space="preserve">SistemaMessaggisticaEsterno 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dichiusuraCarattere" w:customStyle="1">
    <w:name w:val="Testo nota di chiusura Carattere"/>
    <w:basedOn w:val="DefaultParagraphFont"/>
    <w:link w:val="Testonotadichiusura"/>
    <w:uiPriority w:val="99"/>
    <w:semiHidden/>
    <w:qFormat/>
    <w:rsid w:val="008504d6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504d6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fa1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TestonotadichiusuraCarattere"/>
    <w:uiPriority w:val="99"/>
    <w:semiHidden/>
    <w:unhideWhenUsed/>
    <w:rsid w:val="008504d6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311a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Application>LibreOffice/6.0.6.2$Linux_X86_64 LibreOffice_project/00m0$Build-2</Application>
  <Pages>6</Pages>
  <Words>1651</Words>
  <Characters>9503</Characters>
  <CharactersWithSpaces>11321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2018-11-01T17:07:00Z</dcterms:created>
  <dc:creator>Mario Sessa</dc:creator>
  <dc:description/>
  <dc:language>en-US</dc:language>
  <cp:lastModifiedBy/>
  <dcterms:modified xsi:type="dcterms:W3CDTF">2018-11-06T18:44:07Z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