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5C098" w14:textId="31FAFD63" w:rsidR="00993A90" w:rsidRDefault="002C65DD" w:rsidP="008F5BD9">
      <w:pPr>
        <w:rPr>
          <w:sz w:val="18"/>
          <w:szCs w:val="18"/>
        </w:rPr>
      </w:pPr>
      <w:r>
        <w:rPr>
          <w:sz w:val="18"/>
          <w:szCs w:val="18"/>
        </w:rPr>
        <w:t>Viene analizzato un ultimo cifrario a blocco che ha sostituito il DES.</w:t>
      </w:r>
    </w:p>
    <w:p w14:paraId="04D7997B" w14:textId="1EA10F65" w:rsidR="002C65DD" w:rsidRDefault="002C65DD" w:rsidP="008F5BD9">
      <w:pPr>
        <w:pBdr>
          <w:bottom w:val="single" w:sz="6" w:space="1" w:color="auto"/>
        </w:pBdr>
        <w:rPr>
          <w:b/>
          <w:bCs/>
        </w:rPr>
      </w:pPr>
      <w:r>
        <w:rPr>
          <w:b/>
          <w:bCs/>
        </w:rPr>
        <w:t xml:space="preserve">5.0 </w:t>
      </w:r>
      <w:r w:rsidR="002318AC">
        <w:rPr>
          <w:b/>
          <w:bCs/>
        </w:rPr>
        <w:t>INTRODUZIONE</w:t>
      </w:r>
    </w:p>
    <w:p w14:paraId="013B2E9C" w14:textId="00EF2C0B" w:rsidR="002C65DD" w:rsidRDefault="002C65DD" w:rsidP="008F5BD9">
      <w:pPr>
        <w:rPr>
          <w:sz w:val="18"/>
          <w:szCs w:val="18"/>
        </w:rPr>
      </w:pPr>
      <w:r>
        <w:rPr>
          <w:sz w:val="18"/>
          <w:szCs w:val="18"/>
        </w:rPr>
        <w:t>Le debolezze del DES sono state, la lunghezza della chiave di soli 56 bit, i blocchi di 64 bit, criteri costruttivi non chiari (</w:t>
      </w:r>
      <w:proofErr w:type="spellStart"/>
      <w:r>
        <w:rPr>
          <w:sz w:val="18"/>
          <w:szCs w:val="18"/>
        </w:rPr>
        <w:t>trapdoor</w:t>
      </w:r>
      <w:proofErr w:type="spellEnd"/>
      <w:r>
        <w:rPr>
          <w:sz w:val="18"/>
          <w:szCs w:val="18"/>
        </w:rPr>
        <w:t xml:space="preserve"> nelle S-Box), lento nell’implementazione software. L’obiettivo era dunque creare un nuovo cifrario a blocchi più </w:t>
      </w:r>
      <w:r w:rsidRPr="002C65DD">
        <w:rPr>
          <w:b/>
          <w:bCs/>
          <w:i/>
          <w:iCs/>
          <w:sz w:val="18"/>
          <w:szCs w:val="18"/>
        </w:rPr>
        <w:t>sicuro</w:t>
      </w:r>
      <w:r w:rsidR="00A82A15">
        <w:rPr>
          <w:b/>
          <w:bCs/>
          <w:i/>
          <w:iCs/>
          <w:sz w:val="18"/>
          <w:szCs w:val="18"/>
        </w:rPr>
        <w:t xml:space="preserve"> </w:t>
      </w:r>
      <w:r w:rsidR="00A82A15">
        <w:rPr>
          <w:sz w:val="18"/>
          <w:szCs w:val="18"/>
        </w:rPr>
        <w:t>(lunghezza chiave)</w:t>
      </w:r>
      <w:r>
        <w:rPr>
          <w:sz w:val="18"/>
          <w:szCs w:val="18"/>
        </w:rPr>
        <w:t xml:space="preserve"> ed </w:t>
      </w:r>
      <w:r w:rsidRPr="002C65DD">
        <w:rPr>
          <w:b/>
          <w:bCs/>
          <w:i/>
          <w:iCs/>
          <w:sz w:val="18"/>
          <w:szCs w:val="18"/>
        </w:rPr>
        <w:t>efficiente</w:t>
      </w:r>
      <w:r w:rsidR="00A82A15">
        <w:rPr>
          <w:b/>
          <w:bCs/>
          <w:i/>
          <w:iCs/>
          <w:sz w:val="18"/>
          <w:szCs w:val="18"/>
        </w:rPr>
        <w:t xml:space="preserve"> </w:t>
      </w:r>
      <w:r w:rsidR="00A82A15">
        <w:rPr>
          <w:sz w:val="18"/>
          <w:szCs w:val="18"/>
        </w:rPr>
        <w:t>(complessità computazionale dell’algoritmo)</w:t>
      </w:r>
      <w:r>
        <w:rPr>
          <w:sz w:val="18"/>
          <w:szCs w:val="18"/>
        </w:rPr>
        <w:t xml:space="preserve"> di DES triplo.</w:t>
      </w:r>
      <w:r w:rsidR="00A82A15">
        <w:rPr>
          <w:sz w:val="18"/>
          <w:szCs w:val="18"/>
        </w:rPr>
        <w:t xml:space="preserve"> Vennero stipulate un insieme di scrutini pubblici per </w:t>
      </w:r>
      <w:proofErr w:type="spellStart"/>
      <w:r w:rsidR="00A82A15">
        <w:rPr>
          <w:sz w:val="18"/>
          <w:szCs w:val="18"/>
        </w:rPr>
        <w:t>garantiere</w:t>
      </w:r>
      <w:proofErr w:type="spellEnd"/>
      <w:r w:rsidR="00A82A15">
        <w:rPr>
          <w:sz w:val="18"/>
          <w:szCs w:val="18"/>
        </w:rPr>
        <w:t xml:space="preserve"> l’</w:t>
      </w:r>
      <w:proofErr w:type="spellStart"/>
      <w:r w:rsidR="00A82A15">
        <w:rPr>
          <w:sz w:val="18"/>
          <w:szCs w:val="18"/>
        </w:rPr>
        <w:t>autencità</w:t>
      </w:r>
      <w:proofErr w:type="spellEnd"/>
      <w:r w:rsidR="00A82A15">
        <w:rPr>
          <w:sz w:val="18"/>
          <w:szCs w:val="18"/>
        </w:rPr>
        <w:t xml:space="preserve"> dei cifrari, in modo da non nascondere trappole</w:t>
      </w:r>
      <w:r w:rsidR="00DC5A2B">
        <w:rPr>
          <w:sz w:val="18"/>
          <w:szCs w:val="18"/>
        </w:rPr>
        <w:t xml:space="preserve">, con l’obiettivo di garantire sicurezza, efficienza </w:t>
      </w:r>
      <w:r w:rsidR="00574200">
        <w:rPr>
          <w:sz w:val="18"/>
          <w:szCs w:val="18"/>
        </w:rPr>
        <w:t xml:space="preserve">di </w:t>
      </w:r>
      <w:r w:rsidR="00DC5A2B">
        <w:rPr>
          <w:sz w:val="18"/>
          <w:szCs w:val="18"/>
        </w:rPr>
        <w:t>implem</w:t>
      </w:r>
      <w:r w:rsidR="00A67E8E">
        <w:rPr>
          <w:sz w:val="18"/>
          <w:szCs w:val="18"/>
        </w:rPr>
        <w:t xml:space="preserve">entazioni hardware e software, </w:t>
      </w:r>
      <w:r w:rsidR="00DC5A2B">
        <w:rPr>
          <w:sz w:val="18"/>
          <w:szCs w:val="18"/>
        </w:rPr>
        <w:t>grandezza codice e memoria utilizzata</w:t>
      </w:r>
      <w:r w:rsidR="00A82A15">
        <w:rPr>
          <w:sz w:val="18"/>
          <w:szCs w:val="18"/>
        </w:rPr>
        <w:t>.</w:t>
      </w:r>
      <w:r w:rsidR="00A67E8E">
        <w:rPr>
          <w:sz w:val="18"/>
          <w:szCs w:val="18"/>
        </w:rPr>
        <w:t xml:space="preserve"> Era necessario mostrare un’</w:t>
      </w:r>
      <w:r w:rsidR="00DD6FEC">
        <w:rPr>
          <w:sz w:val="18"/>
          <w:szCs w:val="18"/>
        </w:rPr>
        <w:t xml:space="preserve">analisi dell’algoritmo rispetto agli attacchi di crittoanalisi più conosciuti (es. </w:t>
      </w:r>
      <w:proofErr w:type="spellStart"/>
      <w:r w:rsidR="00DD6FEC">
        <w:rPr>
          <w:sz w:val="18"/>
          <w:szCs w:val="18"/>
        </w:rPr>
        <w:t>known</w:t>
      </w:r>
      <w:proofErr w:type="spellEnd"/>
      <w:r w:rsidR="00DD6FEC">
        <w:rPr>
          <w:sz w:val="18"/>
          <w:szCs w:val="18"/>
        </w:rPr>
        <w:t xml:space="preserve"> o </w:t>
      </w:r>
      <w:proofErr w:type="spellStart"/>
      <w:r w:rsidR="00DD6FEC">
        <w:rPr>
          <w:sz w:val="18"/>
          <w:szCs w:val="18"/>
        </w:rPr>
        <w:t>chosen</w:t>
      </w:r>
      <w:proofErr w:type="spellEnd"/>
      <w:r w:rsidR="00DD6FEC">
        <w:rPr>
          <w:sz w:val="18"/>
          <w:szCs w:val="18"/>
        </w:rPr>
        <w:t xml:space="preserve"> </w:t>
      </w:r>
      <w:proofErr w:type="spellStart"/>
      <w:r w:rsidR="00DD6FEC">
        <w:rPr>
          <w:sz w:val="18"/>
          <w:szCs w:val="18"/>
        </w:rPr>
        <w:t>plaintext</w:t>
      </w:r>
      <w:proofErr w:type="spellEnd"/>
      <w:r w:rsidR="00DD6FEC">
        <w:rPr>
          <w:sz w:val="18"/>
          <w:szCs w:val="18"/>
        </w:rPr>
        <w:t>).</w:t>
      </w:r>
      <w:r w:rsidR="00A82A15">
        <w:rPr>
          <w:sz w:val="18"/>
          <w:szCs w:val="18"/>
        </w:rPr>
        <w:t xml:space="preserve"> I requisiti </w:t>
      </w:r>
      <w:r w:rsidR="00DC5A2B">
        <w:rPr>
          <w:sz w:val="18"/>
          <w:szCs w:val="18"/>
        </w:rPr>
        <w:t>richiesti</w:t>
      </w:r>
      <w:r w:rsidR="00E82D3E">
        <w:rPr>
          <w:sz w:val="18"/>
          <w:szCs w:val="18"/>
        </w:rPr>
        <w:t xml:space="preserve"> tecnici</w:t>
      </w:r>
      <w:r w:rsidR="00DC5A2B">
        <w:rPr>
          <w:sz w:val="18"/>
          <w:szCs w:val="18"/>
        </w:rPr>
        <w:t xml:space="preserve"> erano:</w:t>
      </w:r>
    </w:p>
    <w:p w14:paraId="27144191" w14:textId="3950B548" w:rsidR="00DC5A2B" w:rsidRDefault="00DC5A2B" w:rsidP="00DC5A2B">
      <w:pPr>
        <w:pStyle w:val="Paragrafoelenco"/>
        <w:numPr>
          <w:ilvl w:val="0"/>
          <w:numId w:val="17"/>
        </w:numPr>
        <w:rPr>
          <w:sz w:val="18"/>
          <w:szCs w:val="18"/>
        </w:rPr>
      </w:pPr>
      <w:r>
        <w:rPr>
          <w:sz w:val="18"/>
          <w:szCs w:val="18"/>
        </w:rPr>
        <w:t>Cifrario a blocchi.</w:t>
      </w:r>
    </w:p>
    <w:p w14:paraId="68475568" w14:textId="2CF88BB7" w:rsidR="00DC5A2B" w:rsidRDefault="00DC5A2B" w:rsidP="00DC5A2B">
      <w:pPr>
        <w:pStyle w:val="Paragrafoelenco"/>
        <w:numPr>
          <w:ilvl w:val="0"/>
          <w:numId w:val="17"/>
        </w:numPr>
        <w:rPr>
          <w:sz w:val="18"/>
          <w:szCs w:val="18"/>
        </w:rPr>
      </w:pPr>
      <w:r>
        <w:rPr>
          <w:sz w:val="18"/>
          <w:szCs w:val="18"/>
        </w:rPr>
        <w:t>Lunghezza chiave 128, 192 o 256 bit</w:t>
      </w:r>
      <w:r w:rsidR="00A23EC6">
        <w:rPr>
          <w:sz w:val="18"/>
          <w:szCs w:val="18"/>
        </w:rPr>
        <w:t xml:space="preserve"> (più la lunghezza è grande, più il tempo di cifratura e decifratura sarà lungo</w:t>
      </w:r>
      <w:r>
        <w:rPr>
          <w:sz w:val="18"/>
          <w:szCs w:val="18"/>
        </w:rPr>
        <w:t>.</w:t>
      </w:r>
      <w:r w:rsidR="00A23EC6">
        <w:rPr>
          <w:sz w:val="18"/>
          <w:szCs w:val="18"/>
        </w:rPr>
        <w:t>)</w:t>
      </w:r>
    </w:p>
    <w:p w14:paraId="5600A8DE" w14:textId="7994C2CC" w:rsidR="00DC5A2B" w:rsidRDefault="00DC5A2B" w:rsidP="00DC5A2B">
      <w:pPr>
        <w:pStyle w:val="Paragrafoelenco"/>
        <w:numPr>
          <w:ilvl w:val="0"/>
          <w:numId w:val="17"/>
        </w:numPr>
        <w:rPr>
          <w:sz w:val="18"/>
          <w:szCs w:val="18"/>
        </w:rPr>
      </w:pPr>
      <w:r>
        <w:rPr>
          <w:sz w:val="18"/>
          <w:szCs w:val="18"/>
        </w:rPr>
        <w:t>Lunghezza blocco 128 bit</w:t>
      </w:r>
    </w:p>
    <w:p w14:paraId="5B01FC5A" w14:textId="40CA3475" w:rsidR="00DC5A2B" w:rsidRDefault="00DC5A2B" w:rsidP="00DC5A2B">
      <w:pPr>
        <w:pStyle w:val="Paragrafoelenco"/>
        <w:numPr>
          <w:ilvl w:val="0"/>
          <w:numId w:val="17"/>
        </w:numPr>
        <w:rPr>
          <w:sz w:val="18"/>
          <w:szCs w:val="18"/>
        </w:rPr>
      </w:pPr>
      <w:r>
        <w:rPr>
          <w:sz w:val="18"/>
          <w:szCs w:val="18"/>
        </w:rPr>
        <w:t>Permettere l’implementazione su smart-card (processori più piccoli</w:t>
      </w:r>
      <w:r w:rsidR="00302C5D">
        <w:rPr>
          <w:sz w:val="18"/>
          <w:szCs w:val="18"/>
        </w:rPr>
        <w:t>, 8 bit</w:t>
      </w:r>
      <w:r>
        <w:rPr>
          <w:sz w:val="18"/>
          <w:szCs w:val="18"/>
        </w:rPr>
        <w:t>).</w:t>
      </w:r>
    </w:p>
    <w:p w14:paraId="1EE8C9D0" w14:textId="0C002BC3" w:rsidR="00DC5A2B" w:rsidRDefault="00DC5A2B" w:rsidP="00DC5A2B">
      <w:pPr>
        <w:pStyle w:val="Paragrafoelenco"/>
        <w:numPr>
          <w:ilvl w:val="0"/>
          <w:numId w:val="17"/>
        </w:numPr>
        <w:rPr>
          <w:sz w:val="18"/>
          <w:szCs w:val="18"/>
        </w:rPr>
      </w:pPr>
      <w:r>
        <w:rPr>
          <w:sz w:val="18"/>
          <w:szCs w:val="18"/>
        </w:rPr>
        <w:t>Royalty-free, ossia nessuna copertura da brevetti, senza dover pagare chi l’ha creato.</w:t>
      </w:r>
    </w:p>
    <w:p w14:paraId="09483076" w14:textId="58BDC09B" w:rsidR="008F5BD9" w:rsidRPr="002318AC" w:rsidRDefault="002318AC" w:rsidP="008F5BD9">
      <w:pPr>
        <w:rPr>
          <w:sz w:val="18"/>
          <w:szCs w:val="18"/>
        </w:rPr>
      </w:pPr>
      <w:r w:rsidRPr="002318AC">
        <w:rPr>
          <w:sz w:val="18"/>
          <w:szCs w:val="18"/>
        </w:rPr>
        <w:t>Nasce l’AES formula</w:t>
      </w:r>
      <w:r w:rsidR="002C1F67">
        <w:rPr>
          <w:sz w:val="18"/>
          <w:szCs w:val="18"/>
        </w:rPr>
        <w:t>to</w:t>
      </w:r>
      <w:r w:rsidRPr="002318AC">
        <w:rPr>
          <w:sz w:val="18"/>
          <w:szCs w:val="18"/>
        </w:rPr>
        <w:t xml:space="preserve"> da </w:t>
      </w:r>
      <w:r w:rsidRPr="002C1F67">
        <w:rPr>
          <w:b/>
          <w:bCs/>
          <w:i/>
          <w:iCs/>
          <w:sz w:val="18"/>
          <w:szCs w:val="18"/>
        </w:rPr>
        <w:t>RIJNDAEL</w:t>
      </w:r>
      <w:r w:rsidRPr="002318AC">
        <w:rPr>
          <w:sz w:val="18"/>
          <w:szCs w:val="18"/>
        </w:rPr>
        <w:t xml:space="preserve"> (Joan </w:t>
      </w:r>
      <w:proofErr w:type="spellStart"/>
      <w:r w:rsidRPr="002318AC">
        <w:rPr>
          <w:sz w:val="18"/>
          <w:szCs w:val="18"/>
        </w:rPr>
        <w:t>Daemon</w:t>
      </w:r>
      <w:proofErr w:type="spellEnd"/>
      <w:r w:rsidRPr="002318AC">
        <w:rPr>
          <w:sz w:val="18"/>
          <w:szCs w:val="18"/>
        </w:rPr>
        <w:t xml:space="preserve">, Vincent </w:t>
      </w:r>
      <w:proofErr w:type="spellStart"/>
      <w:r w:rsidRPr="002318AC">
        <w:rPr>
          <w:sz w:val="18"/>
          <w:szCs w:val="18"/>
        </w:rPr>
        <w:t>Rijmen</w:t>
      </w:r>
      <w:proofErr w:type="spellEnd"/>
      <w:r w:rsidRPr="002318AC">
        <w:rPr>
          <w:sz w:val="18"/>
          <w:szCs w:val="18"/>
        </w:rPr>
        <w:t>).</w:t>
      </w:r>
    </w:p>
    <w:p w14:paraId="58C90548" w14:textId="32DC834F" w:rsidR="002318AC" w:rsidRDefault="002318AC" w:rsidP="008F5BD9"/>
    <w:p w14:paraId="50A6339B" w14:textId="65527BA2" w:rsidR="002318AC" w:rsidRDefault="002318AC" w:rsidP="008F5BD9">
      <w:pPr>
        <w:pBdr>
          <w:bottom w:val="single" w:sz="6" w:space="1" w:color="auto"/>
        </w:pBdr>
        <w:rPr>
          <w:b/>
          <w:bCs/>
        </w:rPr>
      </w:pPr>
      <w:r w:rsidRPr="002318AC">
        <w:rPr>
          <w:b/>
          <w:bCs/>
        </w:rPr>
        <w:t xml:space="preserve">5.1 </w:t>
      </w:r>
      <w:r>
        <w:rPr>
          <w:b/>
          <w:bCs/>
        </w:rPr>
        <w:t>CIFRARI A BLOCCHI: ADVANCED ENCRYPTION STANDARD (AES)</w:t>
      </w:r>
    </w:p>
    <w:p w14:paraId="76955F2C" w14:textId="57C199B2" w:rsidR="002318AC" w:rsidRPr="002318AC" w:rsidRDefault="00A23EC6" w:rsidP="00994ABD">
      <w:pPr>
        <w:jc w:val="center"/>
        <w:rPr>
          <w:sz w:val="18"/>
          <w:szCs w:val="18"/>
        </w:rPr>
      </w:pPr>
      <w:r w:rsidRPr="00A23EC6">
        <w:rPr>
          <w:noProof/>
          <w:sz w:val="18"/>
          <w:szCs w:val="18"/>
        </w:rPr>
        <w:drawing>
          <wp:inline distT="0" distB="0" distL="0" distR="0" wp14:anchorId="39323907" wp14:editId="1EECBDF8">
            <wp:extent cx="2487168" cy="1723651"/>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8233" cy="1752110"/>
                    </a:xfrm>
                    <a:prstGeom prst="rect">
                      <a:avLst/>
                    </a:prstGeom>
                  </pic:spPr>
                </pic:pic>
              </a:graphicData>
            </a:graphic>
          </wp:inline>
        </w:drawing>
      </w:r>
    </w:p>
    <w:p w14:paraId="5A5AA7D5" w14:textId="3532D9F1" w:rsidR="008F5BD9" w:rsidRPr="00EF7E68" w:rsidRDefault="00994ABD" w:rsidP="008F5BD9">
      <w:pPr>
        <w:rPr>
          <w:sz w:val="18"/>
          <w:szCs w:val="18"/>
        </w:rPr>
      </w:pPr>
      <w:r w:rsidRPr="00EF7E68">
        <w:rPr>
          <w:sz w:val="18"/>
          <w:szCs w:val="18"/>
        </w:rPr>
        <w:t>L’AES si basa</w:t>
      </w:r>
      <w:r w:rsidR="00A23EC6" w:rsidRPr="00EF7E68">
        <w:rPr>
          <w:sz w:val="18"/>
          <w:szCs w:val="18"/>
        </w:rPr>
        <w:t xml:space="preserve"> </w:t>
      </w:r>
      <w:r w:rsidRPr="00EF7E68">
        <w:rPr>
          <w:sz w:val="18"/>
          <w:szCs w:val="18"/>
        </w:rPr>
        <w:t>su un numero di</w:t>
      </w:r>
      <w:r w:rsidR="00A23EC6" w:rsidRPr="00EF7E68">
        <w:rPr>
          <w:sz w:val="18"/>
          <w:szCs w:val="18"/>
        </w:rPr>
        <w:t xml:space="preserve"> round, ossia su varie iterazioni, fino ad arrivare a Nr round il cui numero dipende dalla lunghezza della chiave. Se la lunghezza è 128 bit allora ci saranno 10 iterazioni, 192 bit equivale a 12 </w:t>
      </w:r>
      <w:r w:rsidRPr="00EF7E68">
        <w:rPr>
          <w:sz w:val="18"/>
          <w:szCs w:val="18"/>
        </w:rPr>
        <w:t>iterazioni</w:t>
      </w:r>
      <w:r w:rsidR="00A23EC6" w:rsidRPr="00EF7E68">
        <w:rPr>
          <w:sz w:val="18"/>
          <w:szCs w:val="18"/>
        </w:rPr>
        <w:t xml:space="preserve">, 256 bit equivale a 14 </w:t>
      </w:r>
      <w:r w:rsidRPr="00EF7E68">
        <w:rPr>
          <w:sz w:val="18"/>
          <w:szCs w:val="18"/>
        </w:rPr>
        <w:t>iterazioni</w:t>
      </w:r>
      <w:r w:rsidR="00A23EC6" w:rsidRPr="00EF7E68">
        <w:rPr>
          <w:sz w:val="18"/>
          <w:szCs w:val="18"/>
        </w:rPr>
        <w:t xml:space="preserve">. L’ultima iterazione si differisce dalle altre per una semplice differenza. Anche all’inizio avviene una trasformazione pre-round. Ad ogni iterazione c’è una sottochiave di 128 bit e ognuna di queste </w:t>
      </w:r>
      <w:r w:rsidRPr="00EF7E68">
        <w:rPr>
          <w:sz w:val="18"/>
          <w:szCs w:val="18"/>
        </w:rPr>
        <w:t>sotto</w:t>
      </w:r>
      <w:r w:rsidR="00A23EC6" w:rsidRPr="00EF7E68">
        <w:rPr>
          <w:sz w:val="18"/>
          <w:szCs w:val="18"/>
        </w:rPr>
        <w:t xml:space="preserve">chiavi </w:t>
      </w:r>
      <w:r w:rsidR="00A67E8E">
        <w:rPr>
          <w:sz w:val="18"/>
          <w:szCs w:val="18"/>
        </w:rPr>
        <w:t>viene calcolata in output da un’</w:t>
      </w:r>
      <w:r w:rsidR="00A23EC6" w:rsidRPr="00EF7E68">
        <w:rPr>
          <w:sz w:val="18"/>
          <w:szCs w:val="18"/>
        </w:rPr>
        <w:t>espansione</w:t>
      </w:r>
      <w:r w:rsidRPr="00EF7E68">
        <w:rPr>
          <w:sz w:val="18"/>
          <w:szCs w:val="18"/>
        </w:rPr>
        <w:t xml:space="preserve"> della chiave.</w:t>
      </w:r>
    </w:p>
    <w:p w14:paraId="6970F346" w14:textId="303975ED" w:rsidR="00994ABD" w:rsidRPr="00EF7E68" w:rsidRDefault="00994ABD" w:rsidP="008F5BD9">
      <w:pPr>
        <w:rPr>
          <w:sz w:val="18"/>
          <w:szCs w:val="18"/>
        </w:rPr>
      </w:pPr>
      <w:r w:rsidRPr="00EF7E68">
        <w:rPr>
          <w:sz w:val="18"/>
          <w:szCs w:val="18"/>
        </w:rPr>
        <w:t>Un’osservazione: quanto è più lenta la cifratura con una chiave a 192 bit, rispetto a 128? Naturalmente il 20%, perché da 10 passo a 12. Analogamente un’implementazione a 256 bit rispetto a quella a 128 bit, sarà più lenta del 40%.</w:t>
      </w:r>
    </w:p>
    <w:p w14:paraId="276DCBFB" w14:textId="01FED2EE" w:rsidR="00BF502E" w:rsidRPr="00EF7E68" w:rsidRDefault="00BF502E" w:rsidP="008F5BD9">
      <w:pPr>
        <w:rPr>
          <w:sz w:val="18"/>
          <w:szCs w:val="18"/>
        </w:rPr>
      </w:pPr>
      <w:r w:rsidRPr="00EF7E68">
        <w:rPr>
          <w:sz w:val="18"/>
          <w:szCs w:val="18"/>
        </w:rPr>
        <w:t xml:space="preserve">Il seguente AES non è un cifrario di </w:t>
      </w:r>
      <w:proofErr w:type="spellStart"/>
      <w:r w:rsidRPr="00EF7E68">
        <w:rPr>
          <w:sz w:val="18"/>
          <w:szCs w:val="18"/>
        </w:rPr>
        <w:t>Feistel</w:t>
      </w:r>
      <w:proofErr w:type="spellEnd"/>
      <w:r w:rsidR="0000188E" w:rsidRPr="00EF7E68">
        <w:rPr>
          <w:sz w:val="18"/>
          <w:szCs w:val="18"/>
        </w:rPr>
        <w:t xml:space="preserve"> poiché si lavora sull’intero blocco in input, e la cifratura e la decifratura sono due processi differenti. Usa operazioni facilmente ed efficientemente implementabili su architetture ad 8 e 32 bit.</w:t>
      </w:r>
    </w:p>
    <w:p w14:paraId="27EEAC6F" w14:textId="4B6D1E39" w:rsidR="0000188E" w:rsidRDefault="0000188E" w:rsidP="008F5BD9">
      <w:pPr>
        <w:rPr>
          <w:b/>
          <w:bCs/>
        </w:rPr>
      </w:pPr>
      <w:r w:rsidRPr="00EF7E68">
        <w:rPr>
          <w:sz w:val="18"/>
          <w:szCs w:val="18"/>
        </w:rPr>
        <w:t>Una caratteristica importante dell’AES è la sua struttura matematica elegante ed efficiente. Il concetto su cui si basa l’AES è lo stato.</w:t>
      </w:r>
    </w:p>
    <w:p w14:paraId="342D51D1" w14:textId="49A881FD" w:rsidR="0000188E" w:rsidRDefault="0000188E" w:rsidP="008F5BD9">
      <w:pPr>
        <w:rPr>
          <w:b/>
          <w:bCs/>
        </w:rPr>
      </w:pPr>
    </w:p>
    <w:p w14:paraId="608F9030" w14:textId="7B8EAD1F" w:rsidR="0000188E" w:rsidRDefault="00EF7E68" w:rsidP="008F5BD9">
      <w:pPr>
        <w:pBdr>
          <w:bottom w:val="single" w:sz="6" w:space="1" w:color="auto"/>
        </w:pBdr>
        <w:rPr>
          <w:b/>
          <w:bCs/>
        </w:rPr>
      </w:pPr>
      <w:r>
        <w:rPr>
          <w:b/>
          <w:bCs/>
        </w:rPr>
        <w:t>5.1.1 STATO</w:t>
      </w:r>
    </w:p>
    <w:p w14:paraId="7FA7AE0C" w14:textId="09A3301B" w:rsidR="00EF7E68" w:rsidRDefault="00EF7E68" w:rsidP="008F5BD9">
      <w:pPr>
        <w:rPr>
          <w:sz w:val="18"/>
          <w:szCs w:val="18"/>
        </w:rPr>
      </w:pPr>
      <w:r>
        <w:rPr>
          <w:sz w:val="18"/>
          <w:szCs w:val="18"/>
        </w:rPr>
        <w:t xml:space="preserve">Tutte le trasformazioni che vengono fatte di volta in volta, avvengono in una </w:t>
      </w:r>
      <w:r w:rsidRPr="00C06144">
        <w:rPr>
          <w:i/>
          <w:iCs/>
          <w:sz w:val="18"/>
          <w:szCs w:val="18"/>
        </w:rPr>
        <w:t xml:space="preserve">matrice di </w:t>
      </w:r>
      <w:r w:rsidR="00C06144" w:rsidRPr="00C06144">
        <w:rPr>
          <w:i/>
          <w:iCs/>
          <w:sz w:val="18"/>
          <w:szCs w:val="18"/>
        </w:rPr>
        <w:t>byte</w:t>
      </w:r>
      <w:r w:rsidR="00C06144">
        <w:rPr>
          <w:sz w:val="18"/>
          <w:szCs w:val="18"/>
        </w:rPr>
        <w:t xml:space="preserve">, detta </w:t>
      </w:r>
      <w:r w:rsidR="00C06144">
        <w:rPr>
          <w:b/>
          <w:bCs/>
          <w:i/>
          <w:iCs/>
          <w:sz w:val="18"/>
          <w:szCs w:val="18"/>
        </w:rPr>
        <w:t>state</w:t>
      </w:r>
      <w:r w:rsidR="00C06144">
        <w:rPr>
          <w:sz w:val="18"/>
          <w:szCs w:val="18"/>
        </w:rPr>
        <w:t xml:space="preserve">. È una matrice 4x4 in cui ogni </w:t>
      </w:r>
      <w:r w:rsidR="006D4738">
        <w:rPr>
          <w:sz w:val="18"/>
          <w:szCs w:val="18"/>
        </w:rPr>
        <w:t>colonna</w:t>
      </w:r>
      <w:r w:rsidR="00C06144">
        <w:rPr>
          <w:sz w:val="18"/>
          <w:szCs w:val="18"/>
        </w:rPr>
        <w:t xml:space="preserve"> di questa matrice è una parola di 32 bit. Una riga e una colonna sono quindi 128 bit (32x4).</w:t>
      </w:r>
    </w:p>
    <w:p w14:paraId="67B27CF8" w14:textId="61432169" w:rsidR="00C06144" w:rsidRPr="00EF7E68" w:rsidRDefault="00C06144" w:rsidP="00C06144">
      <w:pPr>
        <w:jc w:val="center"/>
        <w:rPr>
          <w:sz w:val="18"/>
          <w:szCs w:val="18"/>
        </w:rPr>
      </w:pPr>
      <w:r w:rsidRPr="00C06144">
        <w:rPr>
          <w:noProof/>
          <w:sz w:val="18"/>
          <w:szCs w:val="18"/>
        </w:rPr>
        <w:drawing>
          <wp:inline distT="0" distB="0" distL="0" distR="0" wp14:anchorId="6765936E" wp14:editId="62946E59">
            <wp:extent cx="1148486" cy="90443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5921" cy="933912"/>
                    </a:xfrm>
                    <a:prstGeom prst="rect">
                      <a:avLst/>
                    </a:prstGeom>
                  </pic:spPr>
                </pic:pic>
              </a:graphicData>
            </a:graphic>
          </wp:inline>
        </w:drawing>
      </w:r>
    </w:p>
    <w:p w14:paraId="6693E043" w14:textId="5F78E637" w:rsidR="003E160B" w:rsidRPr="00574200" w:rsidRDefault="003E160B" w:rsidP="008F5BD9">
      <w:pPr>
        <w:rPr>
          <w:b/>
          <w:bCs/>
          <w:sz w:val="18"/>
          <w:szCs w:val="18"/>
          <w:lang w:val="en-US"/>
        </w:rPr>
      </w:pPr>
      <w:r w:rsidRPr="00574200">
        <w:rPr>
          <w:b/>
          <w:bCs/>
          <w:sz w:val="18"/>
          <w:szCs w:val="18"/>
          <w:lang w:val="en-US"/>
        </w:rPr>
        <w:t xml:space="preserve">RICORDA: 32 bit = 4 </w:t>
      </w:r>
      <w:proofErr w:type="gramStart"/>
      <w:r w:rsidRPr="00574200">
        <w:rPr>
          <w:b/>
          <w:bCs/>
          <w:sz w:val="18"/>
          <w:szCs w:val="18"/>
          <w:lang w:val="en-US"/>
        </w:rPr>
        <w:t>byte</w:t>
      </w:r>
      <w:proofErr w:type="gramEnd"/>
      <w:r w:rsidRPr="00574200">
        <w:rPr>
          <w:b/>
          <w:bCs/>
          <w:sz w:val="18"/>
          <w:szCs w:val="18"/>
          <w:lang w:val="en-US"/>
        </w:rPr>
        <w:t>; 128 bit = 16 byte.</w:t>
      </w:r>
    </w:p>
    <w:p w14:paraId="1964CB1E" w14:textId="7E81107C" w:rsidR="008F5BD9" w:rsidRDefault="003E160B" w:rsidP="008F5BD9">
      <w:pPr>
        <w:rPr>
          <w:sz w:val="18"/>
          <w:szCs w:val="18"/>
        </w:rPr>
      </w:pPr>
      <w:r w:rsidRPr="003E160B">
        <w:rPr>
          <w:sz w:val="18"/>
          <w:szCs w:val="18"/>
        </w:rPr>
        <w:t xml:space="preserve">Il primo step dunque da fare è quello di riempire la matrice di stato. Inizialmente si ha in input una stringa di 128 bit, che </w:t>
      </w:r>
      <w:r w:rsidR="00B35C02">
        <w:rPr>
          <w:sz w:val="18"/>
          <w:szCs w:val="18"/>
        </w:rPr>
        <w:t>deve</w:t>
      </w:r>
      <w:r w:rsidRPr="003E160B">
        <w:rPr>
          <w:sz w:val="18"/>
          <w:szCs w:val="18"/>
        </w:rPr>
        <w:t xml:space="preserve"> essere inserit</w:t>
      </w:r>
      <w:r w:rsidR="00B35C02">
        <w:rPr>
          <w:sz w:val="18"/>
          <w:szCs w:val="18"/>
        </w:rPr>
        <w:t>a</w:t>
      </w:r>
      <w:r w:rsidRPr="003E160B">
        <w:rPr>
          <w:sz w:val="18"/>
          <w:szCs w:val="18"/>
        </w:rPr>
        <w:t xml:space="preserve"> nella matrice di stato. Il numero di bit sono 128 e si </w:t>
      </w:r>
      <w:r w:rsidR="00A67E8E">
        <w:rPr>
          <w:sz w:val="18"/>
          <w:szCs w:val="18"/>
        </w:rPr>
        <w:t>possono</w:t>
      </w:r>
      <w:r w:rsidRPr="003E160B">
        <w:rPr>
          <w:sz w:val="18"/>
          <w:szCs w:val="18"/>
        </w:rPr>
        <w:t xml:space="preserve"> dividere in 16 byte</w:t>
      </w:r>
      <w:r w:rsidR="00B35C02">
        <w:rPr>
          <w:sz w:val="18"/>
          <w:szCs w:val="18"/>
        </w:rPr>
        <w:t xml:space="preserve"> (in</w:t>
      </w:r>
      <w:r w:rsidR="00B35C02">
        <w:rPr>
          <w:sz w:val="18"/>
          <w:szCs w:val="18"/>
          <w:vertAlign w:val="subscript"/>
        </w:rPr>
        <w:t>0</w:t>
      </w:r>
      <w:r w:rsidR="00B35C02">
        <w:rPr>
          <w:sz w:val="18"/>
          <w:szCs w:val="18"/>
        </w:rPr>
        <w:t>, in</w:t>
      </w:r>
      <w:r w:rsidR="00B35C02">
        <w:rPr>
          <w:sz w:val="18"/>
          <w:szCs w:val="18"/>
          <w:vertAlign w:val="subscript"/>
        </w:rPr>
        <w:t>1</w:t>
      </w:r>
      <w:r w:rsidR="00B35C02">
        <w:rPr>
          <w:sz w:val="18"/>
          <w:szCs w:val="18"/>
        </w:rPr>
        <w:t>, in</w:t>
      </w:r>
      <w:r w:rsidR="00B35C02">
        <w:rPr>
          <w:sz w:val="18"/>
          <w:szCs w:val="18"/>
          <w:vertAlign w:val="subscript"/>
        </w:rPr>
        <w:t>2</w:t>
      </w:r>
      <w:r w:rsidR="008D02D6">
        <w:rPr>
          <w:sz w:val="18"/>
          <w:szCs w:val="18"/>
        </w:rPr>
        <w:t>, …, in</w:t>
      </w:r>
      <w:r w:rsidR="008D02D6">
        <w:rPr>
          <w:sz w:val="18"/>
          <w:szCs w:val="18"/>
          <w:vertAlign w:val="subscript"/>
        </w:rPr>
        <w:t>15</w:t>
      </w:r>
      <w:r w:rsidR="008D02D6">
        <w:rPr>
          <w:sz w:val="18"/>
          <w:szCs w:val="18"/>
        </w:rPr>
        <w:t>)</w:t>
      </w:r>
      <w:r w:rsidRPr="003E160B">
        <w:rPr>
          <w:sz w:val="18"/>
          <w:szCs w:val="18"/>
        </w:rPr>
        <w:t>, infatti 16x8=128. L’inserimento è molto intuitivo, basta osservare l’immagine seguente</w:t>
      </w:r>
      <w:r w:rsidR="00A67E8E">
        <w:rPr>
          <w:sz w:val="18"/>
          <w:szCs w:val="18"/>
        </w:rPr>
        <w:t xml:space="preserve"> (in particolare la parte in basso a sinistra che descrive come avviene il posizionamento)</w:t>
      </w:r>
      <w:r w:rsidRPr="003E160B">
        <w:rPr>
          <w:sz w:val="18"/>
          <w:szCs w:val="18"/>
        </w:rPr>
        <w:t>:</w:t>
      </w:r>
    </w:p>
    <w:p w14:paraId="633E9B50" w14:textId="3743A5DF" w:rsidR="007140B1" w:rsidRPr="003E160B" w:rsidRDefault="007140B1" w:rsidP="007140B1">
      <w:pPr>
        <w:jc w:val="center"/>
        <w:rPr>
          <w:sz w:val="18"/>
          <w:szCs w:val="18"/>
        </w:rPr>
      </w:pPr>
      <w:r w:rsidRPr="007140B1">
        <w:rPr>
          <w:noProof/>
          <w:sz w:val="18"/>
          <w:szCs w:val="18"/>
        </w:rPr>
        <w:drawing>
          <wp:inline distT="0" distB="0" distL="0" distR="0" wp14:anchorId="393F4044" wp14:editId="2EF05458">
            <wp:extent cx="3065069" cy="1504259"/>
            <wp:effectExtent l="0" t="0" r="254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0404" cy="1546139"/>
                    </a:xfrm>
                    <a:prstGeom prst="rect">
                      <a:avLst/>
                    </a:prstGeom>
                  </pic:spPr>
                </pic:pic>
              </a:graphicData>
            </a:graphic>
          </wp:inline>
        </w:drawing>
      </w:r>
    </w:p>
    <w:p w14:paraId="376ECCAC" w14:textId="77777777" w:rsidR="003E160B" w:rsidRDefault="003E160B" w:rsidP="008F5BD9"/>
    <w:p w14:paraId="59BC5AB8" w14:textId="3B84BC15" w:rsidR="008D02D6" w:rsidRDefault="008D02D6" w:rsidP="008F5BD9">
      <w:pPr>
        <w:rPr>
          <w:sz w:val="18"/>
          <w:szCs w:val="18"/>
        </w:rPr>
      </w:pPr>
      <w:r>
        <w:rPr>
          <w:sz w:val="18"/>
          <w:szCs w:val="18"/>
        </w:rPr>
        <w:lastRenderedPageBreak/>
        <w:t>Una effettuate tutte le trasformazioni la matrice deve essere scritta per ottenere il testo cifrato. L’idea è la stessa della precedente e viene ora mostrata:</w:t>
      </w:r>
    </w:p>
    <w:p w14:paraId="25A289AD" w14:textId="6557A466" w:rsidR="008D02D6" w:rsidRDefault="008D02D6" w:rsidP="008D02D6">
      <w:pPr>
        <w:jc w:val="center"/>
        <w:rPr>
          <w:sz w:val="18"/>
          <w:szCs w:val="18"/>
        </w:rPr>
      </w:pPr>
      <w:r w:rsidRPr="008D02D6">
        <w:rPr>
          <w:noProof/>
          <w:sz w:val="18"/>
          <w:szCs w:val="18"/>
        </w:rPr>
        <w:drawing>
          <wp:inline distT="0" distB="0" distL="0" distR="0" wp14:anchorId="6E4AC2E2" wp14:editId="566D55E3">
            <wp:extent cx="3226990" cy="129593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265" cy="1313713"/>
                    </a:xfrm>
                    <a:prstGeom prst="rect">
                      <a:avLst/>
                    </a:prstGeom>
                  </pic:spPr>
                </pic:pic>
              </a:graphicData>
            </a:graphic>
          </wp:inline>
        </w:drawing>
      </w:r>
    </w:p>
    <w:p w14:paraId="3CE1305E" w14:textId="77777777" w:rsidR="008D02D6" w:rsidRDefault="008D02D6" w:rsidP="008F5BD9">
      <w:pPr>
        <w:rPr>
          <w:sz w:val="18"/>
          <w:szCs w:val="18"/>
        </w:rPr>
      </w:pPr>
    </w:p>
    <w:p w14:paraId="51DF3122" w14:textId="0D012B7E" w:rsidR="008D02D6" w:rsidRPr="008D02D6" w:rsidRDefault="008D02D6" w:rsidP="008D02D6">
      <w:pPr>
        <w:pBdr>
          <w:bottom w:val="single" w:sz="6" w:space="1" w:color="auto"/>
        </w:pBdr>
        <w:rPr>
          <w:b/>
          <w:bCs/>
        </w:rPr>
      </w:pPr>
      <w:r w:rsidRPr="008D02D6">
        <w:rPr>
          <w:b/>
          <w:bCs/>
        </w:rPr>
        <w:t>5.2 STRUTTURA ROUND</w:t>
      </w:r>
    </w:p>
    <w:p w14:paraId="3CBA8A68" w14:textId="260967C8" w:rsidR="00C42748" w:rsidRPr="00B35C02" w:rsidRDefault="00C42748" w:rsidP="008F5BD9">
      <w:pPr>
        <w:rPr>
          <w:sz w:val="18"/>
          <w:szCs w:val="18"/>
        </w:rPr>
      </w:pPr>
      <w:r w:rsidRPr="00B35C02">
        <w:rPr>
          <w:sz w:val="18"/>
          <w:szCs w:val="18"/>
        </w:rPr>
        <w:t>La struttura di ogni round è la seguente, c’è uno stato iniziale che viene sottoposto a 4 operazioni:</w:t>
      </w:r>
    </w:p>
    <w:p w14:paraId="06AEB283" w14:textId="1DD37C8A" w:rsidR="00C42748" w:rsidRDefault="00C42748" w:rsidP="008D02D6">
      <w:pPr>
        <w:jc w:val="center"/>
      </w:pPr>
      <w:r w:rsidRPr="00C42748">
        <w:rPr>
          <w:noProof/>
        </w:rPr>
        <w:drawing>
          <wp:inline distT="0" distB="0" distL="0" distR="0" wp14:anchorId="555D7626" wp14:editId="3BA7C663">
            <wp:extent cx="2289507" cy="175564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6642" cy="1776456"/>
                    </a:xfrm>
                    <a:prstGeom prst="rect">
                      <a:avLst/>
                    </a:prstGeom>
                  </pic:spPr>
                </pic:pic>
              </a:graphicData>
            </a:graphic>
          </wp:inline>
        </w:drawing>
      </w:r>
    </w:p>
    <w:p w14:paraId="3B545564" w14:textId="3426A257" w:rsidR="008F5BD9" w:rsidRDefault="00C42748" w:rsidP="008F5BD9">
      <w:pPr>
        <w:rPr>
          <w:i/>
          <w:iCs/>
          <w:sz w:val="18"/>
          <w:szCs w:val="18"/>
        </w:rPr>
      </w:pPr>
      <w:r w:rsidRPr="00B35C02">
        <w:rPr>
          <w:sz w:val="18"/>
          <w:szCs w:val="18"/>
        </w:rPr>
        <w:t>L’idea essenziale è quella di effettuare prima una sostituzione degli elementi della matrice, un’operazione sulle righe, una sulle colonne e poi aggiungo la sottochiave.</w:t>
      </w:r>
      <w:r w:rsidR="003506A8" w:rsidRPr="00B35C02">
        <w:rPr>
          <w:sz w:val="18"/>
          <w:szCs w:val="18"/>
        </w:rPr>
        <w:t xml:space="preserve"> All’inizio abbiamo detto che l’ultimo round era un po’ diverso, infatti manca solo l’operazione di </w:t>
      </w:r>
      <w:proofErr w:type="spellStart"/>
      <w:r w:rsidR="003506A8" w:rsidRPr="00B35C02">
        <w:rPr>
          <w:i/>
          <w:iCs/>
          <w:sz w:val="18"/>
          <w:szCs w:val="18"/>
        </w:rPr>
        <w:t>MixColumns</w:t>
      </w:r>
      <w:proofErr w:type="spellEnd"/>
      <w:r w:rsidR="003506A8" w:rsidRPr="00B35C02">
        <w:rPr>
          <w:sz w:val="18"/>
          <w:szCs w:val="18"/>
        </w:rPr>
        <w:t xml:space="preserve">. </w:t>
      </w:r>
      <w:r w:rsidR="00A67E8E">
        <w:rPr>
          <w:sz w:val="18"/>
          <w:szCs w:val="18"/>
        </w:rPr>
        <w:t xml:space="preserve">Nella trasformazione </w:t>
      </w:r>
      <w:proofErr w:type="spellStart"/>
      <w:r w:rsidR="00A67E8E">
        <w:rPr>
          <w:sz w:val="18"/>
          <w:szCs w:val="18"/>
        </w:rPr>
        <w:t>pre</w:t>
      </w:r>
      <w:proofErr w:type="spellEnd"/>
      <w:r w:rsidR="00A67E8E">
        <w:rPr>
          <w:sz w:val="18"/>
          <w:szCs w:val="18"/>
        </w:rPr>
        <w:t xml:space="preserve">-round invece, </w:t>
      </w:r>
      <w:r w:rsidR="003506A8" w:rsidRPr="00B35C02">
        <w:rPr>
          <w:sz w:val="18"/>
          <w:szCs w:val="18"/>
        </w:rPr>
        <w:t xml:space="preserve">manca solo lo step </w:t>
      </w:r>
      <w:proofErr w:type="spellStart"/>
      <w:r w:rsidR="003506A8" w:rsidRPr="00B35C02">
        <w:rPr>
          <w:i/>
          <w:iCs/>
          <w:sz w:val="18"/>
          <w:szCs w:val="18"/>
        </w:rPr>
        <w:t>AddRoundKeyMixColumns</w:t>
      </w:r>
      <w:proofErr w:type="spellEnd"/>
      <w:r w:rsidR="009A5A45" w:rsidRPr="00B35C02">
        <w:rPr>
          <w:i/>
          <w:iCs/>
          <w:sz w:val="18"/>
          <w:szCs w:val="18"/>
        </w:rPr>
        <w:t>.</w:t>
      </w:r>
    </w:p>
    <w:p w14:paraId="2EC3753A" w14:textId="77777777" w:rsidR="00CE61E7" w:rsidRDefault="00CE61E7" w:rsidP="008F5BD9">
      <w:pPr>
        <w:rPr>
          <w:sz w:val="18"/>
          <w:szCs w:val="18"/>
        </w:rPr>
      </w:pPr>
    </w:p>
    <w:p w14:paraId="5525E9BF" w14:textId="31A65B40" w:rsidR="008F5BD9" w:rsidRPr="00CE61E7" w:rsidRDefault="00C4438A" w:rsidP="008F5BD9">
      <w:pPr>
        <w:rPr>
          <w:caps/>
          <w:sz w:val="18"/>
          <w:szCs w:val="18"/>
        </w:rPr>
      </w:pPr>
      <w:r w:rsidRPr="00C4438A">
        <w:rPr>
          <w:noProof/>
          <w:sz w:val="18"/>
          <w:szCs w:val="18"/>
        </w:rPr>
        <w:drawing>
          <wp:anchor distT="0" distB="0" distL="114300" distR="114300" simplePos="0" relativeHeight="251658240" behindDoc="0" locked="0" layoutInCell="1" allowOverlap="1" wp14:anchorId="05F3B6BC" wp14:editId="2DB4796C">
            <wp:simplePos x="0" y="0"/>
            <wp:positionH relativeFrom="column">
              <wp:posOffset>4352493</wp:posOffset>
            </wp:positionH>
            <wp:positionV relativeFrom="paragraph">
              <wp:posOffset>423113</wp:posOffset>
            </wp:positionV>
            <wp:extent cx="1148080" cy="21272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8080" cy="212725"/>
                    </a:xfrm>
                    <a:prstGeom prst="rect">
                      <a:avLst/>
                    </a:prstGeom>
                  </pic:spPr>
                </pic:pic>
              </a:graphicData>
            </a:graphic>
          </wp:anchor>
        </w:drawing>
      </w:r>
      <w:r w:rsidR="008D02D6">
        <w:rPr>
          <w:sz w:val="18"/>
          <w:szCs w:val="18"/>
        </w:rPr>
        <w:t xml:space="preserve">Prima di analizzare le 4 operazioni di ogni round, è necessario dire che </w:t>
      </w:r>
      <w:r w:rsidR="008D02D6">
        <w:rPr>
          <w:b/>
          <w:bCs/>
          <w:i/>
          <w:iCs/>
          <w:sz w:val="18"/>
          <w:szCs w:val="18"/>
        </w:rPr>
        <w:t>il byte è l’unità di base nella computazione dell’AES</w:t>
      </w:r>
      <w:r w:rsidR="00CE61E7">
        <w:rPr>
          <w:sz w:val="18"/>
          <w:szCs w:val="18"/>
        </w:rPr>
        <w:t xml:space="preserve">, per far girare </w:t>
      </w:r>
      <w:r w:rsidR="00102CB7">
        <w:rPr>
          <w:sz w:val="18"/>
          <w:szCs w:val="18"/>
        </w:rPr>
        <w:t>l’implementazione</w:t>
      </w:r>
      <w:r w:rsidR="00CE61E7">
        <w:rPr>
          <w:sz w:val="18"/>
          <w:szCs w:val="18"/>
        </w:rPr>
        <w:t xml:space="preserve"> su </w:t>
      </w:r>
      <w:proofErr w:type="spellStart"/>
      <w:r w:rsidR="00CE61E7">
        <w:rPr>
          <w:sz w:val="18"/>
          <w:szCs w:val="18"/>
        </w:rPr>
        <w:t>smart</w:t>
      </w:r>
      <w:proofErr w:type="spellEnd"/>
      <w:r w:rsidR="00CE61E7">
        <w:rPr>
          <w:sz w:val="18"/>
          <w:szCs w:val="18"/>
        </w:rPr>
        <w:t xml:space="preserve">-card. Sui byte, l’AES ha definito operazioni di addizione e moltiplicazione, con una struttura di </w:t>
      </w:r>
      <w:proofErr w:type="gramStart"/>
      <w:r w:rsidR="00CE61E7">
        <w:rPr>
          <w:sz w:val="18"/>
          <w:szCs w:val="18"/>
        </w:rPr>
        <w:t>GF(</w:t>
      </w:r>
      <w:proofErr w:type="gramEnd"/>
      <w:r w:rsidR="00CE61E7">
        <w:rPr>
          <w:sz w:val="18"/>
          <w:szCs w:val="18"/>
        </w:rPr>
        <w:t>2</w:t>
      </w:r>
      <w:r w:rsidR="00CE61E7">
        <w:rPr>
          <w:sz w:val="18"/>
          <w:szCs w:val="18"/>
          <w:vertAlign w:val="superscript"/>
        </w:rPr>
        <w:t>8</w:t>
      </w:r>
      <w:r w:rsidR="00CE61E7">
        <w:rPr>
          <w:sz w:val="18"/>
          <w:szCs w:val="18"/>
        </w:rPr>
        <w:t>), cioè campo finito con 256 elementi.</w:t>
      </w:r>
    </w:p>
    <w:p w14:paraId="505E234F" w14:textId="756307D3" w:rsidR="008F5BD9" w:rsidRPr="00C4438A" w:rsidRDefault="00C4438A" w:rsidP="008F5BD9">
      <w:pPr>
        <w:rPr>
          <w:sz w:val="18"/>
          <w:szCs w:val="18"/>
        </w:rPr>
      </w:pPr>
      <w:r w:rsidRPr="00C4438A">
        <w:rPr>
          <w:sz w:val="18"/>
          <w:szCs w:val="18"/>
        </w:rPr>
        <w:t>I valori dei byte sono rappresentati</w:t>
      </w:r>
      <w:r>
        <w:rPr>
          <w:sz w:val="18"/>
          <w:szCs w:val="18"/>
        </w:rPr>
        <w:t xml:space="preserve"> in notazione esadecimale: due cifre per ciascun byte </w:t>
      </w:r>
      <w:r w:rsidRPr="00C4438A">
        <w:rPr>
          <w:sz w:val="18"/>
          <w:szCs w:val="18"/>
        </w:rPr>
        <w:sym w:font="Wingdings" w:char="F0E0"/>
      </w:r>
      <w:r>
        <w:rPr>
          <w:sz w:val="18"/>
          <w:szCs w:val="18"/>
        </w:rPr>
        <w:t xml:space="preserve"> </w:t>
      </w:r>
    </w:p>
    <w:p w14:paraId="2A377DE1" w14:textId="733021E9" w:rsidR="00C4438A" w:rsidRDefault="00C4438A" w:rsidP="008F5BD9">
      <w:pPr>
        <w:rPr>
          <w:sz w:val="18"/>
          <w:szCs w:val="18"/>
        </w:rPr>
      </w:pPr>
      <w:r w:rsidRPr="00C4438A">
        <w:rPr>
          <w:noProof/>
          <w:sz w:val="18"/>
          <w:szCs w:val="18"/>
        </w:rPr>
        <w:drawing>
          <wp:anchor distT="0" distB="0" distL="114300" distR="114300" simplePos="0" relativeHeight="251659264" behindDoc="0" locked="0" layoutInCell="1" allowOverlap="1" wp14:anchorId="2FD8FFC0" wp14:editId="081E804B">
            <wp:simplePos x="0" y="0"/>
            <wp:positionH relativeFrom="column">
              <wp:posOffset>4608195</wp:posOffset>
            </wp:positionH>
            <wp:positionV relativeFrom="paragraph">
              <wp:posOffset>37084</wp:posOffset>
            </wp:positionV>
            <wp:extent cx="2209165" cy="358775"/>
            <wp:effectExtent l="0" t="0" r="635"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9165" cy="358775"/>
                    </a:xfrm>
                    <a:prstGeom prst="rect">
                      <a:avLst/>
                    </a:prstGeom>
                  </pic:spPr>
                </pic:pic>
              </a:graphicData>
            </a:graphic>
          </wp:anchor>
        </w:drawing>
      </w:r>
    </w:p>
    <w:p w14:paraId="56B74B40" w14:textId="6E4D6563" w:rsidR="008F5BD9" w:rsidRPr="00C4438A" w:rsidRDefault="00C4438A" w:rsidP="008F5BD9">
      <w:pPr>
        <w:rPr>
          <w:sz w:val="18"/>
          <w:szCs w:val="18"/>
        </w:rPr>
      </w:pPr>
      <w:r>
        <w:rPr>
          <w:sz w:val="18"/>
          <w:szCs w:val="18"/>
        </w:rPr>
        <w:t xml:space="preserve">L’altro modo per interpretare il byte, che usa l’AES, è vederlo come coefficiente di un polinomio: </w:t>
      </w:r>
    </w:p>
    <w:p w14:paraId="22FE82C6" w14:textId="68E6DC16" w:rsidR="008F5BD9" w:rsidRDefault="00567D1E" w:rsidP="008F5BD9">
      <w:pPr>
        <w:rPr>
          <w:sz w:val="18"/>
          <w:szCs w:val="18"/>
        </w:rPr>
      </w:pPr>
      <w:r>
        <w:rPr>
          <w:sz w:val="18"/>
          <w:szCs w:val="18"/>
        </w:rPr>
        <w:t>Osservando l’esempio, si ha questo byte {11010100} che è equivalente al polinomio scritto alla destra, i cui coefficienti sono i bit del byte. Ad esempio, è presente x</w:t>
      </w:r>
      <w:r>
        <w:rPr>
          <w:sz w:val="18"/>
          <w:szCs w:val="18"/>
          <w:vertAlign w:val="superscript"/>
        </w:rPr>
        <w:t>7</w:t>
      </w:r>
      <w:r>
        <w:rPr>
          <w:sz w:val="18"/>
          <w:szCs w:val="18"/>
        </w:rPr>
        <w:t>, poiché il valore b</w:t>
      </w:r>
      <w:r>
        <w:rPr>
          <w:sz w:val="18"/>
          <w:szCs w:val="18"/>
          <w:vertAlign w:val="subscript"/>
        </w:rPr>
        <w:t>7</w:t>
      </w:r>
      <w:r>
        <w:rPr>
          <w:sz w:val="18"/>
          <w:szCs w:val="18"/>
        </w:rPr>
        <w:t xml:space="preserve"> è uguale a 1, dunque è come se ci fosse 1* x</w:t>
      </w:r>
      <w:r>
        <w:rPr>
          <w:sz w:val="18"/>
          <w:szCs w:val="18"/>
          <w:vertAlign w:val="subscript"/>
        </w:rPr>
        <w:t>7</w:t>
      </w:r>
      <w:r>
        <w:rPr>
          <w:sz w:val="18"/>
          <w:szCs w:val="18"/>
        </w:rPr>
        <w:t>. Analogamente per x</w:t>
      </w:r>
      <w:r>
        <w:rPr>
          <w:sz w:val="18"/>
          <w:szCs w:val="18"/>
          <w:vertAlign w:val="subscript"/>
        </w:rPr>
        <w:t>6</w:t>
      </w:r>
      <w:r>
        <w:rPr>
          <w:sz w:val="18"/>
          <w:szCs w:val="18"/>
        </w:rPr>
        <w:t>. Giustamente x</w:t>
      </w:r>
      <w:r>
        <w:rPr>
          <w:sz w:val="18"/>
          <w:szCs w:val="18"/>
          <w:vertAlign w:val="subscript"/>
        </w:rPr>
        <w:t>5</w:t>
      </w:r>
      <w:r>
        <w:rPr>
          <w:sz w:val="18"/>
          <w:szCs w:val="18"/>
        </w:rPr>
        <w:t xml:space="preserve"> non appare poiché è come se fosse 0 * x</w:t>
      </w:r>
      <w:r>
        <w:rPr>
          <w:sz w:val="18"/>
          <w:szCs w:val="18"/>
          <w:vertAlign w:val="subscript"/>
        </w:rPr>
        <w:t>5</w:t>
      </w:r>
      <w:r>
        <w:rPr>
          <w:sz w:val="18"/>
          <w:szCs w:val="18"/>
        </w:rPr>
        <w:t xml:space="preserve"> che equivale a 0. Tutte le operazioni effettuate sul byte</w:t>
      </w:r>
      <w:r w:rsidR="003F64A4">
        <w:rPr>
          <w:sz w:val="18"/>
          <w:szCs w:val="18"/>
        </w:rPr>
        <w:t xml:space="preserve"> è come se le andassi a fare sul polinomio. Addizioni e moltiplicazioni sui byte, corrispondono ad addizioni e moltiplicazioni sui polinomi.</w:t>
      </w:r>
    </w:p>
    <w:p w14:paraId="7B961427" w14:textId="4790060B" w:rsidR="005356E2" w:rsidRDefault="005356E2" w:rsidP="008F5BD9">
      <w:pPr>
        <w:rPr>
          <w:sz w:val="18"/>
          <w:szCs w:val="18"/>
        </w:rPr>
      </w:pPr>
    </w:p>
    <w:p w14:paraId="7B44A0CB" w14:textId="13173943" w:rsidR="005356E2" w:rsidRPr="005356E2" w:rsidRDefault="005356E2" w:rsidP="005356E2">
      <w:pPr>
        <w:pBdr>
          <w:bottom w:val="single" w:sz="6" w:space="1" w:color="auto"/>
        </w:pBdr>
        <w:rPr>
          <w:b/>
          <w:bCs/>
        </w:rPr>
      </w:pPr>
      <w:r w:rsidRPr="005356E2">
        <w:rPr>
          <w:b/>
          <w:bCs/>
        </w:rPr>
        <w:t>5.2.1 ADDIZIONE SU BYTE</w:t>
      </w:r>
    </w:p>
    <w:p w14:paraId="22C1ECF0" w14:textId="3C181764" w:rsidR="008F5BD9" w:rsidRDefault="005356E2" w:rsidP="008F5BD9">
      <w:pPr>
        <w:rPr>
          <w:sz w:val="18"/>
          <w:szCs w:val="18"/>
        </w:rPr>
      </w:pPr>
      <w:r>
        <w:rPr>
          <w:sz w:val="18"/>
          <w:szCs w:val="18"/>
        </w:rPr>
        <w:t>Viene svolta l’addizione sui polinomi, quindi si assuma la seguente somma:</w:t>
      </w:r>
    </w:p>
    <w:p w14:paraId="03462B67" w14:textId="5574CD7C" w:rsidR="005356E2" w:rsidRPr="00C4438A" w:rsidRDefault="005356E2" w:rsidP="008F5BD9">
      <w:pPr>
        <w:rPr>
          <w:sz w:val="18"/>
          <w:szCs w:val="18"/>
        </w:rPr>
      </w:pPr>
      <w:r w:rsidRPr="005356E2">
        <w:rPr>
          <w:noProof/>
          <w:sz w:val="18"/>
          <w:szCs w:val="18"/>
        </w:rPr>
        <w:drawing>
          <wp:inline distT="0" distB="0" distL="0" distR="0" wp14:anchorId="7CFBE064" wp14:editId="6D6F0CB6">
            <wp:extent cx="2838971" cy="61447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546" cy="624774"/>
                    </a:xfrm>
                    <a:prstGeom prst="rect">
                      <a:avLst/>
                    </a:prstGeom>
                  </pic:spPr>
                </pic:pic>
              </a:graphicData>
            </a:graphic>
          </wp:inline>
        </w:drawing>
      </w:r>
    </w:p>
    <w:p w14:paraId="3F1E12F7" w14:textId="695D36D0" w:rsidR="008F5BD9" w:rsidRDefault="005356E2" w:rsidP="008F5BD9">
      <w:pPr>
        <w:rPr>
          <w:sz w:val="18"/>
          <w:szCs w:val="18"/>
        </w:rPr>
      </w:pPr>
      <w:r>
        <w:rPr>
          <w:sz w:val="18"/>
          <w:szCs w:val="18"/>
        </w:rPr>
        <w:t>I valori dei byte posti alla seconda riga, sono equivalenti ai polinomi scritti sulla prima riga. La somma dei polinomi avviene banalmente, si osserva però che la x non compare nella somma, questo perché avendo x ad entrambi i polinomi, la risultante dovrebbe essere 2x, ma in binario 1+1 è un’operazione di XOR che corrisponde a 0. Dunque verrebbe 0 * x= 0. Situazione analoga per 1+1.</w:t>
      </w:r>
    </w:p>
    <w:p w14:paraId="380CA713" w14:textId="1CF23010" w:rsidR="005356E2" w:rsidRPr="00C4438A" w:rsidRDefault="005356E2" w:rsidP="008F5BD9">
      <w:pPr>
        <w:rPr>
          <w:sz w:val="18"/>
          <w:szCs w:val="18"/>
        </w:rPr>
      </w:pPr>
      <w:r>
        <w:rPr>
          <w:sz w:val="18"/>
          <w:szCs w:val="18"/>
        </w:rPr>
        <w:t>L’addizione di due byte, naturalmente avviene in maniera immediata, senza fare l’operazione sui polinomi, mediante lo XOR bit a bit tra i due byte.</w:t>
      </w:r>
    </w:p>
    <w:p w14:paraId="10C0B710" w14:textId="278B2C22" w:rsidR="008F5BD9" w:rsidRDefault="008F5BD9" w:rsidP="008F5BD9">
      <w:pPr>
        <w:rPr>
          <w:sz w:val="18"/>
          <w:szCs w:val="18"/>
        </w:rPr>
      </w:pPr>
    </w:p>
    <w:p w14:paraId="2128CB93" w14:textId="64BD6305" w:rsidR="00732A04" w:rsidRPr="00732A04" w:rsidRDefault="00732A04" w:rsidP="00732A04">
      <w:pPr>
        <w:pBdr>
          <w:bottom w:val="single" w:sz="6" w:space="1" w:color="auto"/>
        </w:pBdr>
        <w:rPr>
          <w:b/>
          <w:bCs/>
        </w:rPr>
      </w:pPr>
      <w:r w:rsidRPr="00732A04">
        <w:rPr>
          <w:b/>
          <w:bCs/>
        </w:rPr>
        <w:t>5.2.1 MOLTIPLICAZIONE SU BYTE</w:t>
      </w:r>
    </w:p>
    <w:p w14:paraId="508C9DD8" w14:textId="379FA488" w:rsidR="00732A04" w:rsidRDefault="00DE28DD" w:rsidP="008F5BD9">
      <w:pPr>
        <w:rPr>
          <w:sz w:val="18"/>
          <w:szCs w:val="18"/>
        </w:rPr>
      </w:pPr>
      <w:r>
        <w:rPr>
          <w:sz w:val="18"/>
          <w:szCs w:val="18"/>
        </w:rPr>
        <w:t>Quando si effettua la moltiplicazione tra 2 polinomi, la risultante ovviamente è un polinomio più grande, ad esempio x</w:t>
      </w:r>
      <w:r>
        <w:rPr>
          <w:sz w:val="18"/>
          <w:szCs w:val="18"/>
          <w:vertAlign w:val="superscript"/>
        </w:rPr>
        <w:t>6</w:t>
      </w:r>
      <w:r>
        <w:rPr>
          <w:sz w:val="18"/>
          <w:szCs w:val="18"/>
        </w:rPr>
        <w:t xml:space="preserve"> * x</w:t>
      </w:r>
      <w:r>
        <w:rPr>
          <w:sz w:val="18"/>
          <w:szCs w:val="18"/>
          <w:vertAlign w:val="superscript"/>
        </w:rPr>
        <w:t>7</w:t>
      </w:r>
      <w:r>
        <w:rPr>
          <w:sz w:val="18"/>
          <w:szCs w:val="18"/>
        </w:rPr>
        <w:t xml:space="preserve"> = x</w:t>
      </w:r>
      <w:r>
        <w:rPr>
          <w:sz w:val="18"/>
          <w:szCs w:val="18"/>
          <w:vertAlign w:val="superscript"/>
        </w:rPr>
        <w:t>13</w:t>
      </w:r>
      <w:r>
        <w:rPr>
          <w:sz w:val="18"/>
          <w:szCs w:val="18"/>
        </w:rPr>
        <w:t>, naturalmente se volessi rappresentare questo termine, 1 byte non sarebbe sufficiente, in quanto, con 1 byte posso arrivare al massimo a x</w:t>
      </w:r>
      <w:r>
        <w:rPr>
          <w:sz w:val="18"/>
          <w:szCs w:val="18"/>
          <w:vertAlign w:val="superscript"/>
        </w:rPr>
        <w:t>7</w:t>
      </w:r>
      <w:r w:rsidR="00D63445">
        <w:rPr>
          <w:sz w:val="18"/>
          <w:szCs w:val="18"/>
        </w:rPr>
        <w:t>. L’idea per far</w:t>
      </w:r>
      <w:r>
        <w:rPr>
          <w:sz w:val="18"/>
          <w:szCs w:val="18"/>
        </w:rPr>
        <w:t xml:space="preserve"> rientrare </w:t>
      </w:r>
      <w:r w:rsidR="00D63445">
        <w:rPr>
          <w:sz w:val="18"/>
          <w:szCs w:val="18"/>
        </w:rPr>
        <w:t xml:space="preserve">la moltiplicazione risultante </w:t>
      </w:r>
      <w:r w:rsidR="00D63445">
        <w:rPr>
          <w:sz w:val="18"/>
          <w:szCs w:val="18"/>
        </w:rPr>
        <w:t>all’interno</w:t>
      </w:r>
      <w:r>
        <w:rPr>
          <w:sz w:val="18"/>
          <w:szCs w:val="18"/>
        </w:rPr>
        <w:t xml:space="preserve"> di un singolo byte</w:t>
      </w:r>
      <w:r w:rsidR="00D63445">
        <w:rPr>
          <w:sz w:val="18"/>
          <w:szCs w:val="18"/>
        </w:rPr>
        <w:t xml:space="preserve">, </w:t>
      </w:r>
      <w:r>
        <w:rPr>
          <w:sz w:val="18"/>
          <w:szCs w:val="18"/>
        </w:rPr>
        <w:t xml:space="preserve">la divido per un polinomio di grado 8 e ne considero il </w:t>
      </w:r>
      <w:r w:rsidR="00D63445">
        <w:rPr>
          <w:sz w:val="18"/>
          <w:szCs w:val="18"/>
        </w:rPr>
        <w:t xml:space="preserve">resto. Questo mi assicura che </w:t>
      </w:r>
      <w:r>
        <w:rPr>
          <w:sz w:val="18"/>
          <w:szCs w:val="18"/>
        </w:rPr>
        <w:t>il polinomio risultante, è di grado al massimo 7, e riesco quindi a rappresentarlo in un byte.</w:t>
      </w:r>
    </w:p>
    <w:p w14:paraId="217DDC96" w14:textId="3F4519C1" w:rsidR="00DE28DD" w:rsidRDefault="00DE28DD" w:rsidP="008F5BD9">
      <w:pPr>
        <w:rPr>
          <w:sz w:val="18"/>
          <w:szCs w:val="18"/>
        </w:rPr>
      </w:pPr>
      <w:r>
        <w:rPr>
          <w:sz w:val="18"/>
          <w:szCs w:val="18"/>
        </w:rPr>
        <w:t>L’AES ha scelto un polinomio fissato per effettuare la divisione: m(x)= x</w:t>
      </w:r>
      <w:r w:rsidRPr="00DE28DD">
        <w:rPr>
          <w:sz w:val="18"/>
          <w:szCs w:val="18"/>
          <w:vertAlign w:val="superscript"/>
        </w:rPr>
        <w:t>8</w:t>
      </w:r>
      <w:r>
        <w:rPr>
          <w:sz w:val="18"/>
          <w:szCs w:val="18"/>
        </w:rPr>
        <w:t xml:space="preserve"> + x</w:t>
      </w:r>
      <w:r w:rsidRPr="00DE28DD">
        <w:rPr>
          <w:sz w:val="18"/>
          <w:szCs w:val="18"/>
          <w:vertAlign w:val="superscript"/>
        </w:rPr>
        <w:t>4</w:t>
      </w:r>
      <w:r>
        <w:rPr>
          <w:sz w:val="18"/>
          <w:szCs w:val="18"/>
        </w:rPr>
        <w:t xml:space="preserve"> + x</w:t>
      </w:r>
      <w:r w:rsidRPr="00DE28DD">
        <w:rPr>
          <w:sz w:val="18"/>
          <w:szCs w:val="18"/>
          <w:vertAlign w:val="superscript"/>
        </w:rPr>
        <w:t>3</w:t>
      </w:r>
      <w:r>
        <w:rPr>
          <w:sz w:val="18"/>
          <w:szCs w:val="18"/>
        </w:rPr>
        <w:t xml:space="preserve"> + x + 1 che viene definito polinomio </w:t>
      </w:r>
      <w:r>
        <w:rPr>
          <w:b/>
          <w:bCs/>
          <w:i/>
          <w:iCs/>
          <w:sz w:val="18"/>
          <w:szCs w:val="18"/>
        </w:rPr>
        <w:t>irriducibile</w:t>
      </w:r>
      <w:r>
        <w:rPr>
          <w:sz w:val="18"/>
          <w:szCs w:val="18"/>
        </w:rPr>
        <w:t xml:space="preserve"> che verrà descritto dopo.</w:t>
      </w:r>
    </w:p>
    <w:p w14:paraId="58F9CD50" w14:textId="215A2EE6" w:rsidR="00DE28DD" w:rsidRPr="00DE28DD" w:rsidRDefault="005E7F95" w:rsidP="008F5BD9">
      <w:pPr>
        <w:rPr>
          <w:sz w:val="18"/>
          <w:szCs w:val="18"/>
        </w:rPr>
      </w:pPr>
      <w:r>
        <w:rPr>
          <w:sz w:val="18"/>
          <w:szCs w:val="18"/>
        </w:rPr>
        <w:t>Analizziamo l’esempio precedente, questa volta con la moltiplicazione:</w:t>
      </w:r>
    </w:p>
    <w:p w14:paraId="24F9A974" w14:textId="18E68A5B" w:rsidR="008F5BD9" w:rsidRPr="00C4438A" w:rsidRDefault="008F5BD9" w:rsidP="008F5BD9">
      <w:pPr>
        <w:rPr>
          <w:sz w:val="18"/>
          <w:szCs w:val="18"/>
        </w:rPr>
      </w:pPr>
    </w:p>
    <w:p w14:paraId="5F5675E9" w14:textId="12F655F9" w:rsidR="008F5BD9" w:rsidRPr="00C4438A" w:rsidRDefault="008F5BD9" w:rsidP="008F5BD9">
      <w:pPr>
        <w:rPr>
          <w:sz w:val="18"/>
          <w:szCs w:val="18"/>
        </w:rPr>
      </w:pPr>
    </w:p>
    <w:p w14:paraId="0F4CDB45" w14:textId="65180732" w:rsidR="008F5BD9" w:rsidRPr="00C4438A" w:rsidRDefault="005E7F95" w:rsidP="008F5BD9">
      <w:pPr>
        <w:rPr>
          <w:sz w:val="18"/>
          <w:szCs w:val="18"/>
        </w:rPr>
      </w:pPr>
      <w:r w:rsidRPr="005E7F95">
        <w:rPr>
          <w:noProof/>
          <w:sz w:val="18"/>
          <w:szCs w:val="18"/>
        </w:rPr>
        <w:lastRenderedPageBreak/>
        <w:drawing>
          <wp:inline distT="0" distB="0" distL="0" distR="0" wp14:anchorId="65D8F9A1" wp14:editId="672B2E7D">
            <wp:extent cx="3574314" cy="2040941"/>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9255" cy="2055182"/>
                    </a:xfrm>
                    <a:prstGeom prst="rect">
                      <a:avLst/>
                    </a:prstGeom>
                  </pic:spPr>
                </pic:pic>
              </a:graphicData>
            </a:graphic>
          </wp:inline>
        </w:drawing>
      </w:r>
    </w:p>
    <w:p w14:paraId="060E63A2" w14:textId="2CC7EC34" w:rsidR="008F5BD9" w:rsidRDefault="00A25BDF" w:rsidP="008F5BD9">
      <w:pPr>
        <w:rPr>
          <w:sz w:val="18"/>
          <w:szCs w:val="18"/>
        </w:rPr>
      </w:pPr>
      <w:r>
        <w:rPr>
          <w:sz w:val="18"/>
          <w:szCs w:val="18"/>
        </w:rPr>
        <w:t>Come prima, il primo byte corrisponde al primo polinomio e il secondo byte al secondo polinomio. Si effettua banal</w:t>
      </w:r>
      <w:r w:rsidR="00D63445">
        <w:rPr>
          <w:sz w:val="18"/>
          <w:szCs w:val="18"/>
        </w:rPr>
        <w:t>mente la moltiplicazione tra i d</w:t>
      </w:r>
      <w:r>
        <w:rPr>
          <w:sz w:val="18"/>
          <w:szCs w:val="18"/>
        </w:rPr>
        <w:t>ue polinomi e la risultante</w:t>
      </w:r>
      <w:r w:rsidR="00457CAB">
        <w:rPr>
          <w:sz w:val="18"/>
          <w:szCs w:val="18"/>
        </w:rPr>
        <w:t xml:space="preserve"> è un polinomio in cui nessun esponente è ripetuto. Il seguente polinomio non entra in un byte ov</w:t>
      </w:r>
      <w:r w:rsidR="00E447AB">
        <w:rPr>
          <w:sz w:val="18"/>
          <w:szCs w:val="18"/>
        </w:rPr>
        <w:t xml:space="preserve">viamente, quindi si effettua un’operazione di </w:t>
      </w:r>
      <w:r w:rsidR="00457CAB">
        <w:rPr>
          <w:sz w:val="18"/>
          <w:szCs w:val="18"/>
        </w:rPr>
        <w:t>modulo tra il polinomio risultante e il polinomio fissato dall’AES. Il resto di questo modulo è il mio risultato</w:t>
      </w:r>
      <w:r w:rsidR="00CC1998">
        <w:rPr>
          <w:sz w:val="18"/>
          <w:szCs w:val="18"/>
        </w:rPr>
        <w:t xml:space="preserve"> (in questo caso x</w:t>
      </w:r>
      <w:r w:rsidR="00CC1998" w:rsidRPr="00CC1998">
        <w:rPr>
          <w:sz w:val="18"/>
          <w:szCs w:val="18"/>
          <w:vertAlign w:val="superscript"/>
        </w:rPr>
        <w:t>7</w:t>
      </w:r>
      <w:r w:rsidR="00CC1998">
        <w:rPr>
          <w:sz w:val="18"/>
          <w:szCs w:val="18"/>
        </w:rPr>
        <w:t xml:space="preserve"> + x</w:t>
      </w:r>
      <w:r w:rsidR="00CC1998" w:rsidRPr="00CC1998">
        <w:rPr>
          <w:sz w:val="18"/>
          <w:szCs w:val="18"/>
          <w:vertAlign w:val="superscript"/>
        </w:rPr>
        <w:t>6</w:t>
      </w:r>
      <w:r w:rsidR="00CC1998">
        <w:rPr>
          <w:sz w:val="18"/>
          <w:szCs w:val="18"/>
        </w:rPr>
        <w:t xml:space="preserve"> + 1</w:t>
      </w:r>
      <w:r w:rsidR="00EC21D4">
        <w:rPr>
          <w:sz w:val="18"/>
          <w:szCs w:val="18"/>
        </w:rPr>
        <w:t>, che corrisponde a 1100001</w:t>
      </w:r>
      <w:r w:rsidR="00CC1998">
        <w:rPr>
          <w:sz w:val="18"/>
          <w:szCs w:val="18"/>
        </w:rPr>
        <w:t>)</w:t>
      </w:r>
      <w:r w:rsidR="00457CAB">
        <w:rPr>
          <w:sz w:val="18"/>
          <w:szCs w:val="18"/>
        </w:rPr>
        <w:t>.</w:t>
      </w:r>
      <w:r w:rsidR="00CC1998">
        <w:rPr>
          <w:sz w:val="18"/>
          <w:szCs w:val="18"/>
        </w:rPr>
        <w:t xml:space="preserve"> </w:t>
      </w:r>
      <w:r w:rsidR="00EC21D4">
        <w:rPr>
          <w:sz w:val="18"/>
          <w:szCs w:val="18"/>
        </w:rPr>
        <w:t xml:space="preserve"> La divisione è des</w:t>
      </w:r>
      <w:r w:rsidR="004667BB">
        <w:rPr>
          <w:sz w:val="18"/>
          <w:szCs w:val="18"/>
        </w:rPr>
        <w:t>critta qui sotto:</w:t>
      </w:r>
    </w:p>
    <w:p w14:paraId="1F1BCE25" w14:textId="662F49A1" w:rsidR="004667BB" w:rsidRPr="00C4438A" w:rsidRDefault="004667BB" w:rsidP="008F5BD9">
      <w:pPr>
        <w:rPr>
          <w:sz w:val="18"/>
          <w:szCs w:val="18"/>
        </w:rPr>
      </w:pPr>
      <w:r w:rsidRPr="004667BB">
        <w:rPr>
          <w:noProof/>
          <w:sz w:val="18"/>
          <w:szCs w:val="18"/>
        </w:rPr>
        <w:drawing>
          <wp:inline distT="0" distB="0" distL="0" distR="0" wp14:anchorId="3F28858C" wp14:editId="11F0100A">
            <wp:extent cx="2838298" cy="1909228"/>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1622" cy="1938370"/>
                    </a:xfrm>
                    <a:prstGeom prst="rect">
                      <a:avLst/>
                    </a:prstGeom>
                  </pic:spPr>
                </pic:pic>
              </a:graphicData>
            </a:graphic>
          </wp:inline>
        </w:drawing>
      </w:r>
    </w:p>
    <w:p w14:paraId="348AD838" w14:textId="352CCD67" w:rsidR="008F5BD9" w:rsidRDefault="003E0BAF" w:rsidP="008F5BD9">
      <w:pPr>
        <w:rPr>
          <w:sz w:val="18"/>
          <w:szCs w:val="18"/>
        </w:rPr>
      </w:pPr>
      <w:r>
        <w:rPr>
          <w:sz w:val="18"/>
          <w:szCs w:val="18"/>
        </w:rPr>
        <w:t xml:space="preserve">Il modo più veloce per implementare la moltiplicazione in questo caso è quello di costruire una tabella in cui vengono </w:t>
      </w:r>
      <w:proofErr w:type="spellStart"/>
      <w:r>
        <w:rPr>
          <w:sz w:val="18"/>
          <w:szCs w:val="18"/>
        </w:rPr>
        <w:t>precalcolati</w:t>
      </w:r>
      <w:proofErr w:type="spellEnd"/>
      <w:r>
        <w:rPr>
          <w:sz w:val="18"/>
          <w:szCs w:val="18"/>
        </w:rPr>
        <w:t xml:space="preserve"> tutti i valori perché sono 256 x 256. Analogamente per calcolare gli inversi moltiplicativi che sono 256, si possono calcolare in un array di 256 valori. Viene </w:t>
      </w:r>
      <w:proofErr w:type="spellStart"/>
      <w:r>
        <w:rPr>
          <w:sz w:val="18"/>
          <w:szCs w:val="18"/>
        </w:rPr>
        <w:t>precalcolato</w:t>
      </w:r>
      <w:proofErr w:type="spellEnd"/>
      <w:r>
        <w:rPr>
          <w:sz w:val="18"/>
          <w:szCs w:val="18"/>
        </w:rPr>
        <w:t xml:space="preserve"> e quando serve un valore si vede qual è il valore.</w:t>
      </w:r>
    </w:p>
    <w:p w14:paraId="67265303" w14:textId="77777777" w:rsidR="003E0BAF" w:rsidRDefault="003E0BAF" w:rsidP="008F5BD9">
      <w:pPr>
        <w:rPr>
          <w:sz w:val="18"/>
          <w:szCs w:val="18"/>
        </w:rPr>
      </w:pPr>
    </w:p>
    <w:p w14:paraId="23C58741" w14:textId="353047E5" w:rsidR="00883CFA" w:rsidRDefault="00883CFA" w:rsidP="008F5BD9">
      <w:pPr>
        <w:rPr>
          <w:sz w:val="18"/>
          <w:szCs w:val="18"/>
        </w:rPr>
      </w:pPr>
      <w:r>
        <w:rPr>
          <w:sz w:val="18"/>
          <w:szCs w:val="18"/>
        </w:rPr>
        <w:t>Torniamo al discorso del polinomio che l’AES ha scelto. Avevamo detto che viene definito irriducibile e questo significa che gli unici divisori di ques</w:t>
      </w:r>
      <w:r w:rsidR="00E447AB">
        <w:rPr>
          <w:sz w:val="18"/>
          <w:szCs w:val="18"/>
        </w:rPr>
        <w:t xml:space="preserve">to polinomio sono 1 e </w:t>
      </w:r>
      <w:proofErr w:type="gramStart"/>
      <w:r w:rsidR="00E447AB">
        <w:rPr>
          <w:sz w:val="18"/>
          <w:szCs w:val="18"/>
        </w:rPr>
        <w:t>se</w:t>
      </w:r>
      <w:proofErr w:type="gramEnd"/>
      <w:r w:rsidR="00E447AB">
        <w:rPr>
          <w:sz w:val="18"/>
          <w:szCs w:val="18"/>
        </w:rPr>
        <w:t xml:space="preserve"> stesso, u</w:t>
      </w:r>
      <w:r>
        <w:rPr>
          <w:sz w:val="18"/>
          <w:szCs w:val="18"/>
        </w:rPr>
        <w:t>n comportamento simile ad un numero primo. Inoltre permette che ogni elemento ha un inverso di tipo moltiplicativo. Se il polinomio non fosse stato irriducibile, allora esistevano elementi che non avrebbero avuto un inverso moltiplicativo. A seconda del grado del polinomio esistono un numero fissato di polinomi irriducibili.</w:t>
      </w:r>
    </w:p>
    <w:p w14:paraId="6DD33484" w14:textId="7B62616C" w:rsidR="00883CFA" w:rsidRPr="00C4438A" w:rsidRDefault="00883CFA" w:rsidP="00883CFA">
      <w:pPr>
        <w:jc w:val="center"/>
        <w:rPr>
          <w:sz w:val="18"/>
          <w:szCs w:val="18"/>
        </w:rPr>
      </w:pPr>
      <w:r w:rsidRPr="00883CFA">
        <w:rPr>
          <w:noProof/>
          <w:sz w:val="18"/>
          <w:szCs w:val="18"/>
        </w:rPr>
        <w:drawing>
          <wp:inline distT="0" distB="0" distL="0" distR="0" wp14:anchorId="08407090" wp14:editId="427D3AAD">
            <wp:extent cx="3057754" cy="2909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2034" cy="321807"/>
                    </a:xfrm>
                    <a:prstGeom prst="rect">
                      <a:avLst/>
                    </a:prstGeom>
                  </pic:spPr>
                </pic:pic>
              </a:graphicData>
            </a:graphic>
          </wp:inline>
        </w:drawing>
      </w:r>
    </w:p>
    <w:p w14:paraId="03137F68" w14:textId="1E0B66B7" w:rsidR="008F5BD9" w:rsidRPr="00C4438A" w:rsidRDefault="008F5BD9" w:rsidP="008F5BD9">
      <w:pPr>
        <w:rPr>
          <w:sz w:val="18"/>
          <w:szCs w:val="18"/>
        </w:rPr>
      </w:pPr>
    </w:p>
    <w:p w14:paraId="36703B39" w14:textId="48231761" w:rsidR="008F5BD9" w:rsidRDefault="00FB38A7" w:rsidP="008F5BD9">
      <w:pPr>
        <w:rPr>
          <w:sz w:val="18"/>
          <w:szCs w:val="18"/>
        </w:rPr>
      </w:pPr>
      <w:r>
        <w:rPr>
          <w:sz w:val="18"/>
          <w:szCs w:val="18"/>
        </w:rPr>
        <w:t>L’addizione e la moltiplicazione soddisfano le seguenti proprietà:</w:t>
      </w:r>
    </w:p>
    <w:p w14:paraId="3AC3322F" w14:textId="25749AA7" w:rsidR="008F5BD9" w:rsidRDefault="00FB38A7" w:rsidP="008F5BD9">
      <w:pPr>
        <w:rPr>
          <w:sz w:val="18"/>
          <w:szCs w:val="18"/>
        </w:rPr>
      </w:pPr>
      <w:r w:rsidRPr="00FB38A7">
        <w:rPr>
          <w:noProof/>
          <w:sz w:val="18"/>
          <w:szCs w:val="18"/>
        </w:rPr>
        <w:drawing>
          <wp:inline distT="0" distB="0" distL="0" distR="0" wp14:anchorId="159FDF87" wp14:editId="71D19647">
            <wp:extent cx="3131158" cy="1675181"/>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93" cy="1696867"/>
                    </a:xfrm>
                    <a:prstGeom prst="rect">
                      <a:avLst/>
                    </a:prstGeom>
                  </pic:spPr>
                </pic:pic>
              </a:graphicData>
            </a:graphic>
          </wp:inline>
        </w:drawing>
      </w:r>
    </w:p>
    <w:p w14:paraId="055DB7D6" w14:textId="77625293" w:rsidR="003E0BAF" w:rsidRDefault="003E0BAF" w:rsidP="008F5BD9">
      <w:pPr>
        <w:rPr>
          <w:sz w:val="18"/>
          <w:szCs w:val="18"/>
        </w:rPr>
      </w:pPr>
    </w:p>
    <w:p w14:paraId="1206B655" w14:textId="6F73F1B2" w:rsidR="003E0BAF" w:rsidRDefault="003E0BAF" w:rsidP="008F5BD9">
      <w:pPr>
        <w:rPr>
          <w:sz w:val="18"/>
          <w:szCs w:val="18"/>
        </w:rPr>
      </w:pPr>
      <w:r>
        <w:rPr>
          <w:sz w:val="18"/>
          <w:szCs w:val="18"/>
        </w:rPr>
        <w:t>Queste operazioni viste, sono sui singoli byte, ma a noi per l’argomento proposto, le operazioni interessano sulle word che sono a 32 bit che corrispondono a 4 byte. Le operazioni quindi sono le stesse descritte sopra, ad esempio:</w:t>
      </w:r>
    </w:p>
    <w:p w14:paraId="4E0C2257" w14:textId="7A4095AB" w:rsidR="003E0BAF" w:rsidRPr="00C4438A" w:rsidRDefault="003E0BAF" w:rsidP="008F5BD9">
      <w:pPr>
        <w:rPr>
          <w:sz w:val="18"/>
          <w:szCs w:val="18"/>
        </w:rPr>
      </w:pPr>
      <w:r w:rsidRPr="003E0BAF">
        <w:rPr>
          <w:noProof/>
          <w:sz w:val="18"/>
          <w:szCs w:val="18"/>
        </w:rPr>
        <w:drawing>
          <wp:inline distT="0" distB="0" distL="0" distR="0" wp14:anchorId="1ABAB99C" wp14:editId="797389AE">
            <wp:extent cx="3418995" cy="424282"/>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1283" cy="441939"/>
                    </a:xfrm>
                    <a:prstGeom prst="rect">
                      <a:avLst/>
                    </a:prstGeom>
                  </pic:spPr>
                </pic:pic>
              </a:graphicData>
            </a:graphic>
          </wp:inline>
        </w:drawing>
      </w:r>
    </w:p>
    <w:p w14:paraId="6F407D47" w14:textId="4E9DBF57" w:rsidR="008F5BD9" w:rsidRPr="00C4438A" w:rsidRDefault="003E0BAF" w:rsidP="008F5BD9">
      <w:pPr>
        <w:rPr>
          <w:sz w:val="18"/>
          <w:szCs w:val="18"/>
        </w:rPr>
      </w:pPr>
      <w:r w:rsidRPr="003E0BAF">
        <w:rPr>
          <w:noProof/>
          <w:sz w:val="18"/>
          <w:szCs w:val="18"/>
        </w:rPr>
        <w:drawing>
          <wp:inline distT="0" distB="0" distL="0" distR="0" wp14:anchorId="14C243D3" wp14:editId="50BE25AC">
            <wp:extent cx="2940711" cy="8431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403" cy="876339"/>
                    </a:xfrm>
                    <a:prstGeom prst="rect">
                      <a:avLst/>
                    </a:prstGeom>
                  </pic:spPr>
                </pic:pic>
              </a:graphicData>
            </a:graphic>
          </wp:inline>
        </w:drawing>
      </w:r>
      <w:r w:rsidR="00883CFA">
        <w:rPr>
          <w:sz w:val="18"/>
          <w:szCs w:val="18"/>
        </w:rPr>
        <w:t xml:space="preserve"> </w:t>
      </w:r>
    </w:p>
    <w:p w14:paraId="2A658CBC" w14:textId="7419B5C6" w:rsidR="008F5BD9" w:rsidRPr="00696887" w:rsidRDefault="008B7158" w:rsidP="008F5BD9">
      <w:pPr>
        <w:rPr>
          <w:sz w:val="18"/>
          <w:szCs w:val="18"/>
        </w:rPr>
      </w:pPr>
      <w:r>
        <w:rPr>
          <w:sz w:val="18"/>
          <w:szCs w:val="18"/>
        </w:rPr>
        <w:lastRenderedPageBreak/>
        <w:t xml:space="preserve">L’addizione, come prima, è uno XOR bit a bit dei 32 bit, banalmente. Per la moltiplicazione, come descritto in precedenza, il prodotto ci </w:t>
      </w:r>
      <w:r w:rsidR="00E447AB">
        <w:rPr>
          <w:sz w:val="18"/>
          <w:szCs w:val="18"/>
        </w:rPr>
        <w:t>dà</w:t>
      </w:r>
      <w:r>
        <w:rPr>
          <w:sz w:val="18"/>
          <w:szCs w:val="18"/>
        </w:rPr>
        <w:t xml:space="preserve"> un</w:t>
      </w:r>
      <w:r w:rsidR="006A3CEB">
        <w:rPr>
          <w:sz w:val="18"/>
          <w:szCs w:val="18"/>
        </w:rPr>
        <w:t xml:space="preserve"> risultato</w:t>
      </w:r>
      <w:r>
        <w:rPr>
          <w:sz w:val="18"/>
          <w:szCs w:val="18"/>
        </w:rPr>
        <w:t xml:space="preserve"> che non riesco a rappresentare in una word perché il grado massimo </w:t>
      </w:r>
      <w:r w:rsidR="006A3CEB">
        <w:rPr>
          <w:sz w:val="18"/>
          <w:szCs w:val="18"/>
        </w:rPr>
        <w:t xml:space="preserve">del polinomio deve </w:t>
      </w:r>
      <w:r>
        <w:rPr>
          <w:sz w:val="18"/>
          <w:szCs w:val="18"/>
        </w:rPr>
        <w:t xml:space="preserve">essere 3, ma può essere anche 4,5,6. Come prima, si </w:t>
      </w:r>
      <w:r w:rsidR="00E04DF8">
        <w:rPr>
          <w:sz w:val="18"/>
          <w:szCs w:val="18"/>
        </w:rPr>
        <w:t xml:space="preserve">fa il modulo del prodotto e un polinomio </w:t>
      </w:r>
      <w:r w:rsidR="00A94D11">
        <w:rPr>
          <w:sz w:val="18"/>
          <w:szCs w:val="18"/>
        </w:rPr>
        <w:t xml:space="preserve">non </w:t>
      </w:r>
      <w:r w:rsidR="00E04DF8">
        <w:rPr>
          <w:sz w:val="18"/>
          <w:szCs w:val="18"/>
        </w:rPr>
        <w:t xml:space="preserve">irriducibile </w:t>
      </w:r>
      <w:r w:rsidR="00A94D11">
        <w:rPr>
          <w:sz w:val="18"/>
          <w:szCs w:val="18"/>
        </w:rPr>
        <w:t xml:space="preserve">questa volta </w:t>
      </w:r>
      <w:r w:rsidR="00E04DF8">
        <w:rPr>
          <w:sz w:val="18"/>
          <w:szCs w:val="18"/>
        </w:rPr>
        <w:t>che è x</w:t>
      </w:r>
      <w:r w:rsidR="00E04DF8">
        <w:rPr>
          <w:sz w:val="18"/>
          <w:szCs w:val="18"/>
          <w:vertAlign w:val="superscript"/>
        </w:rPr>
        <w:t>4</w:t>
      </w:r>
      <w:r w:rsidR="00E04DF8">
        <w:rPr>
          <w:sz w:val="18"/>
          <w:szCs w:val="18"/>
        </w:rPr>
        <w:t>+1</w:t>
      </w:r>
      <w:r w:rsidR="00E2557A">
        <w:rPr>
          <w:sz w:val="18"/>
          <w:szCs w:val="18"/>
        </w:rPr>
        <w:t>, e si prende il resto</w:t>
      </w:r>
      <w:r w:rsidR="00864B2F">
        <w:rPr>
          <w:sz w:val="18"/>
          <w:szCs w:val="18"/>
        </w:rPr>
        <w:t xml:space="preserve"> che è sicuramente rappresentabile in una word</w:t>
      </w:r>
      <w:r w:rsidR="00E04DF8">
        <w:rPr>
          <w:sz w:val="18"/>
          <w:szCs w:val="18"/>
        </w:rPr>
        <w:t>.</w:t>
      </w:r>
      <w:r w:rsidR="001A3CCD">
        <w:rPr>
          <w:sz w:val="18"/>
          <w:szCs w:val="18"/>
        </w:rPr>
        <w:t xml:space="preserve"> In questo caso non posso velocizzare il processo della moltiplicazione, perché si creerebbe una tabella 2</w:t>
      </w:r>
      <w:r w:rsidR="001A3CCD" w:rsidRPr="001A3CCD">
        <w:rPr>
          <w:sz w:val="18"/>
          <w:szCs w:val="18"/>
          <w:vertAlign w:val="superscript"/>
        </w:rPr>
        <w:t>32</w:t>
      </w:r>
      <w:r w:rsidR="001A3CCD">
        <w:rPr>
          <w:sz w:val="18"/>
          <w:szCs w:val="18"/>
        </w:rPr>
        <w:t>x2</w:t>
      </w:r>
      <w:r w:rsidR="001A3CCD" w:rsidRPr="001A3CCD">
        <w:rPr>
          <w:sz w:val="18"/>
          <w:szCs w:val="18"/>
          <w:vertAlign w:val="superscript"/>
        </w:rPr>
        <w:t>32</w:t>
      </w:r>
      <w:r w:rsidR="001A3CCD">
        <w:rPr>
          <w:sz w:val="18"/>
          <w:szCs w:val="18"/>
        </w:rPr>
        <w:t>= 2</w:t>
      </w:r>
      <w:r w:rsidR="001A3CCD">
        <w:rPr>
          <w:sz w:val="18"/>
          <w:szCs w:val="18"/>
          <w:vertAlign w:val="superscript"/>
        </w:rPr>
        <w:t>64</w:t>
      </w:r>
      <w:r w:rsidR="001A3CCD">
        <w:rPr>
          <w:sz w:val="18"/>
          <w:szCs w:val="18"/>
        </w:rPr>
        <w:t xml:space="preserve"> entrate che è un’enormità.</w:t>
      </w:r>
      <w:r w:rsidR="00696887">
        <w:rPr>
          <w:sz w:val="18"/>
          <w:szCs w:val="18"/>
        </w:rPr>
        <w:t xml:space="preserve"> La tabella quindi non si può fare, il processo di moltiplicazione risulta essere lungo, con molti calcoli. La soluzione</w:t>
      </w:r>
      <w:r w:rsidR="00E447AB">
        <w:rPr>
          <w:sz w:val="18"/>
          <w:szCs w:val="18"/>
        </w:rPr>
        <w:t xml:space="preserve"> a ciò</w:t>
      </w:r>
      <w:r w:rsidR="00696887">
        <w:rPr>
          <w:sz w:val="18"/>
          <w:szCs w:val="18"/>
        </w:rPr>
        <w:t xml:space="preserve"> è nel polinomio x</w:t>
      </w:r>
      <w:r w:rsidR="00696887">
        <w:rPr>
          <w:sz w:val="18"/>
          <w:szCs w:val="18"/>
          <w:vertAlign w:val="superscript"/>
        </w:rPr>
        <w:t>4</w:t>
      </w:r>
      <w:r w:rsidR="00696887">
        <w:rPr>
          <w:sz w:val="18"/>
          <w:szCs w:val="18"/>
        </w:rPr>
        <w:t>+1, infatti:</w:t>
      </w:r>
    </w:p>
    <w:p w14:paraId="44255F35" w14:textId="6F927F16" w:rsidR="008F5BD9" w:rsidRPr="00C4438A" w:rsidRDefault="00696887" w:rsidP="008F5BD9">
      <w:pPr>
        <w:rPr>
          <w:sz w:val="18"/>
          <w:szCs w:val="18"/>
        </w:rPr>
      </w:pPr>
      <w:r w:rsidRPr="00696887">
        <w:rPr>
          <w:noProof/>
          <w:sz w:val="18"/>
          <w:szCs w:val="18"/>
        </w:rPr>
        <w:drawing>
          <wp:inline distT="0" distB="0" distL="0" distR="0" wp14:anchorId="62225C9C" wp14:editId="2F5DF7E0">
            <wp:extent cx="2352188" cy="116311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0124" cy="1171985"/>
                    </a:xfrm>
                    <a:prstGeom prst="rect">
                      <a:avLst/>
                    </a:prstGeom>
                  </pic:spPr>
                </pic:pic>
              </a:graphicData>
            </a:graphic>
          </wp:inline>
        </w:drawing>
      </w:r>
    </w:p>
    <w:p w14:paraId="02DB8DA4" w14:textId="28B9471C" w:rsidR="008F5BD9" w:rsidRDefault="00696887" w:rsidP="008F5BD9">
      <w:pPr>
        <w:rPr>
          <w:sz w:val="18"/>
          <w:szCs w:val="18"/>
        </w:rPr>
      </w:pPr>
      <w:r>
        <w:rPr>
          <w:sz w:val="18"/>
          <w:szCs w:val="18"/>
        </w:rPr>
        <w:t>Quindi, se dopo aver effettuato un prodotto, esce un x</w:t>
      </w:r>
      <w:r>
        <w:rPr>
          <w:sz w:val="18"/>
          <w:szCs w:val="18"/>
          <w:vertAlign w:val="superscript"/>
        </w:rPr>
        <w:t>6</w:t>
      </w:r>
      <w:r>
        <w:rPr>
          <w:sz w:val="18"/>
          <w:szCs w:val="18"/>
        </w:rPr>
        <w:t>, mediante questa piccola tabella io posso subito scriverlo come x</w:t>
      </w:r>
      <w:r>
        <w:rPr>
          <w:sz w:val="18"/>
          <w:szCs w:val="18"/>
          <w:vertAlign w:val="superscript"/>
        </w:rPr>
        <w:t>2</w:t>
      </w:r>
      <w:r>
        <w:rPr>
          <w:sz w:val="18"/>
          <w:szCs w:val="18"/>
        </w:rPr>
        <w:t>. x</w:t>
      </w:r>
      <w:r>
        <w:rPr>
          <w:sz w:val="18"/>
          <w:szCs w:val="18"/>
          <w:vertAlign w:val="superscript"/>
        </w:rPr>
        <w:t>5</w:t>
      </w:r>
      <w:r>
        <w:rPr>
          <w:sz w:val="18"/>
          <w:szCs w:val="18"/>
        </w:rPr>
        <w:t xml:space="preserve"> posso scriverlo come x e x</w:t>
      </w:r>
      <w:r>
        <w:rPr>
          <w:sz w:val="18"/>
          <w:szCs w:val="18"/>
          <w:vertAlign w:val="superscript"/>
        </w:rPr>
        <w:t>4</w:t>
      </w:r>
      <w:r>
        <w:rPr>
          <w:sz w:val="18"/>
          <w:szCs w:val="18"/>
        </w:rPr>
        <w:t xml:space="preserve"> lo scrivo come 1. Si ricorda che queste proprietà derivano esclusivamente dalla scelta di x</w:t>
      </w:r>
      <w:r>
        <w:rPr>
          <w:sz w:val="18"/>
          <w:szCs w:val="18"/>
          <w:vertAlign w:val="superscript"/>
        </w:rPr>
        <w:t>4</w:t>
      </w:r>
      <w:r>
        <w:rPr>
          <w:sz w:val="18"/>
          <w:szCs w:val="18"/>
        </w:rPr>
        <w:t>+1. La moltiplicazione quindi diventa</w:t>
      </w:r>
      <w:r w:rsidR="00A7234F">
        <w:rPr>
          <w:sz w:val="18"/>
          <w:szCs w:val="18"/>
        </w:rPr>
        <w:t xml:space="preserve"> è efficiente e semplice ed è:</w:t>
      </w:r>
    </w:p>
    <w:p w14:paraId="66E9D0B7" w14:textId="2FAD5960" w:rsidR="00A7234F" w:rsidRPr="00696887" w:rsidRDefault="00A7234F" w:rsidP="008F5BD9">
      <w:pPr>
        <w:rPr>
          <w:sz w:val="18"/>
          <w:szCs w:val="18"/>
        </w:rPr>
      </w:pPr>
      <w:r w:rsidRPr="00A7234F">
        <w:rPr>
          <w:noProof/>
          <w:sz w:val="18"/>
          <w:szCs w:val="18"/>
        </w:rPr>
        <w:drawing>
          <wp:inline distT="0" distB="0" distL="0" distR="0" wp14:anchorId="284A85E1" wp14:editId="73F35122">
            <wp:extent cx="2830983" cy="1701509"/>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400" cy="1711376"/>
                    </a:xfrm>
                    <a:prstGeom prst="rect">
                      <a:avLst/>
                    </a:prstGeom>
                  </pic:spPr>
                </pic:pic>
              </a:graphicData>
            </a:graphic>
          </wp:inline>
        </w:drawing>
      </w:r>
    </w:p>
    <w:p w14:paraId="0AFCEF7A" w14:textId="6399AC5A" w:rsidR="008F5BD9" w:rsidRPr="00C4438A" w:rsidRDefault="00A94D11" w:rsidP="008F5BD9">
      <w:pPr>
        <w:rPr>
          <w:sz w:val="18"/>
          <w:szCs w:val="18"/>
        </w:rPr>
      </w:pPr>
      <w:r>
        <w:rPr>
          <w:sz w:val="18"/>
          <w:szCs w:val="18"/>
        </w:rPr>
        <w:t xml:space="preserve">Si ricorda </w:t>
      </w:r>
      <w:r w:rsidR="009B5640">
        <w:rPr>
          <w:sz w:val="18"/>
          <w:szCs w:val="18"/>
        </w:rPr>
        <w:t xml:space="preserve">che </w:t>
      </w:r>
      <w:r>
        <w:rPr>
          <w:sz w:val="18"/>
          <w:szCs w:val="18"/>
        </w:rPr>
        <w:t xml:space="preserve">la moltiplicazione </w:t>
      </w:r>
      <w:r w:rsidR="009B5640">
        <w:rPr>
          <w:sz w:val="18"/>
          <w:szCs w:val="18"/>
        </w:rPr>
        <w:t xml:space="preserve">tra matrici </w:t>
      </w:r>
      <w:r>
        <w:rPr>
          <w:sz w:val="18"/>
          <w:szCs w:val="18"/>
        </w:rPr>
        <w:t>si fa mediante prodotto riga per colonna.</w:t>
      </w:r>
    </w:p>
    <w:p w14:paraId="3C463EF4" w14:textId="753A9C20" w:rsidR="008F5BD9" w:rsidRDefault="00A94D11" w:rsidP="008F5BD9">
      <w:pPr>
        <w:rPr>
          <w:sz w:val="18"/>
          <w:szCs w:val="18"/>
        </w:rPr>
      </w:pPr>
      <w:r>
        <w:rPr>
          <w:sz w:val="18"/>
          <w:szCs w:val="18"/>
        </w:rPr>
        <w:t>Come detto in precedenza, x</w:t>
      </w:r>
      <w:r>
        <w:rPr>
          <w:sz w:val="18"/>
          <w:szCs w:val="18"/>
          <w:vertAlign w:val="superscript"/>
        </w:rPr>
        <w:t>4</w:t>
      </w:r>
      <w:r>
        <w:rPr>
          <w:sz w:val="18"/>
          <w:szCs w:val="18"/>
        </w:rPr>
        <w:t xml:space="preserve"> + 1 non è irriducibile su </w:t>
      </w:r>
      <w:proofErr w:type="gramStart"/>
      <w:r>
        <w:rPr>
          <w:sz w:val="18"/>
          <w:szCs w:val="18"/>
        </w:rPr>
        <w:t>GF(</w:t>
      </w:r>
      <w:proofErr w:type="gramEnd"/>
      <w:r>
        <w:rPr>
          <w:sz w:val="18"/>
          <w:szCs w:val="18"/>
        </w:rPr>
        <w:t>2</w:t>
      </w:r>
      <w:r>
        <w:rPr>
          <w:sz w:val="18"/>
          <w:szCs w:val="18"/>
          <w:vertAlign w:val="superscript"/>
        </w:rPr>
        <w:t>8</w:t>
      </w:r>
      <w:r>
        <w:rPr>
          <w:sz w:val="18"/>
          <w:szCs w:val="18"/>
        </w:rPr>
        <w:t xml:space="preserve">), questo implica che non tutti i polinomi hanno un inverso </w:t>
      </w:r>
      <w:proofErr w:type="spellStart"/>
      <w:r>
        <w:rPr>
          <w:sz w:val="18"/>
          <w:szCs w:val="18"/>
        </w:rPr>
        <w:t>mod</w:t>
      </w:r>
      <w:proofErr w:type="spellEnd"/>
      <w:r>
        <w:rPr>
          <w:sz w:val="18"/>
          <w:szCs w:val="18"/>
        </w:rPr>
        <w:t xml:space="preserve"> x</w:t>
      </w:r>
      <w:r>
        <w:rPr>
          <w:sz w:val="18"/>
          <w:szCs w:val="18"/>
          <w:vertAlign w:val="superscript"/>
        </w:rPr>
        <w:t>4</w:t>
      </w:r>
      <w:r w:rsidR="00875A81">
        <w:rPr>
          <w:sz w:val="18"/>
          <w:szCs w:val="18"/>
        </w:rPr>
        <w:t xml:space="preserve">+1. Però AES usa un </w:t>
      </w:r>
      <w:r>
        <w:rPr>
          <w:sz w:val="18"/>
          <w:szCs w:val="18"/>
        </w:rPr>
        <w:t>particolare polinomio cioè:</w:t>
      </w:r>
    </w:p>
    <w:p w14:paraId="20852AC1" w14:textId="2E53DA68" w:rsidR="00A94D11" w:rsidRDefault="00A94D11" w:rsidP="008F5BD9">
      <w:pPr>
        <w:rPr>
          <w:sz w:val="18"/>
          <w:szCs w:val="18"/>
        </w:rPr>
      </w:pPr>
      <w:r>
        <w:rPr>
          <w:sz w:val="18"/>
          <w:szCs w:val="18"/>
        </w:rPr>
        <w:t>a(x)= {03}x</w:t>
      </w:r>
      <w:r w:rsidRPr="00A94D11">
        <w:rPr>
          <w:sz w:val="18"/>
          <w:szCs w:val="18"/>
          <w:vertAlign w:val="superscript"/>
        </w:rPr>
        <w:t>3</w:t>
      </w:r>
      <w:r>
        <w:rPr>
          <w:sz w:val="18"/>
          <w:szCs w:val="18"/>
        </w:rPr>
        <w:t xml:space="preserve"> + {01}x</w:t>
      </w:r>
      <w:r w:rsidRPr="00A94D11">
        <w:rPr>
          <w:sz w:val="18"/>
          <w:szCs w:val="18"/>
          <w:vertAlign w:val="superscript"/>
        </w:rPr>
        <w:t>2</w:t>
      </w:r>
      <w:r>
        <w:rPr>
          <w:sz w:val="18"/>
          <w:szCs w:val="18"/>
        </w:rPr>
        <w:t xml:space="preserve"> + {01}x + {02} che ha un inverso:</w:t>
      </w:r>
    </w:p>
    <w:p w14:paraId="61EE87EB" w14:textId="78F006A2" w:rsidR="00A94D11" w:rsidRPr="00A94D11" w:rsidRDefault="00A94D11" w:rsidP="008F5BD9">
      <w:pPr>
        <w:rPr>
          <w:sz w:val="18"/>
          <w:szCs w:val="18"/>
        </w:rPr>
      </w:pPr>
      <w:r>
        <w:rPr>
          <w:sz w:val="18"/>
          <w:szCs w:val="18"/>
        </w:rPr>
        <w:t>a</w:t>
      </w:r>
      <w:r>
        <w:rPr>
          <w:sz w:val="18"/>
          <w:szCs w:val="18"/>
          <w:vertAlign w:val="superscript"/>
        </w:rPr>
        <w:t>-1</w:t>
      </w:r>
      <w:r>
        <w:rPr>
          <w:sz w:val="18"/>
          <w:szCs w:val="18"/>
        </w:rPr>
        <w:t>(x)= {0b}x</w:t>
      </w:r>
      <w:r w:rsidRPr="00A94D11">
        <w:rPr>
          <w:sz w:val="18"/>
          <w:szCs w:val="18"/>
          <w:vertAlign w:val="superscript"/>
        </w:rPr>
        <w:t>3</w:t>
      </w:r>
      <w:r>
        <w:rPr>
          <w:sz w:val="18"/>
          <w:szCs w:val="18"/>
        </w:rPr>
        <w:t xml:space="preserve"> + {0d}x</w:t>
      </w:r>
      <w:r w:rsidRPr="00A94D11">
        <w:rPr>
          <w:sz w:val="18"/>
          <w:szCs w:val="18"/>
          <w:vertAlign w:val="superscript"/>
        </w:rPr>
        <w:t>2</w:t>
      </w:r>
      <w:r>
        <w:rPr>
          <w:sz w:val="18"/>
          <w:szCs w:val="18"/>
        </w:rPr>
        <w:t xml:space="preserve"> + {09}x + {0e}</w:t>
      </w:r>
    </w:p>
    <w:p w14:paraId="445F1D79" w14:textId="0FFA907D" w:rsidR="008F5BD9" w:rsidRPr="00C4438A" w:rsidRDefault="008F5BD9" w:rsidP="008F5BD9">
      <w:pPr>
        <w:rPr>
          <w:sz w:val="18"/>
          <w:szCs w:val="18"/>
        </w:rPr>
      </w:pPr>
    </w:p>
    <w:p w14:paraId="692B8636" w14:textId="77777777" w:rsidR="00A94D11" w:rsidRDefault="00A94D11" w:rsidP="008F5BD9">
      <w:pPr>
        <w:rPr>
          <w:sz w:val="18"/>
          <w:szCs w:val="18"/>
        </w:rPr>
      </w:pPr>
    </w:p>
    <w:p w14:paraId="20B7D188" w14:textId="45C8A54D" w:rsidR="00A94D11" w:rsidRDefault="00A94D11" w:rsidP="008F5BD9">
      <w:pPr>
        <w:rPr>
          <w:sz w:val="18"/>
          <w:szCs w:val="18"/>
        </w:rPr>
      </w:pPr>
      <w:r>
        <w:rPr>
          <w:sz w:val="18"/>
          <w:szCs w:val="18"/>
        </w:rPr>
        <w:t>Dopo aver descritto le operazioni, possiamo descrivere le fasi che formano un round:</w:t>
      </w:r>
    </w:p>
    <w:p w14:paraId="41CB5A2A" w14:textId="314EE243" w:rsidR="00A94D11" w:rsidRPr="00A94D11" w:rsidRDefault="00A94D11" w:rsidP="00A94D11">
      <w:pPr>
        <w:pBdr>
          <w:bottom w:val="single" w:sz="6" w:space="1" w:color="auto"/>
        </w:pBdr>
        <w:rPr>
          <w:b/>
          <w:bCs/>
        </w:rPr>
      </w:pPr>
      <w:r w:rsidRPr="00A94D11">
        <w:rPr>
          <w:b/>
          <w:bCs/>
        </w:rPr>
        <w:t>5.2.2 SUBBYTES TRANSFORMATION</w:t>
      </w:r>
    </w:p>
    <w:p w14:paraId="38205DA8" w14:textId="713E2625" w:rsidR="00BE113A" w:rsidRDefault="00BE113A" w:rsidP="00BE113A">
      <w:pPr>
        <w:jc w:val="center"/>
        <w:rPr>
          <w:sz w:val="18"/>
          <w:szCs w:val="18"/>
        </w:rPr>
      </w:pPr>
      <w:r w:rsidRPr="00BE113A">
        <w:rPr>
          <w:noProof/>
          <w:sz w:val="18"/>
          <w:szCs w:val="18"/>
        </w:rPr>
        <w:drawing>
          <wp:inline distT="0" distB="0" distL="0" distR="0" wp14:anchorId="784A3C6B" wp14:editId="40E9FD55">
            <wp:extent cx="2596896" cy="139545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159" cy="1411718"/>
                    </a:xfrm>
                    <a:prstGeom prst="rect">
                      <a:avLst/>
                    </a:prstGeom>
                  </pic:spPr>
                </pic:pic>
              </a:graphicData>
            </a:graphic>
          </wp:inline>
        </w:drawing>
      </w:r>
    </w:p>
    <w:p w14:paraId="64761337" w14:textId="02D7F129" w:rsidR="008F5BD9" w:rsidRDefault="00BE113A" w:rsidP="008F5BD9">
      <w:pPr>
        <w:rPr>
          <w:sz w:val="18"/>
          <w:szCs w:val="18"/>
        </w:rPr>
      </w:pPr>
      <w:r w:rsidRPr="00BE113A">
        <w:rPr>
          <w:noProof/>
          <w:sz w:val="18"/>
          <w:szCs w:val="18"/>
        </w:rPr>
        <w:drawing>
          <wp:anchor distT="0" distB="0" distL="114300" distR="114300" simplePos="0" relativeHeight="251660288" behindDoc="0" locked="0" layoutInCell="1" allowOverlap="1" wp14:anchorId="106FAC6D" wp14:editId="6AE33927">
            <wp:simplePos x="0" y="0"/>
            <wp:positionH relativeFrom="column">
              <wp:posOffset>3685743</wp:posOffset>
            </wp:positionH>
            <wp:positionV relativeFrom="paragraph">
              <wp:posOffset>392887</wp:posOffset>
            </wp:positionV>
            <wp:extent cx="3221011" cy="2077517"/>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1011" cy="2077517"/>
                    </a:xfrm>
                    <a:prstGeom prst="rect">
                      <a:avLst/>
                    </a:prstGeom>
                  </pic:spPr>
                </pic:pic>
              </a:graphicData>
            </a:graphic>
          </wp:anchor>
        </w:drawing>
      </w:r>
      <w:r w:rsidR="00A94D11">
        <w:rPr>
          <w:sz w:val="18"/>
          <w:szCs w:val="18"/>
        </w:rPr>
        <w:t>La prima fase che prevede un round è la trasformazione, come detto in precedenza. Come si vede dalla foto, lo stato a sinistra è quello che entra nel round, e quello a destra è il trasformato. Nel dettaglio, ogni singolo byte della matrice, viene sostituito da un nuovo byte. Effettuo quindi 16 sostituzioni, una per ogni byte.</w:t>
      </w:r>
    </w:p>
    <w:p w14:paraId="4A4B75BE" w14:textId="1118E362" w:rsidR="00BE113A" w:rsidRPr="00C4438A" w:rsidRDefault="00BE113A" w:rsidP="00BE113A">
      <w:pPr>
        <w:rPr>
          <w:sz w:val="18"/>
          <w:szCs w:val="18"/>
        </w:rPr>
      </w:pPr>
      <w:r>
        <w:rPr>
          <w:sz w:val="18"/>
          <w:szCs w:val="18"/>
        </w:rPr>
        <w:t>La sostituzione è data da questa matrice:</w:t>
      </w:r>
    </w:p>
    <w:p w14:paraId="48056625" w14:textId="1ECC5B8E" w:rsidR="008F5BD9" w:rsidRDefault="00875A81" w:rsidP="008F5BD9">
      <w:pPr>
        <w:rPr>
          <w:sz w:val="18"/>
          <w:szCs w:val="18"/>
        </w:rPr>
      </w:pPr>
      <w:r>
        <w:rPr>
          <w:sz w:val="18"/>
          <w:szCs w:val="18"/>
        </w:rPr>
        <w:t>Se ad esempio ho l’elemento 3C in esadecimale</w:t>
      </w:r>
      <w:r w:rsidR="00BE113A">
        <w:rPr>
          <w:sz w:val="18"/>
          <w:szCs w:val="18"/>
        </w:rPr>
        <w:t xml:space="preserve">, trovo l’elemento corrispondente alla riga e alla colonna e osservo che la tabella mi restituisce </w:t>
      </w:r>
      <w:proofErr w:type="spellStart"/>
      <w:r w:rsidR="00BE113A">
        <w:rPr>
          <w:sz w:val="18"/>
          <w:szCs w:val="18"/>
        </w:rPr>
        <w:t>eb</w:t>
      </w:r>
      <w:proofErr w:type="spellEnd"/>
      <w:r w:rsidR="00BE113A">
        <w:rPr>
          <w:sz w:val="18"/>
          <w:szCs w:val="18"/>
        </w:rPr>
        <w:t>, che quindi sostituirò. Un funzionamento simile, avveniva nell’S-box del DES. Questa tabella ci spiega il modo diretto per calcolare un output per la sostituzione, per non sollevare alcun alibi riguardo la segretezza, esiste un algoritmo che ci spiega la costruzione di questo s-box, che si basa su questi step:</w:t>
      </w:r>
    </w:p>
    <w:p w14:paraId="1ABE5B22" w14:textId="56FC1570" w:rsidR="00BE113A" w:rsidRDefault="00BE113A" w:rsidP="00BE113A">
      <w:pPr>
        <w:pStyle w:val="Paragrafoelenco"/>
        <w:numPr>
          <w:ilvl w:val="0"/>
          <w:numId w:val="19"/>
        </w:numPr>
        <w:rPr>
          <w:sz w:val="18"/>
          <w:szCs w:val="18"/>
        </w:rPr>
      </w:pPr>
      <w:r>
        <w:rPr>
          <w:sz w:val="18"/>
          <w:szCs w:val="18"/>
        </w:rPr>
        <w:t>Inizializzare la S-box con i valori dei byte in ordine ascendente riga per riga (Prima riga: {00}, {</w:t>
      </w:r>
      <w:proofErr w:type="gramStart"/>
      <w:r>
        <w:rPr>
          <w:sz w:val="18"/>
          <w:szCs w:val="18"/>
        </w:rPr>
        <w:t>01}…</w:t>
      </w:r>
      <w:proofErr w:type="gramEnd"/>
      <w:r>
        <w:rPr>
          <w:sz w:val="18"/>
          <w:szCs w:val="18"/>
        </w:rPr>
        <w:t xml:space="preserve"> {0F}; Seconda riga:</w:t>
      </w:r>
      <w:r w:rsidRPr="00BE113A">
        <w:rPr>
          <w:sz w:val="18"/>
          <w:szCs w:val="18"/>
        </w:rPr>
        <w:t xml:space="preserve"> </w:t>
      </w:r>
      <w:r>
        <w:rPr>
          <w:sz w:val="18"/>
          <w:szCs w:val="18"/>
        </w:rPr>
        <w:t>{10}… {1F},…)</w:t>
      </w:r>
    </w:p>
    <w:p w14:paraId="1FCF5ECD" w14:textId="587DCFBF" w:rsidR="00BE113A" w:rsidRDefault="00BE113A" w:rsidP="00BE113A">
      <w:pPr>
        <w:pStyle w:val="Paragrafoelenco"/>
        <w:numPr>
          <w:ilvl w:val="0"/>
          <w:numId w:val="19"/>
        </w:numPr>
        <w:rPr>
          <w:sz w:val="18"/>
          <w:szCs w:val="18"/>
        </w:rPr>
      </w:pPr>
      <w:r>
        <w:rPr>
          <w:sz w:val="18"/>
          <w:szCs w:val="18"/>
        </w:rPr>
        <w:t xml:space="preserve">Sostituire ciascun byte con il suo inverso moltiplicativo in </w:t>
      </w:r>
      <w:proofErr w:type="gramStart"/>
      <w:r>
        <w:rPr>
          <w:sz w:val="18"/>
          <w:szCs w:val="18"/>
        </w:rPr>
        <w:t>GF(</w:t>
      </w:r>
      <w:proofErr w:type="gramEnd"/>
      <w:r>
        <w:rPr>
          <w:sz w:val="18"/>
          <w:szCs w:val="18"/>
        </w:rPr>
        <w:t>2</w:t>
      </w:r>
      <w:r>
        <w:rPr>
          <w:sz w:val="18"/>
          <w:szCs w:val="18"/>
          <w:vertAlign w:val="superscript"/>
        </w:rPr>
        <w:t>8</w:t>
      </w:r>
      <w:r>
        <w:rPr>
          <w:sz w:val="18"/>
          <w:szCs w:val="18"/>
        </w:rPr>
        <w:t>)</w:t>
      </w:r>
    </w:p>
    <w:p w14:paraId="6D97A614" w14:textId="7CEC81CF" w:rsidR="00BE113A" w:rsidRPr="00BE113A" w:rsidRDefault="00BE113A" w:rsidP="00BE113A">
      <w:pPr>
        <w:pStyle w:val="Paragrafoelenco"/>
        <w:numPr>
          <w:ilvl w:val="0"/>
          <w:numId w:val="19"/>
        </w:numPr>
        <w:rPr>
          <w:sz w:val="18"/>
          <w:szCs w:val="18"/>
        </w:rPr>
      </w:pPr>
      <w:r>
        <w:rPr>
          <w:sz w:val="18"/>
          <w:szCs w:val="18"/>
        </w:rPr>
        <w:t xml:space="preserve">Applicare una trasformazione affine in </w:t>
      </w:r>
      <w:proofErr w:type="gramStart"/>
      <w:r>
        <w:rPr>
          <w:sz w:val="18"/>
          <w:szCs w:val="18"/>
        </w:rPr>
        <w:t>GF(</w:t>
      </w:r>
      <w:proofErr w:type="gramEnd"/>
      <w:r>
        <w:rPr>
          <w:sz w:val="18"/>
          <w:szCs w:val="18"/>
        </w:rPr>
        <w:t>2</w:t>
      </w:r>
      <w:r>
        <w:rPr>
          <w:sz w:val="18"/>
          <w:szCs w:val="18"/>
          <w:vertAlign w:val="superscript"/>
        </w:rPr>
        <w:t>8</w:t>
      </w:r>
      <w:r>
        <w:rPr>
          <w:sz w:val="18"/>
          <w:szCs w:val="18"/>
        </w:rPr>
        <w:t>)</w:t>
      </w:r>
    </w:p>
    <w:p w14:paraId="4DFEE673" w14:textId="3FC228C3" w:rsidR="008F5BD9" w:rsidRPr="00C4438A" w:rsidRDefault="00BE113A" w:rsidP="008F5BD9">
      <w:pPr>
        <w:rPr>
          <w:sz w:val="18"/>
          <w:szCs w:val="18"/>
        </w:rPr>
      </w:pPr>
      <w:r w:rsidRPr="00BE113A">
        <w:rPr>
          <w:noProof/>
          <w:sz w:val="18"/>
          <w:szCs w:val="18"/>
        </w:rPr>
        <w:drawing>
          <wp:anchor distT="0" distB="0" distL="114300" distR="114300" simplePos="0" relativeHeight="251661312" behindDoc="0" locked="0" layoutInCell="1" allowOverlap="1" wp14:anchorId="256CEAE7" wp14:editId="4DEB9CA4">
            <wp:simplePos x="0" y="0"/>
            <wp:positionH relativeFrom="column">
              <wp:posOffset>621792</wp:posOffset>
            </wp:positionH>
            <wp:positionV relativeFrom="paragraph">
              <wp:posOffset>7493</wp:posOffset>
            </wp:positionV>
            <wp:extent cx="1921135" cy="453542"/>
            <wp:effectExtent l="0" t="0" r="3175" b="381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1135" cy="453542"/>
                    </a:xfrm>
                    <a:prstGeom prst="rect">
                      <a:avLst/>
                    </a:prstGeom>
                  </pic:spPr>
                </pic:pic>
              </a:graphicData>
            </a:graphic>
          </wp:anchor>
        </w:drawing>
      </w:r>
    </w:p>
    <w:p w14:paraId="731AF653" w14:textId="25FF8D57" w:rsidR="008F5BD9" w:rsidRPr="00C4438A" w:rsidRDefault="008F5BD9" w:rsidP="008F5BD9">
      <w:pPr>
        <w:rPr>
          <w:sz w:val="18"/>
          <w:szCs w:val="18"/>
        </w:rPr>
      </w:pPr>
    </w:p>
    <w:p w14:paraId="0CEC3D5C" w14:textId="529C1BBB" w:rsidR="008F5BD9" w:rsidRPr="00C4438A" w:rsidRDefault="008F5BD9" w:rsidP="008F5BD9">
      <w:pPr>
        <w:rPr>
          <w:sz w:val="18"/>
          <w:szCs w:val="18"/>
        </w:rPr>
      </w:pPr>
    </w:p>
    <w:p w14:paraId="73BB3A39" w14:textId="52CDCAED" w:rsidR="008F5BD9" w:rsidRPr="00C4438A" w:rsidRDefault="008F5BD9" w:rsidP="008F5BD9">
      <w:pPr>
        <w:rPr>
          <w:sz w:val="18"/>
          <w:szCs w:val="18"/>
        </w:rPr>
      </w:pPr>
    </w:p>
    <w:p w14:paraId="0240292C" w14:textId="47193781" w:rsidR="008F5BD9" w:rsidRDefault="00526650" w:rsidP="008F5BD9">
      <w:pPr>
        <w:rPr>
          <w:sz w:val="18"/>
          <w:szCs w:val="18"/>
        </w:rPr>
      </w:pPr>
      <w:r>
        <w:rPr>
          <w:sz w:val="18"/>
          <w:szCs w:val="18"/>
        </w:rPr>
        <w:t xml:space="preserve">L’S-box è stata progettata per resistere ad attacchi </w:t>
      </w:r>
      <w:proofErr w:type="spellStart"/>
      <w:r>
        <w:rPr>
          <w:sz w:val="18"/>
          <w:szCs w:val="18"/>
        </w:rPr>
        <w:t>crittoanalitici</w:t>
      </w:r>
      <w:proofErr w:type="spellEnd"/>
      <w:r>
        <w:rPr>
          <w:sz w:val="18"/>
          <w:szCs w:val="18"/>
        </w:rPr>
        <w:t xml:space="preserve"> noti.</w:t>
      </w:r>
      <w:r w:rsidR="00A7777C">
        <w:rPr>
          <w:sz w:val="18"/>
          <w:szCs w:val="18"/>
        </w:rPr>
        <w:t xml:space="preserve"> L’S-box può essere invertita, dunque nella decifratura, si inverte ogni singolo passaggio. La tabella inversa è:</w:t>
      </w:r>
    </w:p>
    <w:p w14:paraId="2D732DAD" w14:textId="0D713202" w:rsidR="00A7777C" w:rsidRPr="00C4438A" w:rsidRDefault="00A7777C" w:rsidP="00A7777C">
      <w:pPr>
        <w:jc w:val="center"/>
        <w:rPr>
          <w:sz w:val="18"/>
          <w:szCs w:val="18"/>
        </w:rPr>
      </w:pPr>
      <w:r w:rsidRPr="00A7777C">
        <w:rPr>
          <w:noProof/>
          <w:sz w:val="18"/>
          <w:szCs w:val="18"/>
        </w:rPr>
        <w:drawing>
          <wp:inline distT="0" distB="0" distL="0" distR="0" wp14:anchorId="4A9838E3" wp14:editId="55DF2EA5">
            <wp:extent cx="2845613" cy="190179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894" cy="1915348"/>
                    </a:xfrm>
                    <a:prstGeom prst="rect">
                      <a:avLst/>
                    </a:prstGeom>
                  </pic:spPr>
                </pic:pic>
              </a:graphicData>
            </a:graphic>
          </wp:inline>
        </w:drawing>
      </w:r>
    </w:p>
    <w:p w14:paraId="06D9BCB4" w14:textId="6A28ECE0" w:rsidR="008F5BD9" w:rsidRPr="00C4438A" w:rsidRDefault="008F5BD9" w:rsidP="008F5BD9">
      <w:pPr>
        <w:rPr>
          <w:sz w:val="18"/>
          <w:szCs w:val="18"/>
        </w:rPr>
      </w:pPr>
    </w:p>
    <w:p w14:paraId="3F144303" w14:textId="075BAAAD" w:rsidR="008F5BD9" w:rsidRPr="00C4438A" w:rsidRDefault="008F5BD9" w:rsidP="008F5BD9">
      <w:pPr>
        <w:rPr>
          <w:sz w:val="18"/>
          <w:szCs w:val="18"/>
        </w:rPr>
      </w:pPr>
    </w:p>
    <w:p w14:paraId="62AF677E" w14:textId="507B77AD" w:rsidR="008F5BD9" w:rsidRPr="00A7777C" w:rsidRDefault="00A7777C" w:rsidP="008F5BD9">
      <w:pPr>
        <w:pBdr>
          <w:bottom w:val="single" w:sz="6" w:space="1" w:color="auto"/>
        </w:pBdr>
        <w:rPr>
          <w:b/>
          <w:bCs/>
        </w:rPr>
      </w:pPr>
      <w:r w:rsidRPr="00A7777C">
        <w:rPr>
          <w:b/>
          <w:bCs/>
        </w:rPr>
        <w:t>5.2.3 SHIFTROWS TRANSFORMATION</w:t>
      </w:r>
    </w:p>
    <w:p w14:paraId="7769A6DF" w14:textId="21EDAD36" w:rsidR="00A7777C" w:rsidRDefault="00A7777C" w:rsidP="00A7777C">
      <w:pPr>
        <w:jc w:val="center"/>
        <w:rPr>
          <w:sz w:val="18"/>
          <w:szCs w:val="18"/>
        </w:rPr>
      </w:pPr>
      <w:r w:rsidRPr="00A7777C">
        <w:rPr>
          <w:noProof/>
          <w:sz w:val="18"/>
          <w:szCs w:val="18"/>
        </w:rPr>
        <w:drawing>
          <wp:inline distT="0" distB="0" distL="0" distR="0" wp14:anchorId="361ABE65" wp14:editId="5AD6F8E4">
            <wp:extent cx="2933396" cy="1300872"/>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8245" cy="1329631"/>
                    </a:xfrm>
                    <a:prstGeom prst="rect">
                      <a:avLst/>
                    </a:prstGeom>
                  </pic:spPr>
                </pic:pic>
              </a:graphicData>
            </a:graphic>
          </wp:inline>
        </w:drawing>
      </w:r>
    </w:p>
    <w:p w14:paraId="73FBD0CC" w14:textId="1B5F6682" w:rsidR="00A7777C" w:rsidRDefault="00A7777C" w:rsidP="008F5BD9">
      <w:pPr>
        <w:rPr>
          <w:sz w:val="18"/>
          <w:szCs w:val="18"/>
        </w:rPr>
      </w:pPr>
      <w:r>
        <w:rPr>
          <w:sz w:val="18"/>
          <w:szCs w:val="18"/>
        </w:rPr>
        <w:t>Rappresenta la seconda fase che avviene all’interno di un round. L’immagine rende molto chiara l’idea dello shift: la prima riga non subisce variazioni. Nella seconda riga, il primo byte rientra come ultimo byte dopo lo shift degli altri 3 byte. Nella terza riga si fa uno shift di 2 byte</w:t>
      </w:r>
      <w:r w:rsidR="00BB53D9">
        <w:rPr>
          <w:sz w:val="18"/>
          <w:szCs w:val="18"/>
        </w:rPr>
        <w:t xml:space="preserve"> sempre a sinistra. Nella quarta riga si fa uno shift di 3 byte sempre a sinistra.</w:t>
      </w:r>
    </w:p>
    <w:p w14:paraId="35EC428C" w14:textId="1E344B98" w:rsidR="00BB53D9" w:rsidRDefault="00BB53D9" w:rsidP="008F5BD9">
      <w:pPr>
        <w:rPr>
          <w:sz w:val="18"/>
          <w:szCs w:val="18"/>
        </w:rPr>
      </w:pPr>
      <w:r>
        <w:rPr>
          <w:sz w:val="18"/>
          <w:szCs w:val="18"/>
        </w:rPr>
        <w:t>Anche questa operazione ha un’inversa, cioè passare dalla matrice di destra a quella di sinistra, mediante uno shift ciclico a destra, questa volta, con la stessa quantità di byte presi per ogni riga.</w:t>
      </w:r>
    </w:p>
    <w:p w14:paraId="5744D079" w14:textId="05FE8C06" w:rsidR="00BB53D9" w:rsidRDefault="00BB53D9" w:rsidP="008F5BD9">
      <w:pPr>
        <w:rPr>
          <w:sz w:val="18"/>
          <w:szCs w:val="18"/>
        </w:rPr>
      </w:pPr>
    </w:p>
    <w:p w14:paraId="114E8265" w14:textId="050962EB" w:rsidR="00BB53D9" w:rsidRPr="00BB53D9" w:rsidRDefault="00BB53D9" w:rsidP="00BB53D9">
      <w:pPr>
        <w:pBdr>
          <w:bottom w:val="single" w:sz="6" w:space="1" w:color="auto"/>
        </w:pBdr>
        <w:rPr>
          <w:b/>
          <w:bCs/>
        </w:rPr>
      </w:pPr>
      <w:r w:rsidRPr="00BB53D9">
        <w:rPr>
          <w:b/>
          <w:bCs/>
        </w:rPr>
        <w:t>5.2.4 MIXCOLUMNS TRANSFORMATION</w:t>
      </w:r>
    </w:p>
    <w:p w14:paraId="01079180" w14:textId="1E05CFEB" w:rsidR="008F5BD9" w:rsidRPr="00C4438A" w:rsidRDefault="00BB53D9" w:rsidP="00BB53D9">
      <w:pPr>
        <w:jc w:val="center"/>
        <w:rPr>
          <w:sz w:val="18"/>
          <w:szCs w:val="18"/>
        </w:rPr>
      </w:pPr>
      <w:r w:rsidRPr="00BB53D9">
        <w:rPr>
          <w:noProof/>
          <w:sz w:val="18"/>
          <w:szCs w:val="18"/>
        </w:rPr>
        <w:drawing>
          <wp:inline distT="0" distB="0" distL="0" distR="0" wp14:anchorId="60062291" wp14:editId="60D1BACB">
            <wp:extent cx="2926080" cy="1218230"/>
            <wp:effectExtent l="0" t="0" r="762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5478" cy="1238796"/>
                    </a:xfrm>
                    <a:prstGeom prst="rect">
                      <a:avLst/>
                    </a:prstGeom>
                  </pic:spPr>
                </pic:pic>
              </a:graphicData>
            </a:graphic>
          </wp:inline>
        </w:drawing>
      </w:r>
    </w:p>
    <w:p w14:paraId="4752C5AA" w14:textId="1E1DEF21" w:rsidR="008F5BD9" w:rsidRDefault="00BB53D9" w:rsidP="008F5BD9">
      <w:pPr>
        <w:rPr>
          <w:sz w:val="18"/>
          <w:szCs w:val="18"/>
        </w:rPr>
      </w:pPr>
      <w:r>
        <w:rPr>
          <w:sz w:val="18"/>
          <w:szCs w:val="18"/>
        </w:rPr>
        <w:t xml:space="preserve">Nel terzo step di un round, l’operazione che viene effettuata è sulle colonne. Tenendo conto che ogni colonna sono 32 bit (perché ogni singolo elemento della matrice è 1 byte, dunque una colonna sono 4 byte, che corrispondono a 32 bit), considero la word della singola colonna, la moltiplico per il polinomio </w:t>
      </w:r>
      <w:r w:rsidR="00D22C46">
        <w:rPr>
          <w:sz w:val="18"/>
          <w:szCs w:val="18"/>
        </w:rPr>
        <w:t>a(x)= {03}x</w:t>
      </w:r>
      <w:r w:rsidR="00D22C46" w:rsidRPr="00A94D11">
        <w:rPr>
          <w:sz w:val="18"/>
          <w:szCs w:val="18"/>
          <w:vertAlign w:val="superscript"/>
        </w:rPr>
        <w:t>3</w:t>
      </w:r>
      <w:r w:rsidR="00D22C46">
        <w:rPr>
          <w:sz w:val="18"/>
          <w:szCs w:val="18"/>
        </w:rPr>
        <w:t xml:space="preserve"> + {01}x</w:t>
      </w:r>
      <w:r w:rsidR="00D22C46" w:rsidRPr="00A94D11">
        <w:rPr>
          <w:sz w:val="18"/>
          <w:szCs w:val="18"/>
          <w:vertAlign w:val="superscript"/>
        </w:rPr>
        <w:t>2</w:t>
      </w:r>
      <w:r w:rsidR="00D22C46">
        <w:rPr>
          <w:sz w:val="18"/>
          <w:szCs w:val="18"/>
        </w:rPr>
        <w:t xml:space="preserve"> + {01}x + {02} modulo x</w:t>
      </w:r>
      <w:r w:rsidR="00D22C46">
        <w:rPr>
          <w:sz w:val="18"/>
          <w:szCs w:val="18"/>
          <w:vertAlign w:val="superscript"/>
        </w:rPr>
        <w:t>4</w:t>
      </w:r>
      <w:r w:rsidR="00D22C46">
        <w:rPr>
          <w:sz w:val="18"/>
          <w:szCs w:val="18"/>
        </w:rPr>
        <w:t>+1. Questo calcolo mi restituisce un nuovo polinomio, di 32 bit, che scrivo sulla colonna. Questa fase si traduce più semplicemente in somma prodotto tenendo in considerazione questa matrice:</w:t>
      </w:r>
    </w:p>
    <w:p w14:paraId="6D7411CD" w14:textId="6140179E" w:rsidR="00D22C46" w:rsidRPr="00D22C46" w:rsidRDefault="00D22C46" w:rsidP="00D22C46">
      <w:pPr>
        <w:jc w:val="center"/>
        <w:rPr>
          <w:sz w:val="18"/>
          <w:szCs w:val="18"/>
        </w:rPr>
      </w:pPr>
      <w:r w:rsidRPr="00D22C46">
        <w:rPr>
          <w:noProof/>
          <w:sz w:val="18"/>
          <w:szCs w:val="18"/>
        </w:rPr>
        <w:drawing>
          <wp:inline distT="0" distB="0" distL="0" distR="0" wp14:anchorId="72D70081" wp14:editId="5939181F">
            <wp:extent cx="2047175" cy="950976"/>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696" cy="985129"/>
                    </a:xfrm>
                    <a:prstGeom prst="rect">
                      <a:avLst/>
                    </a:prstGeom>
                  </pic:spPr>
                </pic:pic>
              </a:graphicData>
            </a:graphic>
          </wp:inline>
        </w:drawing>
      </w:r>
    </w:p>
    <w:p w14:paraId="06DDA9AB" w14:textId="106010D0" w:rsidR="00D22C46" w:rsidRDefault="00D22C46" w:rsidP="00D22C46">
      <w:pPr>
        <w:rPr>
          <w:sz w:val="18"/>
          <w:szCs w:val="18"/>
        </w:rPr>
      </w:pPr>
      <w:r>
        <w:rPr>
          <w:sz w:val="18"/>
          <w:szCs w:val="18"/>
        </w:rPr>
        <w:t>Per il processo inverso, ossia rientrare alla matrice di sinistra, moltiplico la matrice per l’inversa di a(x), cioè: a</w:t>
      </w:r>
      <w:r>
        <w:rPr>
          <w:sz w:val="18"/>
          <w:szCs w:val="18"/>
          <w:vertAlign w:val="superscript"/>
        </w:rPr>
        <w:t>-1</w:t>
      </w:r>
      <w:r>
        <w:rPr>
          <w:sz w:val="18"/>
          <w:szCs w:val="18"/>
        </w:rPr>
        <w:t>(x)= {0b}x</w:t>
      </w:r>
      <w:r w:rsidRPr="00A94D11">
        <w:rPr>
          <w:sz w:val="18"/>
          <w:szCs w:val="18"/>
          <w:vertAlign w:val="superscript"/>
        </w:rPr>
        <w:t>3</w:t>
      </w:r>
      <w:r>
        <w:rPr>
          <w:sz w:val="18"/>
          <w:szCs w:val="18"/>
        </w:rPr>
        <w:t xml:space="preserve"> + {0d}x</w:t>
      </w:r>
      <w:r w:rsidRPr="00A94D11">
        <w:rPr>
          <w:sz w:val="18"/>
          <w:szCs w:val="18"/>
          <w:vertAlign w:val="superscript"/>
        </w:rPr>
        <w:t>2</w:t>
      </w:r>
      <w:r>
        <w:rPr>
          <w:sz w:val="18"/>
          <w:szCs w:val="18"/>
        </w:rPr>
        <w:t xml:space="preserve"> + {09}x + {0e}, modulo x</w:t>
      </w:r>
      <w:r>
        <w:rPr>
          <w:sz w:val="18"/>
          <w:szCs w:val="18"/>
          <w:vertAlign w:val="superscript"/>
        </w:rPr>
        <w:t>4</w:t>
      </w:r>
      <w:r>
        <w:rPr>
          <w:sz w:val="18"/>
          <w:szCs w:val="18"/>
        </w:rPr>
        <w:t>+1</w:t>
      </w:r>
      <w:r w:rsidR="00576628">
        <w:rPr>
          <w:sz w:val="18"/>
          <w:szCs w:val="18"/>
        </w:rPr>
        <w:t>, e la nuova matrice da considerare è:</w:t>
      </w:r>
    </w:p>
    <w:p w14:paraId="5071BFD2" w14:textId="52FD5C6D" w:rsidR="00576628" w:rsidRPr="00D22C46" w:rsidRDefault="00576628" w:rsidP="00576628">
      <w:pPr>
        <w:jc w:val="center"/>
        <w:rPr>
          <w:sz w:val="18"/>
          <w:szCs w:val="18"/>
        </w:rPr>
      </w:pPr>
      <w:r w:rsidRPr="00576628">
        <w:rPr>
          <w:noProof/>
          <w:sz w:val="18"/>
          <w:szCs w:val="18"/>
        </w:rPr>
        <w:drawing>
          <wp:inline distT="0" distB="0" distL="0" distR="0" wp14:anchorId="5CCFA70D" wp14:editId="78D0360D">
            <wp:extent cx="2157984" cy="88155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466"/>
                    <a:stretch/>
                  </pic:blipFill>
                  <pic:spPr bwMode="auto">
                    <a:xfrm>
                      <a:off x="0" y="0"/>
                      <a:ext cx="2244824" cy="917029"/>
                    </a:xfrm>
                    <a:prstGeom prst="rect">
                      <a:avLst/>
                    </a:prstGeom>
                    <a:ln>
                      <a:noFill/>
                    </a:ln>
                    <a:extLst>
                      <a:ext uri="{53640926-AAD7-44D8-BBD7-CCE9431645EC}">
                        <a14:shadowObscured xmlns:a14="http://schemas.microsoft.com/office/drawing/2010/main"/>
                      </a:ext>
                    </a:extLst>
                  </pic:spPr>
                </pic:pic>
              </a:graphicData>
            </a:graphic>
          </wp:inline>
        </w:drawing>
      </w:r>
    </w:p>
    <w:p w14:paraId="3CDFB99A" w14:textId="3D4586F8" w:rsidR="008F5BD9" w:rsidRDefault="008F5BD9" w:rsidP="008F5BD9">
      <w:pPr>
        <w:rPr>
          <w:sz w:val="18"/>
          <w:szCs w:val="18"/>
        </w:rPr>
      </w:pPr>
    </w:p>
    <w:p w14:paraId="2F57B6E1" w14:textId="530FA6F6" w:rsidR="0051159F" w:rsidRDefault="0051159F" w:rsidP="008F5BD9">
      <w:pPr>
        <w:rPr>
          <w:sz w:val="18"/>
          <w:szCs w:val="18"/>
        </w:rPr>
      </w:pPr>
    </w:p>
    <w:p w14:paraId="3331894D" w14:textId="2B8C2F8A" w:rsidR="00D22C46" w:rsidRPr="0051159F" w:rsidRDefault="00D22C46" w:rsidP="0051159F">
      <w:pPr>
        <w:pBdr>
          <w:bottom w:val="single" w:sz="6" w:space="1" w:color="auto"/>
        </w:pBdr>
        <w:rPr>
          <w:b/>
          <w:bCs/>
        </w:rPr>
      </w:pPr>
      <w:r w:rsidRPr="0051159F">
        <w:rPr>
          <w:b/>
          <w:bCs/>
        </w:rPr>
        <w:lastRenderedPageBreak/>
        <w:t>5.2.5 ADDROUNDKEY TRANSFORMATION</w:t>
      </w:r>
    </w:p>
    <w:p w14:paraId="4864648E" w14:textId="6A4DBF84" w:rsidR="008F5BD9" w:rsidRPr="00C4438A" w:rsidRDefault="0051159F" w:rsidP="0051159F">
      <w:pPr>
        <w:jc w:val="center"/>
        <w:rPr>
          <w:sz w:val="18"/>
          <w:szCs w:val="18"/>
        </w:rPr>
      </w:pPr>
      <w:r w:rsidRPr="0051159F">
        <w:rPr>
          <w:noProof/>
          <w:sz w:val="18"/>
          <w:szCs w:val="18"/>
        </w:rPr>
        <w:drawing>
          <wp:inline distT="0" distB="0" distL="0" distR="0" wp14:anchorId="43B92E01" wp14:editId="7135F003">
            <wp:extent cx="2946622" cy="1002907"/>
            <wp:effectExtent l="0" t="0" r="635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6241" cy="1036813"/>
                    </a:xfrm>
                    <a:prstGeom prst="rect">
                      <a:avLst/>
                    </a:prstGeom>
                  </pic:spPr>
                </pic:pic>
              </a:graphicData>
            </a:graphic>
          </wp:inline>
        </w:drawing>
      </w:r>
    </w:p>
    <w:p w14:paraId="1ACD08B7" w14:textId="3FCC19A5" w:rsidR="008F5BD9" w:rsidRDefault="0051159F" w:rsidP="008F5BD9">
      <w:pPr>
        <w:rPr>
          <w:sz w:val="18"/>
          <w:szCs w:val="18"/>
        </w:rPr>
      </w:pPr>
      <w:r>
        <w:rPr>
          <w:sz w:val="18"/>
          <w:szCs w:val="18"/>
        </w:rPr>
        <w:t>L’ultima fase di un round è l’aggiunta di una sottochiave, che consiste nel fare uno XOR bit a bit con i vari pezzi della sottochiave.</w:t>
      </w:r>
    </w:p>
    <w:p w14:paraId="1400B808" w14:textId="1E9D430B" w:rsidR="008C0FDD" w:rsidRPr="00C4438A" w:rsidRDefault="008C0FDD" w:rsidP="008F5BD9">
      <w:pPr>
        <w:rPr>
          <w:sz w:val="18"/>
          <w:szCs w:val="18"/>
        </w:rPr>
      </w:pPr>
      <w:r>
        <w:rPr>
          <w:sz w:val="18"/>
          <w:szCs w:val="18"/>
        </w:rPr>
        <w:t>Quando vado a fare l’inversione per la sottochiave, essendo un’operazione di XOR</w:t>
      </w:r>
      <w:r w:rsidR="00EF3AAF">
        <w:rPr>
          <w:sz w:val="18"/>
          <w:szCs w:val="18"/>
        </w:rPr>
        <w:t xml:space="preserve">, l’operazione con la sottochiave chiaramente è l’inversa di </w:t>
      </w:r>
      <w:r w:rsidR="00652B33">
        <w:rPr>
          <w:sz w:val="18"/>
          <w:szCs w:val="18"/>
        </w:rPr>
        <w:t>sé</w:t>
      </w:r>
      <w:r w:rsidR="00EF3AAF">
        <w:rPr>
          <w:sz w:val="18"/>
          <w:szCs w:val="18"/>
        </w:rPr>
        <w:t xml:space="preserve"> stesso perché è un’operazione XOR bit a bit.</w:t>
      </w:r>
    </w:p>
    <w:p w14:paraId="53BA2034" w14:textId="26724DB9" w:rsidR="008F5BD9" w:rsidRPr="00C4438A" w:rsidRDefault="008F5BD9" w:rsidP="008F5BD9">
      <w:pPr>
        <w:rPr>
          <w:sz w:val="18"/>
          <w:szCs w:val="18"/>
        </w:rPr>
      </w:pPr>
    </w:p>
    <w:p w14:paraId="0A1C7C17" w14:textId="19A8849C" w:rsidR="008F5BD9" w:rsidRDefault="00EF3AAF" w:rsidP="008F5BD9">
      <w:pPr>
        <w:rPr>
          <w:sz w:val="18"/>
          <w:szCs w:val="18"/>
        </w:rPr>
      </w:pPr>
      <w:r>
        <w:rPr>
          <w:sz w:val="18"/>
          <w:szCs w:val="18"/>
        </w:rPr>
        <w:t>Possiamo riassumere l’operazione di cifratura e decifratura con la seguente immagine:</w:t>
      </w:r>
    </w:p>
    <w:p w14:paraId="70F419D4" w14:textId="4AFED047" w:rsidR="00EF3AAF" w:rsidRPr="00C4438A" w:rsidRDefault="00EF3AAF" w:rsidP="00EF3AAF">
      <w:pPr>
        <w:jc w:val="center"/>
        <w:rPr>
          <w:sz w:val="18"/>
          <w:szCs w:val="18"/>
        </w:rPr>
      </w:pPr>
      <w:r w:rsidRPr="00EF3AAF">
        <w:rPr>
          <w:noProof/>
          <w:sz w:val="18"/>
          <w:szCs w:val="18"/>
        </w:rPr>
        <w:drawing>
          <wp:inline distT="0" distB="0" distL="0" distR="0" wp14:anchorId="2C8905C4" wp14:editId="69D241CC">
            <wp:extent cx="3613709" cy="2599478"/>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023" cy="2607616"/>
                    </a:xfrm>
                    <a:prstGeom prst="rect">
                      <a:avLst/>
                    </a:prstGeom>
                  </pic:spPr>
                </pic:pic>
              </a:graphicData>
            </a:graphic>
          </wp:inline>
        </w:drawing>
      </w:r>
    </w:p>
    <w:p w14:paraId="52014395" w14:textId="4ED4900F" w:rsidR="008F5BD9" w:rsidRDefault="00EF3AAF" w:rsidP="008F5BD9">
      <w:pPr>
        <w:rPr>
          <w:sz w:val="18"/>
          <w:szCs w:val="18"/>
        </w:rPr>
      </w:pPr>
      <w:r>
        <w:rPr>
          <w:sz w:val="18"/>
          <w:szCs w:val="18"/>
        </w:rPr>
        <w:t xml:space="preserve">Quindi, in alto a sinistra entra il </w:t>
      </w:r>
      <w:proofErr w:type="spellStart"/>
      <w:r>
        <w:rPr>
          <w:sz w:val="18"/>
          <w:szCs w:val="18"/>
        </w:rPr>
        <w:t>plaintext</w:t>
      </w:r>
      <w:proofErr w:type="spellEnd"/>
      <w:r>
        <w:rPr>
          <w:sz w:val="18"/>
          <w:szCs w:val="18"/>
        </w:rPr>
        <w:t>, vengono eseguiti i vari passaggi fino ad ottenere il testo cifrato. Successivamente, nell’algoritmo di decifrazione, vengono eseguiti i vari passaggi uno alla volta come mostrato in figura, da notare che si invertono i round.</w:t>
      </w:r>
    </w:p>
    <w:p w14:paraId="4BA7659E" w14:textId="6FF233E4" w:rsidR="00EF3AAF" w:rsidRDefault="00EF3AAF" w:rsidP="008F5BD9">
      <w:pPr>
        <w:rPr>
          <w:sz w:val="18"/>
          <w:szCs w:val="18"/>
        </w:rPr>
      </w:pPr>
    </w:p>
    <w:p w14:paraId="39BD9555" w14:textId="230A5646" w:rsidR="00EF3AAF" w:rsidRDefault="00EF3AAF" w:rsidP="008F5BD9">
      <w:pPr>
        <w:rPr>
          <w:sz w:val="18"/>
          <w:szCs w:val="18"/>
        </w:rPr>
      </w:pPr>
      <w:r>
        <w:rPr>
          <w:sz w:val="18"/>
          <w:szCs w:val="18"/>
        </w:rPr>
        <w:t xml:space="preserve">Anche l’AES ha un </w:t>
      </w:r>
      <w:proofErr w:type="spellStart"/>
      <w:r>
        <w:rPr>
          <w:sz w:val="18"/>
          <w:szCs w:val="18"/>
        </w:rPr>
        <w:t>avalanche</w:t>
      </w:r>
      <w:proofErr w:type="spellEnd"/>
      <w:r>
        <w:rPr>
          <w:sz w:val="18"/>
          <w:szCs w:val="18"/>
        </w:rPr>
        <w:t xml:space="preserve"> </w:t>
      </w:r>
      <w:proofErr w:type="spellStart"/>
      <w:r>
        <w:rPr>
          <w:sz w:val="18"/>
          <w:szCs w:val="18"/>
        </w:rPr>
        <w:t>effect</w:t>
      </w:r>
      <w:proofErr w:type="spellEnd"/>
      <w:r>
        <w:rPr>
          <w:sz w:val="18"/>
          <w:szCs w:val="18"/>
        </w:rPr>
        <w:t>, questo significa che un piccolo cambiamento del testo in chiaro oppure della chiave produce un grande cambiamento nel testo cifrato.</w:t>
      </w:r>
    </w:p>
    <w:p w14:paraId="08BB2312" w14:textId="1221C0F6" w:rsidR="008F5BD9" w:rsidRPr="00C4438A" w:rsidRDefault="00EF3AAF" w:rsidP="00652B33">
      <w:pPr>
        <w:jc w:val="center"/>
        <w:rPr>
          <w:sz w:val="18"/>
          <w:szCs w:val="18"/>
        </w:rPr>
      </w:pPr>
      <w:r w:rsidRPr="00EF3AAF">
        <w:rPr>
          <w:noProof/>
          <w:sz w:val="18"/>
          <w:szCs w:val="18"/>
        </w:rPr>
        <w:drawing>
          <wp:inline distT="0" distB="0" distL="0" distR="0" wp14:anchorId="41516270" wp14:editId="0691455A">
            <wp:extent cx="3350362" cy="753953"/>
            <wp:effectExtent l="0" t="0" r="254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5856" cy="764191"/>
                    </a:xfrm>
                    <a:prstGeom prst="rect">
                      <a:avLst/>
                    </a:prstGeom>
                  </pic:spPr>
                </pic:pic>
              </a:graphicData>
            </a:graphic>
          </wp:inline>
        </w:drawing>
      </w:r>
      <w:bookmarkStart w:id="0" w:name="_GoBack"/>
      <w:bookmarkEnd w:id="0"/>
    </w:p>
    <w:sectPr w:rsidR="008F5BD9" w:rsidRPr="00C4438A"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14"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7"/>
  </w:num>
  <w:num w:numId="4">
    <w:abstractNumId w:val="0"/>
  </w:num>
  <w:num w:numId="5">
    <w:abstractNumId w:val="2"/>
  </w:num>
  <w:num w:numId="6">
    <w:abstractNumId w:val="18"/>
  </w:num>
  <w:num w:numId="7">
    <w:abstractNumId w:val="4"/>
  </w:num>
  <w:num w:numId="8">
    <w:abstractNumId w:val="8"/>
  </w:num>
  <w:num w:numId="9">
    <w:abstractNumId w:val="16"/>
  </w:num>
  <w:num w:numId="10">
    <w:abstractNumId w:val="6"/>
  </w:num>
  <w:num w:numId="11">
    <w:abstractNumId w:val="5"/>
  </w:num>
  <w:num w:numId="12">
    <w:abstractNumId w:val="17"/>
  </w:num>
  <w:num w:numId="13">
    <w:abstractNumId w:val="14"/>
  </w:num>
  <w:num w:numId="14">
    <w:abstractNumId w:val="3"/>
  </w:num>
  <w:num w:numId="15">
    <w:abstractNumId w:val="11"/>
  </w:num>
  <w:num w:numId="16">
    <w:abstractNumId w:val="12"/>
  </w:num>
  <w:num w:numId="17">
    <w:abstractNumId w:val="9"/>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12"/>
    <w:rsid w:val="0000188E"/>
    <w:rsid w:val="000350E9"/>
    <w:rsid w:val="000A7149"/>
    <w:rsid w:val="000B1D3A"/>
    <w:rsid w:val="000B3131"/>
    <w:rsid w:val="000C2391"/>
    <w:rsid w:val="000C4BCB"/>
    <w:rsid w:val="000C6541"/>
    <w:rsid w:val="00102CB7"/>
    <w:rsid w:val="00126032"/>
    <w:rsid w:val="00131BDF"/>
    <w:rsid w:val="001353B8"/>
    <w:rsid w:val="0015672C"/>
    <w:rsid w:val="00173E6C"/>
    <w:rsid w:val="00174A41"/>
    <w:rsid w:val="001832EA"/>
    <w:rsid w:val="001A264F"/>
    <w:rsid w:val="001A3CCD"/>
    <w:rsid w:val="001C2B8D"/>
    <w:rsid w:val="001D0799"/>
    <w:rsid w:val="00207B78"/>
    <w:rsid w:val="00212499"/>
    <w:rsid w:val="002243EE"/>
    <w:rsid w:val="00225F13"/>
    <w:rsid w:val="002318AC"/>
    <w:rsid w:val="00231FEB"/>
    <w:rsid w:val="002712EF"/>
    <w:rsid w:val="00275C73"/>
    <w:rsid w:val="0028427B"/>
    <w:rsid w:val="00290C75"/>
    <w:rsid w:val="00295875"/>
    <w:rsid w:val="002C0D1D"/>
    <w:rsid w:val="002C1F67"/>
    <w:rsid w:val="002C65DD"/>
    <w:rsid w:val="002C76EF"/>
    <w:rsid w:val="00302C5D"/>
    <w:rsid w:val="00304E7E"/>
    <w:rsid w:val="003119B2"/>
    <w:rsid w:val="00315B6E"/>
    <w:rsid w:val="00315DB4"/>
    <w:rsid w:val="003164E8"/>
    <w:rsid w:val="003237E2"/>
    <w:rsid w:val="00326B6B"/>
    <w:rsid w:val="003506A8"/>
    <w:rsid w:val="00394786"/>
    <w:rsid w:val="00394DCF"/>
    <w:rsid w:val="003D6CDB"/>
    <w:rsid w:val="003E0BAF"/>
    <w:rsid w:val="003E160B"/>
    <w:rsid w:val="003F195D"/>
    <w:rsid w:val="003F4C1D"/>
    <w:rsid w:val="003F64A4"/>
    <w:rsid w:val="00410729"/>
    <w:rsid w:val="00425787"/>
    <w:rsid w:val="004266CA"/>
    <w:rsid w:val="0043501F"/>
    <w:rsid w:val="00445FBF"/>
    <w:rsid w:val="00457CAB"/>
    <w:rsid w:val="004667BB"/>
    <w:rsid w:val="00477483"/>
    <w:rsid w:val="00480930"/>
    <w:rsid w:val="00496692"/>
    <w:rsid w:val="004C591E"/>
    <w:rsid w:val="004D69BE"/>
    <w:rsid w:val="00501E9D"/>
    <w:rsid w:val="005072C0"/>
    <w:rsid w:val="0051159F"/>
    <w:rsid w:val="00517723"/>
    <w:rsid w:val="0052509C"/>
    <w:rsid w:val="00526650"/>
    <w:rsid w:val="005356E2"/>
    <w:rsid w:val="00567D1E"/>
    <w:rsid w:val="00574200"/>
    <w:rsid w:val="00576628"/>
    <w:rsid w:val="0058771B"/>
    <w:rsid w:val="005E3FA0"/>
    <w:rsid w:val="005E7F95"/>
    <w:rsid w:val="006467A9"/>
    <w:rsid w:val="00652B33"/>
    <w:rsid w:val="00657958"/>
    <w:rsid w:val="00663E66"/>
    <w:rsid w:val="00696887"/>
    <w:rsid w:val="006A3CEB"/>
    <w:rsid w:val="006D4738"/>
    <w:rsid w:val="006D4883"/>
    <w:rsid w:val="006D65C6"/>
    <w:rsid w:val="006E6002"/>
    <w:rsid w:val="006E643C"/>
    <w:rsid w:val="006F7453"/>
    <w:rsid w:val="007140B1"/>
    <w:rsid w:val="00715A91"/>
    <w:rsid w:val="00716B79"/>
    <w:rsid w:val="0072225B"/>
    <w:rsid w:val="00732A04"/>
    <w:rsid w:val="0073607B"/>
    <w:rsid w:val="007640F2"/>
    <w:rsid w:val="00776EBF"/>
    <w:rsid w:val="00777726"/>
    <w:rsid w:val="007A2D47"/>
    <w:rsid w:val="007A735C"/>
    <w:rsid w:val="007B2FB7"/>
    <w:rsid w:val="007D1DB1"/>
    <w:rsid w:val="007D7B3A"/>
    <w:rsid w:val="007E4412"/>
    <w:rsid w:val="007F275C"/>
    <w:rsid w:val="00812BD6"/>
    <w:rsid w:val="0082142D"/>
    <w:rsid w:val="00827EA3"/>
    <w:rsid w:val="00844885"/>
    <w:rsid w:val="00851C51"/>
    <w:rsid w:val="008640D3"/>
    <w:rsid w:val="00864B2F"/>
    <w:rsid w:val="00875A81"/>
    <w:rsid w:val="00875DAF"/>
    <w:rsid w:val="00883CFA"/>
    <w:rsid w:val="008B7158"/>
    <w:rsid w:val="008C0FDD"/>
    <w:rsid w:val="008D02D6"/>
    <w:rsid w:val="008E0F3F"/>
    <w:rsid w:val="008F5BD9"/>
    <w:rsid w:val="008F5EC4"/>
    <w:rsid w:val="0090454A"/>
    <w:rsid w:val="00961761"/>
    <w:rsid w:val="00993A90"/>
    <w:rsid w:val="00994ABD"/>
    <w:rsid w:val="009A5A45"/>
    <w:rsid w:val="009A636E"/>
    <w:rsid w:val="009B5640"/>
    <w:rsid w:val="009D0D67"/>
    <w:rsid w:val="009F536B"/>
    <w:rsid w:val="00A229E1"/>
    <w:rsid w:val="00A22C81"/>
    <w:rsid w:val="00A23EC6"/>
    <w:rsid w:val="00A25BDF"/>
    <w:rsid w:val="00A55C23"/>
    <w:rsid w:val="00A610C8"/>
    <w:rsid w:val="00A67E8E"/>
    <w:rsid w:val="00A70D33"/>
    <w:rsid w:val="00A7234F"/>
    <w:rsid w:val="00A72E82"/>
    <w:rsid w:val="00A75881"/>
    <w:rsid w:val="00A7777C"/>
    <w:rsid w:val="00A82A15"/>
    <w:rsid w:val="00A9212F"/>
    <w:rsid w:val="00A92812"/>
    <w:rsid w:val="00A94D11"/>
    <w:rsid w:val="00A95EED"/>
    <w:rsid w:val="00A960C2"/>
    <w:rsid w:val="00A96238"/>
    <w:rsid w:val="00AA37F0"/>
    <w:rsid w:val="00AD7430"/>
    <w:rsid w:val="00AE3395"/>
    <w:rsid w:val="00AE4490"/>
    <w:rsid w:val="00AE6FE7"/>
    <w:rsid w:val="00AF763F"/>
    <w:rsid w:val="00B00BF2"/>
    <w:rsid w:val="00B06448"/>
    <w:rsid w:val="00B11BDB"/>
    <w:rsid w:val="00B2506A"/>
    <w:rsid w:val="00B306FF"/>
    <w:rsid w:val="00B33855"/>
    <w:rsid w:val="00B35C02"/>
    <w:rsid w:val="00B43ADA"/>
    <w:rsid w:val="00B47968"/>
    <w:rsid w:val="00B50A54"/>
    <w:rsid w:val="00B7067B"/>
    <w:rsid w:val="00B724FC"/>
    <w:rsid w:val="00BA2CE5"/>
    <w:rsid w:val="00BB53D9"/>
    <w:rsid w:val="00BE113A"/>
    <w:rsid w:val="00BE4ECC"/>
    <w:rsid w:val="00BF502E"/>
    <w:rsid w:val="00C05BA6"/>
    <w:rsid w:val="00C0612E"/>
    <w:rsid w:val="00C06144"/>
    <w:rsid w:val="00C22D93"/>
    <w:rsid w:val="00C2770A"/>
    <w:rsid w:val="00C42748"/>
    <w:rsid w:val="00C44330"/>
    <w:rsid w:val="00C4438A"/>
    <w:rsid w:val="00C523E5"/>
    <w:rsid w:val="00C54DBB"/>
    <w:rsid w:val="00C82981"/>
    <w:rsid w:val="00C874B7"/>
    <w:rsid w:val="00CA14C9"/>
    <w:rsid w:val="00CA7D5E"/>
    <w:rsid w:val="00CC1998"/>
    <w:rsid w:val="00CC3FA6"/>
    <w:rsid w:val="00CD6C1D"/>
    <w:rsid w:val="00CE61E7"/>
    <w:rsid w:val="00D02C79"/>
    <w:rsid w:val="00D22C46"/>
    <w:rsid w:val="00D276EA"/>
    <w:rsid w:val="00D376D6"/>
    <w:rsid w:val="00D61819"/>
    <w:rsid w:val="00D63445"/>
    <w:rsid w:val="00D80E22"/>
    <w:rsid w:val="00D97BB9"/>
    <w:rsid w:val="00DA061F"/>
    <w:rsid w:val="00DA6354"/>
    <w:rsid w:val="00DC5A2B"/>
    <w:rsid w:val="00DD0448"/>
    <w:rsid w:val="00DD6FEC"/>
    <w:rsid w:val="00DE28DD"/>
    <w:rsid w:val="00DE7092"/>
    <w:rsid w:val="00DF28DB"/>
    <w:rsid w:val="00E009F8"/>
    <w:rsid w:val="00E04DF8"/>
    <w:rsid w:val="00E20BE8"/>
    <w:rsid w:val="00E2557A"/>
    <w:rsid w:val="00E36164"/>
    <w:rsid w:val="00E447AB"/>
    <w:rsid w:val="00E5072D"/>
    <w:rsid w:val="00E77CF9"/>
    <w:rsid w:val="00E82D3E"/>
    <w:rsid w:val="00E94A7E"/>
    <w:rsid w:val="00EA35F5"/>
    <w:rsid w:val="00EC21D4"/>
    <w:rsid w:val="00EC236D"/>
    <w:rsid w:val="00EC2A9B"/>
    <w:rsid w:val="00ED3639"/>
    <w:rsid w:val="00EE1C95"/>
    <w:rsid w:val="00EE31A4"/>
    <w:rsid w:val="00EE7B91"/>
    <w:rsid w:val="00EF34E1"/>
    <w:rsid w:val="00EF3AAF"/>
    <w:rsid w:val="00EF7E68"/>
    <w:rsid w:val="00F10C07"/>
    <w:rsid w:val="00F114FA"/>
    <w:rsid w:val="00F11B38"/>
    <w:rsid w:val="00F26EBB"/>
    <w:rsid w:val="00F31106"/>
    <w:rsid w:val="00F34860"/>
    <w:rsid w:val="00F51EB0"/>
    <w:rsid w:val="00F74D8E"/>
    <w:rsid w:val="00F76A3A"/>
    <w:rsid w:val="00FA0455"/>
    <w:rsid w:val="00FA4DF5"/>
    <w:rsid w:val="00FB38A7"/>
    <w:rsid w:val="00FD1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12A00A-873D-4D8B-9696-3A070D251FF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968F82-2AE2-45EE-84D7-5C06CA325140}">
  <ds:schemaRefs>
    <ds:schemaRef ds:uri="http://schemas.microsoft.com/sharepoint/v3/contenttype/forms"/>
  </ds:schemaRefs>
</ds:datastoreItem>
</file>

<file path=customXml/itemProps3.xml><?xml version="1.0" encoding="utf-8"?>
<ds:datastoreItem xmlns:ds="http://schemas.openxmlformats.org/officeDocument/2006/customXml" ds:itemID="{C0CE780C-65D4-4BE4-A8FB-5C97E9DE87FA}"/>
</file>

<file path=docProps/app.xml><?xml version="1.0" encoding="utf-8"?>
<Properties xmlns="http://schemas.openxmlformats.org/officeDocument/2006/extended-properties" xmlns:vt="http://schemas.openxmlformats.org/officeDocument/2006/docPropsVTypes">
  <Template>Normal</Template>
  <TotalTime>886</TotalTime>
  <Pages>6</Pages>
  <Words>1960</Words>
  <Characters>11177</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Alessandro</cp:lastModifiedBy>
  <cp:revision>223</cp:revision>
  <dcterms:created xsi:type="dcterms:W3CDTF">2020-03-29T13:33:00Z</dcterms:created>
  <dcterms:modified xsi:type="dcterms:W3CDTF">2020-05-21T13:30:00Z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