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FE0" w:rsidRDefault="00152075" w:rsidP="00152075">
      <w:pPr>
        <w:jc w:val="center"/>
        <w:rPr>
          <w:sz w:val="28"/>
        </w:rPr>
      </w:pPr>
      <w:r>
        <w:rPr>
          <w:b/>
          <w:i/>
          <w:sz w:val="32"/>
        </w:rPr>
        <w:t>SINCRONIZZAZIONE DEI PROCESSI</w:t>
      </w:r>
    </w:p>
    <w:p w:rsidR="0025220E" w:rsidRDefault="0025220E" w:rsidP="0025220E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932481" cy="2971099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374" cy="300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4A38" w:rsidRPr="00B94A38" w:rsidRDefault="00B94A38" w:rsidP="00B94A38">
      <w:pPr>
        <w:rPr>
          <w:sz w:val="28"/>
        </w:rPr>
      </w:pPr>
      <w:r w:rsidRPr="00B94A38">
        <w:rPr>
          <w:sz w:val="28"/>
        </w:rPr>
        <w:t xml:space="preserve">In un </w:t>
      </w:r>
      <w:r w:rsidRPr="00B94A38">
        <w:rPr>
          <w:i/>
          <w:sz w:val="28"/>
        </w:rPr>
        <w:t>sistema monoprocessore</w:t>
      </w:r>
      <w:r w:rsidRPr="00B94A38">
        <w:rPr>
          <w:sz w:val="28"/>
        </w:rPr>
        <w:t xml:space="preserve"> è sufficiente interdire le</w:t>
      </w:r>
      <w:r>
        <w:rPr>
          <w:sz w:val="28"/>
        </w:rPr>
        <w:t xml:space="preserve"> </w:t>
      </w:r>
      <w:r w:rsidRPr="00B94A38">
        <w:rPr>
          <w:sz w:val="28"/>
        </w:rPr>
        <w:t xml:space="preserve">interruzioni mentre si modificano le </w:t>
      </w:r>
      <w:r w:rsidRPr="00B94A38">
        <w:rPr>
          <w:i/>
          <w:sz w:val="28"/>
        </w:rPr>
        <w:t>variabili condivise</w:t>
      </w:r>
      <w:r>
        <w:rPr>
          <w:sz w:val="28"/>
        </w:rPr>
        <w:t xml:space="preserve"> (valori che sono modificati da stessi processi).</w:t>
      </w:r>
    </w:p>
    <w:p w:rsidR="0025220E" w:rsidRDefault="00C852EC" w:rsidP="0025220E">
      <w:pPr>
        <w:rPr>
          <w:sz w:val="28"/>
        </w:rPr>
      </w:pPr>
      <w:r w:rsidRPr="00C852EC">
        <w:rPr>
          <w:sz w:val="28"/>
        </w:rPr>
        <w:t xml:space="preserve">I </w:t>
      </w:r>
      <w:r w:rsidRPr="00C852EC">
        <w:rPr>
          <w:b/>
          <w:i/>
          <w:sz w:val="32"/>
        </w:rPr>
        <w:t>semafori</w:t>
      </w:r>
      <w:r w:rsidRPr="00C852EC">
        <w:rPr>
          <w:sz w:val="32"/>
        </w:rPr>
        <w:t xml:space="preserve"> </w:t>
      </w:r>
      <w:r w:rsidRPr="00C852EC">
        <w:rPr>
          <w:sz w:val="28"/>
        </w:rPr>
        <w:t>sono strumenti di sincronizzazione</w:t>
      </w:r>
      <w:r>
        <w:rPr>
          <w:sz w:val="28"/>
        </w:rPr>
        <w:t>.</w:t>
      </w:r>
    </w:p>
    <w:p w:rsidR="00801BE4" w:rsidRPr="00801BE4" w:rsidRDefault="00801BE4" w:rsidP="00801BE4">
      <w:pPr>
        <w:pStyle w:val="Paragrafoelenco"/>
        <w:numPr>
          <w:ilvl w:val="0"/>
          <w:numId w:val="5"/>
        </w:numPr>
        <w:rPr>
          <w:sz w:val="28"/>
        </w:rPr>
      </w:pPr>
      <w:r w:rsidRPr="00C852EC">
        <w:rPr>
          <w:sz w:val="28"/>
        </w:rPr>
        <w:t xml:space="preserve">Si può accedere al semaforo </w:t>
      </w:r>
      <w:r w:rsidRPr="00C852EC">
        <w:rPr>
          <w:i/>
          <w:sz w:val="28"/>
        </w:rPr>
        <w:t>S</w:t>
      </w:r>
      <w:r w:rsidRPr="00C852EC">
        <w:rPr>
          <w:sz w:val="28"/>
        </w:rPr>
        <w:t xml:space="preserve"> (dopo l’inizializzazione) solo attraverso due operazioni atomiche predefinite </w:t>
      </w:r>
      <w:r w:rsidRPr="00C852EC">
        <w:rPr>
          <w:i/>
          <w:sz w:val="28"/>
        </w:rPr>
        <w:t>wait( )</w:t>
      </w:r>
      <w:r w:rsidRPr="00C852EC">
        <w:rPr>
          <w:sz w:val="28"/>
        </w:rPr>
        <w:t xml:space="preserve"> e</w:t>
      </w:r>
      <w:r>
        <w:rPr>
          <w:sz w:val="28"/>
        </w:rPr>
        <w:t xml:space="preserve"> </w:t>
      </w:r>
      <w:r w:rsidRPr="00C852EC">
        <w:rPr>
          <w:i/>
          <w:sz w:val="28"/>
        </w:rPr>
        <w:t>signal( );</w:t>
      </w:r>
    </w:p>
    <w:p w:rsidR="00801BE4" w:rsidRDefault="00C852EC" w:rsidP="00C852EC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457200" y="4606506"/>
            <wp:positionH relativeFrom="column">
              <wp:align>left</wp:align>
            </wp:positionH>
            <wp:positionV relativeFrom="paragraph">
              <wp:align>top</wp:align>
            </wp:positionV>
            <wp:extent cx="1837690" cy="10782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1BE4" w:rsidRDefault="00801BE4" w:rsidP="00801BE4">
      <w:pPr>
        <w:pStyle w:val="Paragrafoelenco"/>
        <w:ind w:left="360"/>
        <w:rPr>
          <w:sz w:val="28"/>
        </w:rPr>
      </w:pPr>
      <w:r w:rsidRPr="00C852EC">
        <w:rPr>
          <w:sz w:val="28"/>
        </w:rPr>
        <w:t xml:space="preserve">Nel </w:t>
      </w:r>
      <w:r w:rsidRPr="007654CC">
        <w:rPr>
          <w:b/>
          <w:i/>
          <w:sz w:val="28"/>
        </w:rPr>
        <w:t>wait( )</w:t>
      </w:r>
      <w:r w:rsidRPr="00C852EC">
        <w:rPr>
          <w:sz w:val="28"/>
        </w:rPr>
        <w:t xml:space="preserve"> devono essere effettuate sia la</w:t>
      </w:r>
      <w:r>
        <w:rPr>
          <w:sz w:val="28"/>
        </w:rPr>
        <w:t xml:space="preserve"> </w:t>
      </w:r>
      <w:r w:rsidRPr="007654CC">
        <w:rPr>
          <w:b/>
          <w:i/>
          <w:sz w:val="28"/>
        </w:rPr>
        <w:t>verifica del valore</w:t>
      </w:r>
      <w:r w:rsidRPr="00C852EC">
        <w:rPr>
          <w:sz w:val="28"/>
        </w:rPr>
        <w:t xml:space="preserve"> del semaforo che il suo </w:t>
      </w:r>
      <w:r w:rsidRPr="007654CC">
        <w:rPr>
          <w:b/>
          <w:i/>
          <w:sz w:val="28"/>
        </w:rPr>
        <w:t>decremento</w:t>
      </w:r>
      <w:r>
        <w:rPr>
          <w:sz w:val="28"/>
        </w:rPr>
        <w:t>.</w:t>
      </w:r>
    </w:p>
    <w:p w:rsidR="00C852EC" w:rsidRDefault="00C852EC" w:rsidP="00C852EC">
      <w:pPr>
        <w:rPr>
          <w:sz w:val="28"/>
        </w:rPr>
      </w:pPr>
    </w:p>
    <w:p w:rsidR="00801BE4" w:rsidRDefault="00801BE4" w:rsidP="00C852EC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457200" y="6676845"/>
            <wp:positionH relativeFrom="column">
              <wp:align>left</wp:align>
            </wp:positionH>
            <wp:positionV relativeFrom="paragraph">
              <wp:align>top</wp:align>
            </wp:positionV>
            <wp:extent cx="1759585" cy="836930"/>
            <wp:effectExtent l="0" t="0" r="0" b="127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1BE4" w:rsidRDefault="00801BE4" w:rsidP="00C852EC">
      <w:pPr>
        <w:rPr>
          <w:sz w:val="28"/>
        </w:rPr>
      </w:pPr>
      <w:r>
        <w:rPr>
          <w:sz w:val="28"/>
        </w:rPr>
        <w:t xml:space="preserve">Nel </w:t>
      </w:r>
      <w:r w:rsidRPr="007654CC">
        <w:rPr>
          <w:b/>
          <w:i/>
          <w:sz w:val="28"/>
        </w:rPr>
        <w:t>signal( )</w:t>
      </w:r>
      <w:r>
        <w:rPr>
          <w:sz w:val="28"/>
        </w:rPr>
        <w:t xml:space="preserve"> viene effettuato solo </w:t>
      </w:r>
      <w:r w:rsidR="00924CF3">
        <w:rPr>
          <w:sz w:val="28"/>
        </w:rPr>
        <w:t>l’</w:t>
      </w:r>
      <w:r w:rsidR="00924CF3" w:rsidRPr="00924CF3">
        <w:rPr>
          <w:b/>
          <w:i/>
          <w:sz w:val="28"/>
        </w:rPr>
        <w:t>incremento</w:t>
      </w:r>
      <w:r w:rsidR="007654CC" w:rsidRPr="00924CF3">
        <w:rPr>
          <w:b/>
          <w:i/>
          <w:sz w:val="28"/>
        </w:rPr>
        <w:t xml:space="preserve"> </w:t>
      </w:r>
      <w:r w:rsidR="007654CC">
        <w:rPr>
          <w:sz w:val="28"/>
        </w:rPr>
        <w:t>del semaforo.</w:t>
      </w:r>
    </w:p>
    <w:p w:rsidR="00801BE4" w:rsidRDefault="00801BE4" w:rsidP="00C852EC">
      <w:pPr>
        <w:rPr>
          <w:sz w:val="28"/>
        </w:rPr>
      </w:pPr>
    </w:p>
    <w:p w:rsidR="00C852EC" w:rsidRDefault="00C852EC" w:rsidP="00C852EC">
      <w:pPr>
        <w:pStyle w:val="Paragrafoelenco"/>
        <w:numPr>
          <w:ilvl w:val="0"/>
          <w:numId w:val="1"/>
        </w:numPr>
        <w:rPr>
          <w:sz w:val="28"/>
        </w:rPr>
      </w:pPr>
      <w:r w:rsidRPr="00C852EC">
        <w:rPr>
          <w:sz w:val="28"/>
        </w:rPr>
        <w:t xml:space="preserve">Tutte le modifiche al valore del semaforo contenute nelle operazioni </w:t>
      </w:r>
      <w:r>
        <w:rPr>
          <w:sz w:val="28"/>
        </w:rPr>
        <w:t xml:space="preserve">di </w:t>
      </w:r>
      <w:r w:rsidRPr="00C852EC">
        <w:rPr>
          <w:i/>
          <w:sz w:val="28"/>
        </w:rPr>
        <w:t>wait( )</w:t>
      </w:r>
      <w:r w:rsidRPr="00C852EC">
        <w:rPr>
          <w:sz w:val="28"/>
        </w:rPr>
        <w:t xml:space="preserve"> e </w:t>
      </w:r>
      <w:r w:rsidRPr="00C852EC">
        <w:rPr>
          <w:i/>
          <w:sz w:val="28"/>
        </w:rPr>
        <w:t>signal(</w:t>
      </w:r>
      <w:r w:rsidRPr="00C852EC">
        <w:rPr>
          <w:sz w:val="28"/>
        </w:rPr>
        <w:t xml:space="preserve"> </w:t>
      </w:r>
      <w:r w:rsidRPr="00C852EC">
        <w:rPr>
          <w:i/>
          <w:sz w:val="28"/>
        </w:rPr>
        <w:t>)</w:t>
      </w:r>
      <w:r>
        <w:rPr>
          <w:sz w:val="28"/>
        </w:rPr>
        <w:t>,</w:t>
      </w:r>
      <w:r w:rsidRPr="00C852EC">
        <w:rPr>
          <w:sz w:val="28"/>
        </w:rPr>
        <w:t xml:space="preserve"> devono essere eseguite in modo</w:t>
      </w:r>
      <w:r>
        <w:rPr>
          <w:sz w:val="28"/>
        </w:rPr>
        <w:t xml:space="preserve"> </w:t>
      </w:r>
      <w:r w:rsidRPr="00C852EC">
        <w:rPr>
          <w:sz w:val="28"/>
        </w:rPr>
        <w:t>indivisibile</w:t>
      </w:r>
      <w:r>
        <w:rPr>
          <w:sz w:val="28"/>
        </w:rPr>
        <w:t>;</w:t>
      </w:r>
    </w:p>
    <w:p w:rsidR="00C852EC" w:rsidRDefault="00C852EC" w:rsidP="00C852EC">
      <w:pPr>
        <w:pStyle w:val="Paragrafoelenco"/>
        <w:numPr>
          <w:ilvl w:val="0"/>
          <w:numId w:val="1"/>
        </w:numPr>
        <w:rPr>
          <w:sz w:val="28"/>
        </w:rPr>
      </w:pPr>
      <w:r w:rsidRPr="00C852EC">
        <w:rPr>
          <w:sz w:val="28"/>
        </w:rPr>
        <w:t>Mentre un processo cambia il valore del semaforo, nessun altro</w:t>
      </w:r>
      <w:r>
        <w:rPr>
          <w:sz w:val="28"/>
        </w:rPr>
        <w:t xml:space="preserve"> </w:t>
      </w:r>
      <w:r w:rsidRPr="00C852EC">
        <w:rPr>
          <w:sz w:val="28"/>
        </w:rPr>
        <w:t>processo può contemporaneamente modificare quello stesso valore</w:t>
      </w:r>
      <w:r>
        <w:rPr>
          <w:sz w:val="28"/>
        </w:rPr>
        <w:t>;</w:t>
      </w:r>
    </w:p>
    <w:p w:rsidR="00C852EC" w:rsidRDefault="00C852EC" w:rsidP="00C852EC">
      <w:pPr>
        <w:pStyle w:val="Paragrafoelenco"/>
        <w:numPr>
          <w:ilvl w:val="0"/>
          <w:numId w:val="1"/>
        </w:numPr>
        <w:rPr>
          <w:sz w:val="28"/>
        </w:rPr>
      </w:pPr>
      <w:r w:rsidRPr="00C852EC">
        <w:rPr>
          <w:sz w:val="28"/>
        </w:rPr>
        <w:t xml:space="preserve">Nel </w:t>
      </w:r>
      <w:r w:rsidRPr="00C852EC">
        <w:rPr>
          <w:i/>
          <w:sz w:val="28"/>
        </w:rPr>
        <w:t>wait( )</w:t>
      </w:r>
      <w:r w:rsidRPr="00C852EC">
        <w:rPr>
          <w:sz w:val="28"/>
        </w:rPr>
        <w:t xml:space="preserve"> devono essere effettuate sia la</w:t>
      </w:r>
      <w:r>
        <w:rPr>
          <w:sz w:val="28"/>
        </w:rPr>
        <w:t xml:space="preserve"> </w:t>
      </w:r>
      <w:r w:rsidRPr="00C852EC">
        <w:rPr>
          <w:sz w:val="28"/>
        </w:rPr>
        <w:t>verifica del valore del semaforo che il suo decremento</w:t>
      </w:r>
      <w:r>
        <w:rPr>
          <w:sz w:val="28"/>
        </w:rPr>
        <w:t>;</w:t>
      </w:r>
    </w:p>
    <w:p w:rsidR="00C852EC" w:rsidRDefault="00C852EC" w:rsidP="00C852EC">
      <w:pPr>
        <w:pStyle w:val="Paragrafoelenco"/>
        <w:numPr>
          <w:ilvl w:val="0"/>
          <w:numId w:val="2"/>
        </w:numPr>
        <w:rPr>
          <w:sz w:val="28"/>
        </w:rPr>
      </w:pPr>
      <w:r w:rsidRPr="00C852EC">
        <w:rPr>
          <w:b/>
          <w:i/>
          <w:sz w:val="28"/>
        </w:rPr>
        <w:t>Semaforo binario</w:t>
      </w:r>
      <w:r w:rsidRPr="00C852EC">
        <w:rPr>
          <w:sz w:val="28"/>
        </w:rPr>
        <w:t>: assume soltanto i valori 0 e 1</w:t>
      </w:r>
      <w:r w:rsidR="007654CC">
        <w:rPr>
          <w:sz w:val="28"/>
        </w:rPr>
        <w:t xml:space="preserve">, altrimenti è un </w:t>
      </w:r>
      <w:r w:rsidR="007654CC" w:rsidRPr="007654CC">
        <w:rPr>
          <w:b/>
          <w:i/>
          <w:sz w:val="28"/>
        </w:rPr>
        <w:t>Semaforo contatore</w:t>
      </w:r>
      <w:r w:rsidR="007654CC">
        <w:rPr>
          <w:sz w:val="28"/>
        </w:rPr>
        <w:t>!</w:t>
      </w:r>
    </w:p>
    <w:p w:rsidR="00B94A38" w:rsidRPr="00B94A38" w:rsidRDefault="007654CC" w:rsidP="00B94A38">
      <w:pPr>
        <w:pStyle w:val="Paragrafoelenco"/>
        <w:numPr>
          <w:ilvl w:val="0"/>
          <w:numId w:val="6"/>
        </w:numPr>
        <w:rPr>
          <w:sz w:val="28"/>
        </w:rPr>
      </w:pPr>
      <w:r w:rsidRPr="007654CC">
        <w:rPr>
          <w:sz w:val="28"/>
        </w:rPr>
        <w:t>Quando il semaforo vale =</w:t>
      </w:r>
      <w:r w:rsidRPr="007654CC">
        <w:rPr>
          <w:i/>
          <w:sz w:val="28"/>
        </w:rPr>
        <w:t>0</w:t>
      </w:r>
      <w:r w:rsidRPr="007654CC">
        <w:rPr>
          <w:sz w:val="28"/>
        </w:rPr>
        <w:t xml:space="preserve">, tutte le istanze della risorsa sono allocate e i processi che le richiedono devono </w:t>
      </w:r>
      <w:r w:rsidRPr="007654CC">
        <w:rPr>
          <w:i/>
          <w:sz w:val="28"/>
        </w:rPr>
        <w:t>sospendersi</w:t>
      </w:r>
      <w:r w:rsidRPr="007654CC">
        <w:rPr>
          <w:sz w:val="28"/>
        </w:rPr>
        <w:t xml:space="preserve"> </w:t>
      </w:r>
      <w:r w:rsidRPr="007654CC">
        <w:rPr>
          <w:i/>
          <w:sz w:val="28"/>
        </w:rPr>
        <w:t>sul semaforo</w:t>
      </w:r>
      <w:r w:rsidRPr="007654CC">
        <w:rPr>
          <w:sz w:val="28"/>
        </w:rPr>
        <w:t xml:space="preserve"> fino a che esso</w:t>
      </w:r>
      <w:r>
        <w:rPr>
          <w:sz w:val="28"/>
        </w:rPr>
        <w:t xml:space="preserve"> </w:t>
      </w:r>
      <w:r w:rsidRPr="007654CC">
        <w:rPr>
          <w:sz w:val="28"/>
        </w:rPr>
        <w:t>ridiventa positivo</w:t>
      </w:r>
      <w:r>
        <w:rPr>
          <w:sz w:val="28"/>
        </w:rPr>
        <w:t>!</w:t>
      </w:r>
    </w:p>
    <w:sectPr w:rsidR="00B94A38" w:rsidRPr="00B94A38" w:rsidSect="009C06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4A49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8CA03D6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5000174"/>
    <w:multiLevelType w:val="hybridMultilevel"/>
    <w:tmpl w:val="E9C26AC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2D5EDD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93A2EC9"/>
    <w:multiLevelType w:val="hybridMultilevel"/>
    <w:tmpl w:val="453A3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E0C38"/>
    <w:multiLevelType w:val="hybridMultilevel"/>
    <w:tmpl w:val="EFF88EF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4A1537"/>
    <w:multiLevelType w:val="hybridMultilevel"/>
    <w:tmpl w:val="3ECC9466"/>
    <w:lvl w:ilvl="0" w:tplc="041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C0"/>
    <w:rsid w:val="00152075"/>
    <w:rsid w:val="0025220E"/>
    <w:rsid w:val="003D6FE0"/>
    <w:rsid w:val="007654CC"/>
    <w:rsid w:val="00801BE4"/>
    <w:rsid w:val="00924CF3"/>
    <w:rsid w:val="009C06C0"/>
    <w:rsid w:val="00AF7DA9"/>
    <w:rsid w:val="00B94A38"/>
    <w:rsid w:val="00C654CD"/>
    <w:rsid w:val="00C8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4303"/>
  <w15:chartTrackingRefBased/>
  <w15:docId w15:val="{571DA15B-BDDB-4DE9-B160-B747EA9F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5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3665F-62CA-4667-9A38-0C95D1B31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17</cp:revision>
  <dcterms:created xsi:type="dcterms:W3CDTF">2019-01-10T11:38:00Z</dcterms:created>
  <dcterms:modified xsi:type="dcterms:W3CDTF">2019-01-14T18:58:00Z</dcterms:modified>
</cp:coreProperties>
</file>