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36"/>
          <w:szCs w:val="36"/>
          <w:u w:val="single"/>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sz w:val="36"/>
          <w:szCs w:val="36"/>
          <w:u w:val="single"/>
        </w:rPr>
      </w:pPr>
      <w:r w:rsidDel="00000000" w:rsidR="00000000" w:rsidRPr="00000000">
        <w:rPr>
          <w:rFonts w:ascii="Arial" w:cs="Arial" w:eastAsia="Arial" w:hAnsi="Arial"/>
          <w:b w:val="1"/>
          <w:bCs w:val="1"/>
          <w:sz w:val="36"/>
          <w:szCs w:val="36"/>
          <w:u w:val="single"/>
          <w:rtl w:val="0"/>
        </w:rPr>
        <w:t xml:space="preserve">Ficha de detalles de la invención</w:t>
        <w:br w:type="textWrapping"/>
      </w:r>
    </w:p>
    <w:p w:rsidR="00000000" w:rsidDel="00000000" w:rsidP="00000000" w:rsidRDefault="00000000" w:rsidRPr="00000000" w14:paraId="00000003">
      <w:pPr>
        <w:spacing w:after="0" w:line="240" w:lineRule="auto"/>
        <w:jc w:val="center"/>
        <w:rPr>
          <w:rFonts w:ascii="Arial" w:cs="Arial" w:eastAsia="Arial" w:hAnsi="Arial"/>
          <w:b w:val="1"/>
          <w:bCs w:val="1"/>
          <w:sz w:val="36"/>
          <w:szCs w:val="36"/>
        </w:rPr>
      </w:pPr>
      <w:r w:rsidDel="00000000" w:rsidR="00000000" w:rsidRPr="00000000">
        <w:rPr>
          <w:rtl w:val="0"/>
        </w:rPr>
      </w:r>
    </w:p>
    <w:tbl>
      <w:tblPr>
        <w:tblStyle w:val="Table1"/>
        <w:tblW w:w="9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6599"/>
        <w:tblGridChange w:id="0">
          <w:tblGrid>
            <w:gridCol w:w="3369"/>
            <w:gridCol w:w="6599"/>
          </w:tblGrid>
        </w:tblGridChange>
      </w:tblGrid>
      <w:tr>
        <w:trPr>
          <w:cantSplit w:val="0"/>
          <w:trHeight w:val="1048" w:hRule="atLeast"/>
          <w:tblHeader w:val="0"/>
        </w:trPr>
        <w:tc>
          <w:tcPr>
            <w:shd w:fill="000066" w:val="clear"/>
            <w:vAlign w:val="center"/>
          </w:tcPr>
          <w:p w:rsidR="00000000" w:rsidDel="00000000" w:rsidP="00000000" w:rsidRDefault="00000000" w:rsidRPr="00000000" w14:paraId="00000004">
            <w:pPr>
              <w:tabs>
                <w:tab w:val="left" w:leader="none" w:pos="851"/>
              </w:tabs>
              <w:rPr>
                <w:rFonts w:ascii="Arial" w:cs="Arial" w:eastAsia="Arial" w:hAnsi="Arial"/>
                <w:b w:val="1"/>
                <w:bCs w:val="1"/>
                <w:sz w:val="26"/>
                <w:szCs w:val="26"/>
              </w:rPr>
            </w:pPr>
            <w:r w:rsidDel="00000000" w:rsidR="00000000" w:rsidRPr="00000000">
              <w:rPr>
                <w:rFonts w:ascii="Arial" w:cs="Arial" w:eastAsia="Arial" w:hAnsi="Arial"/>
                <w:b w:val="1"/>
                <w:bCs w:val="1"/>
                <w:sz w:val="28"/>
                <w:szCs w:val="28"/>
                <w:rtl w:val="0"/>
              </w:rPr>
              <w:t xml:space="preserve">Título de la invención:</w:t>
            </w:r>
            <w:r w:rsidDel="00000000" w:rsidR="00000000" w:rsidRPr="00000000">
              <w:rPr>
                <w:rtl w:val="0"/>
              </w:rPr>
            </w:r>
          </w:p>
        </w:tc>
        <w:tc>
          <w:tcPr>
            <w:vAlign w:val="center"/>
          </w:tcPr>
          <w:p w:rsidR="00000000" w:rsidDel="00000000" w:rsidP="00000000" w:rsidRDefault="00000000" w:rsidRPr="00000000" w14:paraId="00000005">
            <w:pPr>
              <w:tabs>
                <w:tab w:val="left" w:leader="none" w:pos="851"/>
              </w:tabs>
              <w:rPr>
                <w:rFonts w:ascii="Arial" w:cs="Arial" w:eastAsia="Arial" w:hAnsi="Arial"/>
                <w:b w:val="1"/>
                <w:bCs w:val="1"/>
              </w:rPr>
            </w:pPr>
            <w:r w:rsidDel="00000000" w:rsidR="00000000" w:rsidRPr="00000000">
              <w:rPr>
                <w:rFonts w:ascii="Arial" w:cs="Arial" w:eastAsia="Arial" w:hAnsi="Arial"/>
                <w:b w:val="1"/>
                <w:bCs w:val="1"/>
                <w:rtl w:val="0"/>
              </w:rPr>
              <w:t xml:space="preserve">Walktrack</w:t>
              <w:br w:type="textWrapping"/>
            </w:r>
          </w:p>
        </w:tc>
      </w:tr>
    </w:tbl>
    <w:p w:rsidR="00000000" w:rsidDel="00000000" w:rsidP="00000000" w:rsidRDefault="00000000" w:rsidRPr="00000000" w14:paraId="00000006">
      <w:pPr>
        <w:tabs>
          <w:tab w:val="left" w:leader="none" w:pos="851"/>
        </w:tabs>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Grupo 10</w:t>
        <w:br w:type="textWrapping"/>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PROBLEMA TÉCNICO</w:t>
      </w:r>
    </w:p>
    <w:p w:rsidR="00000000" w:rsidDel="00000000" w:rsidP="00000000" w:rsidRDefault="00000000" w:rsidRPr="00000000" w14:paraId="00000008">
      <w:pPr>
        <w:tabs>
          <w:tab w:val="left" w:leader="none" w:pos="851"/>
        </w:tabs>
        <w:spacing w:after="0" w:line="240" w:lineRule="auto"/>
        <w:rPr>
          <w:rFonts w:ascii="Arial" w:cs="Arial" w:eastAsia="Arial" w:hAnsi="Arial"/>
          <w:color w:val="ffffff"/>
          <w:sz w:val="18"/>
          <w:szCs w:val="18"/>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Indique y describa cuál es el problema técnico (o los problemas técnicos) que busca resolver la invención. </w:t>
      </w:r>
    </w:p>
    <w:p w:rsidR="00000000" w:rsidDel="00000000" w:rsidP="00000000" w:rsidRDefault="00000000" w:rsidRPr="00000000" w14:paraId="0000000A">
      <w:pPr>
        <w:spacing w:after="0" w:line="24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 considera problema técnico aquel aspecto técnico (estructura, configuración, entre otros), que antes de la invención no tenía solución o tenía soluciones distintas a la provista por la invención.</w:t>
      </w:r>
    </w:p>
    <w:p w:rsidR="00000000" w:rsidDel="00000000" w:rsidP="00000000" w:rsidRDefault="00000000" w:rsidRPr="00000000" w14:paraId="0000000B">
      <w:pPr>
        <w:spacing w:after="0" w:line="24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caso de Diseño Industrial, omitir esta parte.</w:t>
      </w:r>
    </w:p>
    <w:p w:rsidR="00000000" w:rsidDel="00000000" w:rsidP="00000000" w:rsidRDefault="00000000" w:rsidRPr="00000000" w14:paraId="0000000C">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principal problema técnico que nuestro proyecto resuelve es sobre la falta de adaptabilidad y la rigidez estructural  presente en sistemas actuales de medicion de fuerzas plantares,la mayoria de soluciones estan diseñadas para ser estáticas/fijas ,lo cual limita su uso ,esto implica que si nuestro paciente cambia de protesis  el sistema de medicion tendrá problemas para adaptarse y se tendría que modificar o hacer uso de modificaciones complejas incluso llegando a un rediseño parcial ,nuestra invención esta orientada para poder adaptarse a distintos tipos de protesis sin afectar significativamente su funcionamiento ,superando satisfactoriamente esta limitación </w:t>
        <w:br w:type="textWrapping"/>
        <w:t xml:space="preserve">Otros problemas técnicos que llegamos a solucionar pueden ser nuestro proceso de calibración , el cual usa información del mismo paciente para determinar si la distribución de fuerzas plantar es correcta,o la interpretación de estos datos, los cuales nuestra aplicación hace automáticamente.</w:t>
      </w:r>
    </w:p>
    <w:p w:rsidR="00000000" w:rsidDel="00000000" w:rsidP="00000000" w:rsidRDefault="00000000" w:rsidRPr="00000000" w14:paraId="0000000E">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DETALLADA DEL INVENTO:</w:t>
      </w:r>
    </w:p>
    <w:p w:rsidR="00000000" w:rsidDel="00000000" w:rsidP="00000000" w:rsidRDefault="00000000" w:rsidRPr="00000000" w14:paraId="00000039">
      <w:pPr>
        <w:tabs>
          <w:tab w:val="left" w:leader="none" w:pos="851"/>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tabs>
          <w:tab w:val="left" w:leader="none" w:pos="851"/>
        </w:tabs>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presente invención corresponde a un sistema portátil hecho para medir las fuerzas plantares y con ello ayudar a determinar si la marcha del paciente es correcta,El concepto inventivo central es como nuestro proyecto se puede adaptar fácilmente a varios tipos de prótesis  sin requerir modificaciones,con ello resuelve la limitación de adaptabilidad presente en dispositivos similares,que se mantiene “fijos” en una sola prótesis.</w:t>
        <w:br w:type="textWrapping"/>
        <w:br w:type="textWrapping"/>
        <w:t xml:space="preserve">El sistema consta de 2 partes :</w:t>
        <w:br w:type="textWrapping"/>
        <w:br w:type="textWrapping"/>
        <w:t xml:space="preserve">1. </w:t>
      </w:r>
      <w:r w:rsidDel="00000000" w:rsidR="00000000" w:rsidRPr="00000000">
        <w:rPr>
          <w:rFonts w:ascii="Arial" w:cs="Arial" w:eastAsia="Arial" w:hAnsi="Arial"/>
          <w:i w:val="1"/>
          <w:iCs w:val="1"/>
          <w:sz w:val="20"/>
          <w:szCs w:val="20"/>
          <w:rtl w:val="0"/>
        </w:rPr>
        <w:t xml:space="preserve"> La caja:Una caja ligera con tapa alojada poco más arriba del tobillo,esta caja es el “cerebro” del prototipo,en esta se encuentra el microcontrolador(esp32) y el IMU,en la caja se procesa toda la información recibida del IMU y los FSR , que se transmite via Bluetooth hacia la aplicación de celular, junto con el sistema de alimentación el cual está compuesto por un cargador entrada C 3S(para 3 baterías en serie),3 baterías de litio 3.7V en serie,BMS 3S,modulo Step down(Bajar el voltaje) ,Modulo para mostrar el nivel de carga de las baterias y un switch on/off.</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2. Las suelas:Las suelas  son una plantilla delgada de TPU aprox,esta hecha pensada para niños/uso pediátrico,con un grosor aproximado de 0.7cm (Flexible/gomosa) una de estas suelas contiene los FSR para la detección de fuerzas ejercidas en la planta del pie,mientras que la otra suela se usa para compensar el agregado de altura en el paciente y que no interfiera con la marcha al momento de caminar,Cada FSR va conectado por cables delgados y flexibles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2000250</wp:posOffset>
            </wp:positionV>
            <wp:extent cx="3921443" cy="1533328"/>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21443" cy="1533328"/>
                    </a:xfrm>
                    <a:prstGeom prst="rect"/>
                    <a:ln/>
                  </pic:spPr>
                </pic:pic>
              </a:graphicData>
            </a:graphic>
          </wp:anchor>
        </w:drawing>
      </w:r>
    </w:p>
    <w:p w:rsidR="00000000" w:rsidDel="00000000" w:rsidP="00000000" w:rsidRDefault="00000000" w:rsidRPr="00000000" w14:paraId="0000003B">
      <w:pPr>
        <w:tabs>
          <w:tab w:val="left" w:leader="none" w:pos="851"/>
        </w:tabs>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3C">
      <w:pPr>
        <w:tabs>
          <w:tab w:val="left" w:leader="none" w:pos="851"/>
        </w:tabs>
        <w:spacing w:after="0" w:line="240" w:lineRule="auto"/>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El procedimiento es el siguiente,</w:t>
      </w:r>
      <w:r w:rsidDel="00000000" w:rsidR="00000000" w:rsidRPr="00000000">
        <w:rPr>
          <w:rFonts w:ascii="Arial" w:cs="Arial" w:eastAsia="Arial" w:hAnsi="Arial"/>
          <w:i w:val="1"/>
          <w:iCs w:val="1"/>
          <w:sz w:val="20"/>
          <w:szCs w:val="20"/>
          <w:rtl w:val="0"/>
        </w:rPr>
        <w:br w:type="textWrapping"/>
        <w:t xml:space="preserve">1.-Primero se ajusta la caja y la plantilla en la pierna  y pie  sano del paciente,se abre el aplicativo instalado previamente  en el celular y se vincula el bluetooth al “Walktrack”,dentro del aplicativo le damos a la opción “Conectar” y seleccionamos el “Walktrack” otra vez,ahora la aplicación tendrá un apartado llamado “ciclos” ,”Tolerancia” y “Blanco”, para calibrar los datos que vamos a usar , apretamos “Blanco” </w:t>
        <w:br w:type="textWrapping"/>
        <w:t xml:space="preserve">2.-Ahora le pedimos al paciente que camine ,y dependiendo de la cantidad de ciclos puestos, sera la cantidad de veces que toda la planta del pie sano este completamente en contacto con el piso(Fase de apoyo de la marcha)sea detectada y posteriormente se sacara un promedio de la fuerza ejercida durante estos ciclos</w:t>
        <w:br w:type="textWrapping"/>
        <w:t xml:space="preserve">3.-Se elige una “Tolerancia” que se refiere cuanta variación de fuerza(kg) promedio sacado del “blanco” se debe considerar como incorrecto,seguido. posicionamos la caja y la plantilla en el pie protésico del paciente y apretamos la opción “Medir”,nuestra aplicación va comparar las fuerzas actuales con las fuerzas sacadas del “Blanco” y en cada gráfica mostrará a su lado si es correcto(está dentro del rango de tolerancia) o incorrecto(se sale del rango establecido),asi el encargado de la rehabilitación puede observar el aplicativo y con esa información determinar en que partes de la planta el paciente ejerce peso adicional , lo que indica una marcha incorrecta</w:t>
        <w:br w:type="textWrapping"/>
      </w:r>
    </w:p>
    <w:p w:rsidR="00000000" w:rsidDel="00000000" w:rsidP="00000000" w:rsidRDefault="00000000" w:rsidRPr="00000000" w14:paraId="0000003D">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E">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F">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0">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1">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2">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3">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4">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5">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6">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7">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8">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9">
      <w:pPr>
        <w:tabs>
          <w:tab w:val="left" w:leader="none" w:pos="851"/>
        </w:tabs>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4A">
      <w:pPr>
        <w:tabs>
          <w:tab w:val="left" w:leader="none" w:pos="851"/>
        </w:tabs>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B">
      <w:pPr>
        <w:tabs>
          <w:tab w:val="left" w:leader="none" w:pos="851"/>
        </w:tabs>
        <w:spacing w:after="0" w:lin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LOS ANTECEDENTES</w:t>
      </w:r>
    </w:p>
    <w:p w:rsidR="00000000" w:rsidDel="00000000" w:rsidP="00000000" w:rsidRDefault="00000000" w:rsidRPr="00000000" w14:paraId="0000004D">
      <w:pPr>
        <w:tabs>
          <w:tab w:val="left" w:leader="none" w:pos="851"/>
        </w:tabs>
        <w:spacing w:after="0" w:line="240" w:lineRule="auto"/>
        <w:rPr>
          <w:rFonts w:ascii="Arial" w:cs="Arial" w:eastAsia="Arial" w:hAnsi="Arial"/>
          <w:b w:val="1"/>
          <w:bCs w:val="1"/>
          <w:color w:val="ffffff"/>
          <w:highlight w:val="darkBlu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 y describa los productos, procedimientos más parecidos a su proyecto y los principales antecedentes técnicos o bibliográficos que haya consultado. Explique cuáles fueron los principios técnicos en los que se inspiró para obtener la invención; o que usó y estudió durante el proceso de investigación que dio como origen al proyecto. Pueden ser papers, tesis, vídeos, documentos, libros, etc.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Durante nuestro desarrollo se revisaron diversas tecnologías tanto en papers ,tesis y productos comerciales</w:t>
        <w:br w:type="textWrapping"/>
        <w:t xml:space="preserve">Entre las soluciones comerciales similares a nuestro prototipo se encuentran plantillas instrumentadas que detectan presión(como tekscan o pedar),la cual miden la distribución de fuerza durante la marcha,estas soluciones sin embargo  son costosas y son diseñadas a nivel personal del paciente,lo que limita su adaptabilidad.</w:t>
        <w:br w:type="textWrapping"/>
        <w:t xml:space="preserve">Como antecedentes académicos se revisaron trabajas que usaron sensores FSR en plantillas,asi como algunas investigaciones incorporan sensores IMU para estimar en que fase se encuentra la marcha,estos estudios demuestran que es eficiente usar los 2 tipos de sensores,no obstante,estos trabajos presentan poca versatilidad puesto que tambien se limitan a un paciente.</w:t>
        <w:br w:type="textWrapping"/>
        <w:br w:type="textWrapping"/>
      </w:r>
      <w:r w:rsidDel="00000000" w:rsidR="00000000" w:rsidRPr="00000000">
        <w:rPr>
          <w:rFonts w:ascii="Arial" w:cs="Arial" w:eastAsia="Arial" w:hAnsi="Arial"/>
          <w:b w:val="1"/>
          <w:bCs w:val="1"/>
          <w:sz w:val="20"/>
          <w:szCs w:val="20"/>
          <w:rtl w:val="0"/>
        </w:rPr>
        <w:t xml:space="preserve">Los principios técnicos que nos inspiraron al prototipo presente fueron los siguientes:</w:t>
      </w:r>
      <w:r w:rsidDel="00000000" w:rsidR="00000000" w:rsidRPr="00000000">
        <w:rPr>
          <w:rFonts w:ascii="Arial" w:cs="Arial" w:eastAsia="Arial" w:hAnsi="Arial"/>
          <w:sz w:val="20"/>
          <w:szCs w:val="20"/>
          <w:rtl w:val="0"/>
        </w:rPr>
        <w:br w:type="textWrapping"/>
        <w:t xml:space="preserve">-Integración de sensores FSR en la planta de pie parar captar las fuerzas ejercidas durante la marcha</w:t>
        <w:br w:type="textWrapping"/>
        <w:t xml:space="preserve">-Incorporar IMu para complementar la medicion con información espacial y de orientación</w:t>
        <w:br w:type="textWrapping"/>
        <w:t xml:space="preserve">-Comunicación inalambrica bluetooth para una transmisión de datos en tiempo real hacia el aplicativo </w:t>
        <w:br w:type="textWrapping"/>
        <w:t xml:space="preserve">-Calibración mediante un perfil de “distribución de marcha sana” del mismo paciente</w:t>
        <w:br w:type="textWrapp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Con base en estos antecedentes se identificó que la limitación principal fue la poca adaptabilidad y facilidad , lo cual condujo nuestro prototipo  a su presente forma,ligero ,portátil y adaptable.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spacing w:after="0" w:line="240" w:lineRule="auto"/>
        <w:ind w:left="79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numPr>
          <w:ilvl w:val="1"/>
          <w:numId w:val="2"/>
        </w:numPr>
        <w:spacing w:after="0" w:line="240" w:lineRule="auto"/>
        <w:ind w:left="792" w:hanging="432"/>
        <w:jc w:val="both"/>
        <w:rPr>
          <w:rFonts w:ascii="Arial" w:cs="Arial" w:eastAsia="Arial" w:hAnsi="Arial"/>
          <w:b w:val="1"/>
          <w:bCs w:val="1"/>
        </w:rPr>
      </w:pPr>
      <w:r w:rsidDel="00000000" w:rsidR="00000000" w:rsidRPr="00000000">
        <w:rPr>
          <w:rFonts w:ascii="Arial" w:cs="Arial" w:eastAsia="Arial" w:hAnsi="Arial"/>
          <w:b w:val="1"/>
          <w:bCs w:val="1"/>
          <w:rtl w:val="0"/>
        </w:rPr>
        <w:t xml:space="preserve">¿Conoce algún trabajo o invento que se parece más a su invento? </w:t>
      </w:r>
      <w:r w:rsidDel="00000000" w:rsidR="00000000" w:rsidRPr="00000000">
        <w:rPr>
          <w:rFonts w:ascii="Arial" w:cs="Arial" w:eastAsia="Arial" w:hAnsi="Arial"/>
          <w:rtl w:val="0"/>
        </w:rPr>
        <w:t xml:space="preserve">Si la respuesta es afirmativa, enumerar, indicando el nombre de la publicación, la fuente y fecha de publicación y adjuntar un breve resumen de dicho antecedente.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1.Publicación</w:t>
      </w:r>
      <w:r w:rsidDel="00000000" w:rsidR="00000000" w:rsidRPr="00000000">
        <w:rPr>
          <w:rFonts w:ascii="Arial" w:cs="Arial" w:eastAsia="Arial" w:hAnsi="Arial"/>
          <w:sz w:val="20"/>
          <w:szCs w:val="20"/>
          <w:rtl w:val="0"/>
        </w:rPr>
        <w:t xml:space="preserve">:Diseño y construcción de una plantilla sensibilizada para detectar fuerzas plantares</w:t>
        <w:br w:type="textWrapping"/>
        <w:t xml:space="preserve">Resumen:Proyecto que presenta un diseño y construcción de una plantilla sensibilizada para medir las fuerzas plantares usando sensores FSR 402 y 406,se calibro exhaustivamente para garantizar mediciones precisas,no se completo la fabricación final pero se demostró un alto potencial para futuras aplicaciones clínicas y deportivas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Publicación adjuntada:</w:t>
        <w:br w:type="textWrapping"/>
        <w:t xml:space="preserve">Mora Villamizar, A. L. (2024). </w:t>
      </w:r>
      <w:r w:rsidDel="00000000" w:rsidR="00000000" w:rsidRPr="00000000">
        <w:rPr>
          <w:rFonts w:ascii="Arial" w:cs="Arial" w:eastAsia="Arial" w:hAnsi="Arial"/>
          <w:i w:val="1"/>
          <w:iCs w:val="1"/>
          <w:sz w:val="20"/>
          <w:szCs w:val="20"/>
          <w:rtl w:val="0"/>
        </w:rPr>
        <w:t xml:space="preserve">Diseño y construcción de una plantilla sensibilizada para detectar fuerzas plantares</w:t>
      </w:r>
      <w:r w:rsidDel="00000000" w:rsidR="00000000" w:rsidRPr="00000000">
        <w:rPr>
          <w:rFonts w:ascii="Arial" w:cs="Arial" w:eastAsia="Arial" w:hAnsi="Arial"/>
          <w:sz w:val="20"/>
          <w:szCs w:val="20"/>
          <w:rtl w:val="0"/>
        </w:rPr>
        <w:t xml:space="preserve"> (Trabajo de grado, Universidad Escuela Colombiana de Ingeniería). </w:t>
        <w:br w:type="textWrapping"/>
        <w:t xml:space="preserve">Repositorio institucional:</w:t>
      </w:r>
      <w:hyperlink r:id="rId7">
        <w:r w:rsidDel="00000000" w:rsidR="00000000" w:rsidRPr="00000000">
          <w:rPr>
            <w:rFonts w:ascii="Arial" w:cs="Arial" w:eastAsia="Arial" w:hAnsi="Arial"/>
            <w:color w:val="1155cc"/>
            <w:sz w:val="20"/>
            <w:szCs w:val="20"/>
            <w:u w:val="single"/>
            <w:rtl w:val="0"/>
          </w:rPr>
          <w:t xml:space="preserve">https://repositorio.escuelaing.edu.co/handle/001/3558</w:t>
        </w:r>
      </w:hyperlink>
      <w:r w:rsidDel="00000000" w:rsidR="00000000" w:rsidRPr="00000000">
        <w:rPr>
          <w:rFonts w:ascii="Arial" w:cs="Arial" w:eastAsia="Arial" w:hAnsi="Arial"/>
          <w:sz w:val="20"/>
          <w:szCs w:val="20"/>
          <w:rtl w:val="0"/>
        </w:rPr>
        <w:t xml:space="preserve"> </w:t>
        <w:br w:type="textWrapping"/>
        <w:br w:type="textWrapping"/>
      </w:r>
      <w:r w:rsidDel="00000000" w:rsidR="00000000" w:rsidRPr="00000000">
        <w:rPr>
          <w:rFonts w:ascii="Arial" w:cs="Arial" w:eastAsia="Arial" w:hAnsi="Arial"/>
          <w:b w:val="1"/>
          <w:bCs w:val="1"/>
          <w:sz w:val="20"/>
          <w:szCs w:val="20"/>
          <w:rtl w:val="0"/>
        </w:rPr>
        <w:t xml:space="preserve">2.Publicacion:</w:t>
      </w:r>
      <w:r w:rsidDel="00000000" w:rsidR="00000000" w:rsidRPr="00000000">
        <w:rPr>
          <w:rFonts w:ascii="Arial" w:cs="Arial" w:eastAsia="Arial" w:hAnsi="Arial"/>
          <w:sz w:val="20"/>
          <w:szCs w:val="20"/>
          <w:rtl w:val="0"/>
        </w:rPr>
        <w:t xml:space="preserve">Integration of force and IMU sensors for developing low-cost portable gait measurement system in lower extremities — Scientific Reports (Nature), 30 Jun 2023</w:t>
        <w:br w:type="textWrapping"/>
        <w:t xml:space="preserve">Resumen:Sistema portátil que integra FSR y múltiples IMUS alrededor de las piernas,diseñado para medir fuerzas plantares,aceleraciones y angulos,diseñada para acoplarse a la pierna de los pacientes,estos datos se sincronizan desde el esp32 hacia un aplicativo ,este compara con datos predeterminados constantemente.</w:t>
      </w:r>
      <w:r w:rsidDel="00000000" w:rsidR="00000000" w:rsidRPr="00000000">
        <w:rPr>
          <w:rFonts w:ascii="Arial" w:cs="Arial" w:eastAsia="Arial" w:hAnsi="Arial"/>
          <w:sz w:val="20"/>
          <w:szCs w:val="20"/>
          <w:rtl w:val="0"/>
        </w:rPr>
        <w:br w:type="textWrapp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Ud. ha identificado la existencia de un antecedente más cercano en el punto 3.1, señale cuáles son las características técnicas novedosas de su Invento en relación con dicho(s) antecedente(s).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preferencia limite este comparativo solo a los tres antecedentes que considere más cercanos en el aspecto técnico y científico a su invención (el estado de la técnica).</w:t>
        <w:br w:type="textWrapping"/>
      </w:r>
      <w:r w:rsidDel="00000000" w:rsidR="00000000" w:rsidRPr="00000000">
        <w:rPr>
          <w:rFonts w:ascii="Arial" w:cs="Arial" w:eastAsia="Arial" w:hAnsi="Arial"/>
          <w:b w:val="1"/>
          <w:bCs w:val="1"/>
          <w:rtl w:val="0"/>
        </w:rPr>
        <w:t xml:space="preserve">-Diseño y cantidad de sensores:</w:t>
      </w:r>
      <w:r w:rsidDel="00000000" w:rsidR="00000000" w:rsidRPr="00000000">
        <w:rPr>
          <w:rFonts w:ascii="Arial" w:cs="Arial" w:eastAsia="Arial" w:hAnsi="Arial"/>
          <w:rtl w:val="0"/>
        </w:rPr>
        <w:t xml:space="preserve">En el antecedente se uso una mayor cantidad de sensores IMU</w:t>
      </w:r>
      <w:r w:rsidDel="00000000" w:rsidR="00000000" w:rsidRPr="00000000">
        <w:rPr>
          <w:rFonts w:ascii="Arial" w:cs="Arial" w:eastAsia="Arial" w:hAnsi="Arial"/>
          <w:b w:val="1"/>
          <w:bCs w:val="1"/>
          <w:rtl w:val="0"/>
        </w:rPr>
        <w:br w:type="textWrapping"/>
        <w:t xml:space="preserve">-App:</w:t>
      </w:r>
      <w:r w:rsidDel="00000000" w:rsidR="00000000" w:rsidRPr="00000000">
        <w:rPr>
          <w:rFonts w:ascii="Arial" w:cs="Arial" w:eastAsia="Arial" w:hAnsi="Arial"/>
          <w:rtl w:val="0"/>
        </w:rPr>
        <w:t xml:space="preserve">Nuestra aplicación usa datos del mismo paciente,para determinar su marcha correcta</w:t>
      </w:r>
      <w:r w:rsidDel="00000000" w:rsidR="00000000" w:rsidRPr="00000000">
        <w:rPr>
          <w:rFonts w:ascii="Arial" w:cs="Arial" w:eastAsia="Arial" w:hAnsi="Arial"/>
          <w:b w:val="1"/>
          <w:bCs w:val="1"/>
          <w:rtl w:val="0"/>
        </w:rPr>
        <w:br w:type="textWrapping"/>
        <w:t xml:space="preserve">-Adaptaciones:</w:t>
      </w:r>
      <w:r w:rsidDel="00000000" w:rsidR="00000000" w:rsidRPr="00000000">
        <w:rPr>
          <w:rFonts w:ascii="Arial" w:cs="Arial" w:eastAsia="Arial" w:hAnsi="Arial"/>
          <w:rtl w:val="0"/>
        </w:rPr>
        <w:t xml:space="preserve">Nuestro proyecto es más facil de ajustar en los usuarios </w:t>
      </w:r>
      <w:r w:rsidDel="00000000" w:rsidR="00000000" w:rsidRPr="00000000">
        <w:rPr>
          <w:rtl w:val="0"/>
        </w:rPr>
      </w:r>
    </w:p>
    <w:p w:rsidR="00000000" w:rsidDel="00000000" w:rsidP="00000000" w:rsidRDefault="00000000" w:rsidRPr="00000000" w14:paraId="00000078">
      <w:pPr>
        <w:tabs>
          <w:tab w:val="left" w:leader="none" w:pos="284"/>
        </w:tabs>
        <w:spacing w:after="0"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ab/>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tabs>
          <w:tab w:val="left" w:leader="none" w:pos="851"/>
        </w:tabs>
        <w:spacing w:after="0" w:line="24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B">
      <w:pPr>
        <w:tabs>
          <w:tab w:val="left" w:leader="none" w:pos="851"/>
        </w:tabs>
        <w:spacing w:after="0" w:line="24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C">
      <w:pPr>
        <w:tabs>
          <w:tab w:val="left" w:leader="none" w:pos="851"/>
        </w:tabs>
        <w:spacing w:after="0" w:line="24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D">
      <w:pPr>
        <w:tabs>
          <w:tab w:val="left" w:leader="none" w:pos="851"/>
        </w:tabs>
        <w:spacing w:after="0" w:line="24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VENTAJAS DE LA INVENCIÓN</w:t>
      </w:r>
    </w:p>
    <w:p w:rsidR="00000000" w:rsidDel="00000000" w:rsidP="00000000" w:rsidRDefault="00000000" w:rsidRPr="00000000" w14:paraId="0000007F">
      <w:pPr>
        <w:tabs>
          <w:tab w:val="left" w:leader="none" w:pos="851"/>
        </w:tabs>
        <w:spacing w:after="0" w:line="240" w:lineRule="auto"/>
        <w:rPr>
          <w:rFonts w:ascii="Arial" w:cs="Arial" w:eastAsia="Arial" w:hAnsi="Arial"/>
          <w:b w:val="1"/>
          <w:bCs w:val="1"/>
          <w:color w:val="ffffff"/>
          <w:highlight w:val="darkBlu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Detalle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ventajas que tiene la invención respecto a los antecedentes. Las ventajas podrían ser: mayor sensibilidad, especificidad, no presenta efectos secundarios, menor tiempo de diagnóstico, etc.</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Nuestra ventaja más notoria fue que se pueda adaptar a distintos tipos de prótesis sin limitar a los pacientes o su uso.</w:t>
        <w:br w:type="textWrapping"/>
        <w:t xml:space="preserve">Es rápida de poner, de usar y cuenta con un indicador de carga junto a una entrada USB-C para cargar las 3 baterías en serie que usaron, o directamente , reemplazarlas.</w:t>
        <w:br w:type="textWrapping"/>
        <w:t xml:space="preserve">El aplicativo es intuitivo y con una interfaz sencilla.</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tabs>
          <w:tab w:val="left" w:leader="none" w:pos="851"/>
        </w:tabs>
        <w:spacing w:after="0" w:line="240" w:lineRule="auto"/>
        <w:rPr>
          <w:rFonts w:ascii="Arial" w:cs="Arial" w:eastAsia="Arial" w:hAnsi="Arial"/>
          <w:b w:val="1"/>
          <w:bCs w:val="1"/>
          <w:color w:val="ffffff"/>
          <w:highlight w:val="darkBlu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LAS DIVULGACIONES</w:t>
      </w:r>
    </w:p>
    <w:p w:rsidR="00000000" w:rsidDel="00000000" w:rsidP="00000000" w:rsidRDefault="00000000" w:rsidRPr="00000000" w14:paraId="0000008F">
      <w:pPr>
        <w:tabs>
          <w:tab w:val="left" w:leader="none" w:pos="851"/>
        </w:tabs>
        <w:spacing w:after="0" w:line="240" w:lineRule="auto"/>
        <w:rPr>
          <w:rFonts w:ascii="Arial" w:cs="Arial" w:eastAsia="Arial" w:hAnsi="Arial"/>
          <w:b w:val="1"/>
          <w:bCs w:val="1"/>
          <w:color w:val="ffffff"/>
          <w:highlight w:val="darkBlue"/>
        </w:rPr>
      </w:pP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Indique las divulgaciones que ha realizado de la invención a través de cualquier medio: escrito, oral, búsqueda de financiamiento; y las fechas en que se dieron estas divulgaciones. (si hubiese más de una divulgación puede agregar replicar la tabla)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17.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5673"/>
        <w:tblGridChange w:id="0">
          <w:tblGrid>
            <w:gridCol w:w="3544"/>
            <w:gridCol w:w="5673"/>
          </w:tblGrid>
        </w:tblGridChange>
      </w:tblGrid>
      <w:tr>
        <w:trPr>
          <w:cantSplit w:val="0"/>
          <w:tblHeader w:val="0"/>
        </w:trPr>
        <w:tc>
          <w:tcPr>
            <w:shd w:fill="ffff99" w:val="clear"/>
          </w:tcPr>
          <w:p w:rsidR="00000000" w:rsidDel="00000000" w:rsidP="00000000" w:rsidRDefault="00000000" w:rsidRPr="00000000" w14:paraId="00000092">
            <w:pPr>
              <w:tabs>
                <w:tab w:val="left" w:leader="none" w:pos="3367"/>
              </w:tabs>
              <w:ind w:left="34" w:firstLine="0"/>
              <w:jc w:val="both"/>
              <w:rPr>
                <w:rFonts w:ascii="Arial" w:cs="Arial" w:eastAsia="Arial" w:hAnsi="Arial"/>
              </w:rPr>
            </w:pPr>
            <w:r w:rsidDel="00000000" w:rsidR="00000000" w:rsidRPr="00000000">
              <w:rPr>
                <w:rFonts w:ascii="Arial" w:cs="Arial" w:eastAsia="Arial" w:hAnsi="Arial"/>
                <w:rtl w:val="0"/>
              </w:rPr>
              <w:t xml:space="preserve">Tipo de divulgación (Paper, tesis, conferencia, vídeo, libro, etc.)</w:t>
            </w:r>
          </w:p>
        </w:tc>
        <w:tc>
          <w:tcPr/>
          <w:p w:rsidR="00000000" w:rsidDel="00000000" w:rsidP="00000000" w:rsidRDefault="00000000" w:rsidRPr="00000000" w14:paraId="00000093">
            <w:pPr>
              <w:tabs>
                <w:tab w:val="left" w:leader="none" w:pos="3367"/>
              </w:tabs>
              <w:rPr>
                <w:rFonts w:ascii="Arial" w:cs="Arial" w:eastAsia="Arial" w:hAnsi="Arial"/>
              </w:rPr>
            </w:pPr>
            <w:r w:rsidDel="00000000" w:rsidR="00000000" w:rsidRPr="00000000">
              <w:rPr>
                <w:rFonts w:ascii="Arial" w:cs="Arial" w:eastAsia="Arial" w:hAnsi="Arial"/>
                <w:rtl w:val="0"/>
              </w:rPr>
              <w:t xml:space="preserve">Exposición frente a nuestros profesores</w:t>
            </w:r>
          </w:p>
        </w:tc>
      </w:tr>
      <w:tr>
        <w:trPr>
          <w:cantSplit w:val="0"/>
          <w:tblHeader w:val="0"/>
        </w:trPr>
        <w:tc>
          <w:tcPr>
            <w:shd w:fill="ffff99" w:val="clear"/>
          </w:tcPr>
          <w:p w:rsidR="00000000" w:rsidDel="00000000" w:rsidP="00000000" w:rsidRDefault="00000000" w:rsidRPr="00000000" w14:paraId="00000094">
            <w:pPr>
              <w:tabs>
                <w:tab w:val="left" w:leader="none" w:pos="3367"/>
              </w:tabs>
              <w:jc w:val="both"/>
              <w:rPr>
                <w:rFonts w:ascii="Arial" w:cs="Arial" w:eastAsia="Arial" w:hAnsi="Arial"/>
              </w:rPr>
            </w:pPr>
            <w:r w:rsidDel="00000000" w:rsidR="00000000" w:rsidRPr="00000000">
              <w:rPr>
                <w:rFonts w:ascii="Arial" w:cs="Arial" w:eastAsia="Arial" w:hAnsi="Arial"/>
                <w:rtl w:val="0"/>
              </w:rPr>
              <w:t xml:space="preserve">Fecha de publicación</w:t>
            </w:r>
          </w:p>
        </w:tc>
        <w:tc>
          <w:tcPr/>
          <w:p w:rsidR="00000000" w:rsidDel="00000000" w:rsidP="00000000" w:rsidRDefault="00000000" w:rsidRPr="00000000" w14:paraId="00000095">
            <w:pPr>
              <w:tabs>
                <w:tab w:val="left" w:leader="none" w:pos="3367"/>
              </w:tabs>
              <w:rPr>
                <w:rFonts w:ascii="Arial" w:cs="Arial" w:eastAsia="Arial" w:hAnsi="Arial"/>
              </w:rPr>
            </w:pPr>
            <w:r w:rsidDel="00000000" w:rsidR="00000000" w:rsidRPr="00000000">
              <w:rPr>
                <w:rFonts w:ascii="Arial" w:cs="Arial" w:eastAsia="Arial" w:hAnsi="Arial"/>
                <w:rtl w:val="0"/>
              </w:rPr>
              <w:t xml:space="preserve">Expusimos el miercoles 26/11/2025</w:t>
            </w:r>
          </w:p>
        </w:tc>
      </w:tr>
      <w:tr>
        <w:trPr>
          <w:cantSplit w:val="0"/>
          <w:tblHeader w:val="0"/>
        </w:trPr>
        <w:tc>
          <w:tcPr>
            <w:shd w:fill="ffff99" w:val="clear"/>
          </w:tcPr>
          <w:p w:rsidR="00000000" w:rsidDel="00000000" w:rsidP="00000000" w:rsidRDefault="00000000" w:rsidRPr="00000000" w14:paraId="00000096">
            <w:pPr>
              <w:tabs>
                <w:tab w:val="left" w:leader="none" w:pos="3367"/>
              </w:tabs>
              <w:jc w:val="both"/>
              <w:rPr>
                <w:rFonts w:ascii="Arial" w:cs="Arial" w:eastAsia="Arial" w:hAnsi="Arial"/>
              </w:rPr>
            </w:pPr>
            <w:r w:rsidDel="00000000" w:rsidR="00000000" w:rsidRPr="00000000">
              <w:rPr>
                <w:rFonts w:ascii="Arial" w:cs="Arial" w:eastAsia="Arial" w:hAnsi="Arial"/>
                <w:rtl w:val="0"/>
              </w:rPr>
              <w:t xml:space="preserve">Enlace (en caso aplique)</w:t>
            </w:r>
          </w:p>
        </w:tc>
        <w:tc>
          <w:tcPr/>
          <w:p w:rsidR="00000000" w:rsidDel="00000000" w:rsidP="00000000" w:rsidRDefault="00000000" w:rsidRPr="00000000" w14:paraId="00000097">
            <w:pPr>
              <w:tabs>
                <w:tab w:val="left" w:leader="none" w:pos="3367"/>
              </w:tabs>
              <w:rPr>
                <w:rFonts w:ascii="Arial" w:cs="Arial" w:eastAsia="Arial" w:hAnsi="Arial"/>
              </w:rPr>
            </w:pPr>
            <w:r w:rsidDel="00000000" w:rsidR="00000000" w:rsidRPr="00000000">
              <w:rPr>
                <w:rtl w:val="0"/>
              </w:rPr>
            </w:r>
          </w:p>
        </w:tc>
      </w:tr>
      <w:tr>
        <w:trPr>
          <w:cantSplit w:val="0"/>
          <w:tblHeader w:val="0"/>
        </w:trPr>
        <w:tc>
          <w:tcPr>
            <w:shd w:fill="ffff99" w:val="clear"/>
          </w:tcPr>
          <w:p w:rsidR="00000000" w:rsidDel="00000000" w:rsidP="00000000" w:rsidRDefault="00000000" w:rsidRPr="00000000" w14:paraId="00000098">
            <w:pPr>
              <w:tabs>
                <w:tab w:val="left" w:leader="none" w:pos="3367"/>
              </w:tabs>
              <w:jc w:val="both"/>
              <w:rPr>
                <w:rFonts w:ascii="Arial" w:cs="Arial" w:eastAsia="Arial" w:hAnsi="Arial"/>
              </w:rPr>
            </w:pPr>
            <w:r w:rsidDel="00000000" w:rsidR="00000000" w:rsidRPr="00000000">
              <w:rPr>
                <w:rFonts w:ascii="Arial" w:cs="Arial" w:eastAsia="Arial" w:hAnsi="Arial"/>
                <w:rtl w:val="0"/>
              </w:rPr>
              <w:t xml:space="preserve">¿Existen diferencias respecto a lo divulgado?</w:t>
            </w:r>
          </w:p>
        </w:tc>
        <w:tc>
          <w:tcPr/>
          <w:p w:rsidR="00000000" w:rsidDel="00000000" w:rsidP="00000000" w:rsidRDefault="00000000" w:rsidRPr="00000000" w14:paraId="00000099">
            <w:pPr>
              <w:tabs>
                <w:tab w:val="left" w:leader="none" w:pos="3367"/>
              </w:tabs>
              <w:rPr>
                <w:rFonts w:ascii="Arial" w:cs="Arial" w:eastAsia="Arial" w:hAnsi="Arial"/>
              </w:rPr>
            </w:pPr>
            <w:r w:rsidDel="00000000" w:rsidR="00000000" w:rsidRPr="00000000">
              <w:rPr>
                <w:rFonts w:ascii="Arial" w:cs="Arial" w:eastAsia="Arial" w:hAnsi="Arial"/>
                <w:rtl w:val="0"/>
              </w:rPr>
              <w:t xml:space="preserve">De este texto a la exposición,solo se profundizó en los apartados pedidos como son el funcionamiento,el porque lo hicimos de esta forma,información recopilada,etc</w:t>
            </w:r>
          </w:p>
        </w:tc>
      </w:tr>
    </w:tbl>
    <w:p w:rsidR="00000000" w:rsidDel="00000000" w:rsidP="00000000" w:rsidRDefault="00000000" w:rsidRPr="00000000" w14:paraId="0000009A">
      <w:pPr>
        <w:tabs>
          <w:tab w:val="left" w:leader="none" w:pos="3367"/>
        </w:tabs>
        <w:spacing w:after="0" w:line="240" w:lineRule="auto"/>
        <w:rPr>
          <w:rFonts w:ascii="Arial" w:cs="Arial" w:eastAsia="Arial" w:hAnsi="Arial"/>
        </w:rPr>
      </w:pPr>
      <w:r w:rsidDel="00000000" w:rsidR="00000000" w:rsidRPr="00000000">
        <w:rPr>
          <w:rtl w:val="0"/>
        </w:rPr>
      </w:r>
    </w:p>
    <w:tbl>
      <w:tblPr>
        <w:tblStyle w:val="Table3"/>
        <w:tblW w:w="9217.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5673"/>
        <w:tblGridChange w:id="0">
          <w:tblGrid>
            <w:gridCol w:w="3544"/>
            <w:gridCol w:w="5673"/>
          </w:tblGrid>
        </w:tblGridChange>
      </w:tblGrid>
      <w:tr>
        <w:trPr>
          <w:cantSplit w:val="0"/>
          <w:tblHeader w:val="0"/>
        </w:trPr>
        <w:tc>
          <w:tcPr>
            <w:shd w:fill="ffff99" w:val="clear"/>
          </w:tcPr>
          <w:p w:rsidR="00000000" w:rsidDel="00000000" w:rsidP="00000000" w:rsidRDefault="00000000" w:rsidRPr="00000000" w14:paraId="0000009B">
            <w:pPr>
              <w:tabs>
                <w:tab w:val="left" w:leader="none" w:pos="3367"/>
              </w:tabs>
              <w:ind w:left="34" w:firstLine="0"/>
              <w:jc w:val="both"/>
              <w:rPr>
                <w:rFonts w:ascii="Arial" w:cs="Arial" w:eastAsia="Arial" w:hAnsi="Arial"/>
              </w:rPr>
            </w:pPr>
            <w:r w:rsidDel="00000000" w:rsidR="00000000" w:rsidRPr="00000000">
              <w:rPr>
                <w:rFonts w:ascii="Arial" w:cs="Arial" w:eastAsia="Arial" w:hAnsi="Arial"/>
                <w:rtl w:val="0"/>
              </w:rPr>
              <w:t xml:space="preserve">Tipo de divulgación (Paper, tesis, conferencia, vídeo, libro, etc.)</w:t>
            </w:r>
          </w:p>
        </w:tc>
        <w:tc>
          <w:tcPr/>
          <w:p w:rsidR="00000000" w:rsidDel="00000000" w:rsidP="00000000" w:rsidRDefault="00000000" w:rsidRPr="00000000" w14:paraId="0000009C">
            <w:pPr>
              <w:tabs>
                <w:tab w:val="left" w:leader="none" w:pos="3367"/>
              </w:tabs>
              <w:rPr>
                <w:rFonts w:ascii="Arial" w:cs="Arial" w:eastAsia="Arial" w:hAnsi="Arial"/>
              </w:rPr>
            </w:pPr>
            <w:r w:rsidDel="00000000" w:rsidR="00000000" w:rsidRPr="00000000">
              <w:rPr>
                <w:rtl w:val="0"/>
              </w:rPr>
            </w:r>
          </w:p>
        </w:tc>
      </w:tr>
      <w:tr>
        <w:trPr>
          <w:cantSplit w:val="0"/>
          <w:tblHeader w:val="0"/>
        </w:trPr>
        <w:tc>
          <w:tcPr>
            <w:shd w:fill="ffff99" w:val="clear"/>
          </w:tcPr>
          <w:p w:rsidR="00000000" w:rsidDel="00000000" w:rsidP="00000000" w:rsidRDefault="00000000" w:rsidRPr="00000000" w14:paraId="0000009D">
            <w:pPr>
              <w:tabs>
                <w:tab w:val="left" w:leader="none" w:pos="3367"/>
              </w:tabs>
              <w:jc w:val="both"/>
              <w:rPr>
                <w:rFonts w:ascii="Arial" w:cs="Arial" w:eastAsia="Arial" w:hAnsi="Arial"/>
              </w:rPr>
            </w:pPr>
            <w:r w:rsidDel="00000000" w:rsidR="00000000" w:rsidRPr="00000000">
              <w:rPr>
                <w:rFonts w:ascii="Arial" w:cs="Arial" w:eastAsia="Arial" w:hAnsi="Arial"/>
                <w:rtl w:val="0"/>
              </w:rPr>
              <w:t xml:space="preserve">Fecha de publicación</w:t>
            </w:r>
          </w:p>
        </w:tc>
        <w:tc>
          <w:tcPr/>
          <w:p w:rsidR="00000000" w:rsidDel="00000000" w:rsidP="00000000" w:rsidRDefault="00000000" w:rsidRPr="00000000" w14:paraId="0000009E">
            <w:pPr>
              <w:tabs>
                <w:tab w:val="left" w:leader="none" w:pos="3367"/>
              </w:tabs>
              <w:rPr>
                <w:rFonts w:ascii="Arial" w:cs="Arial" w:eastAsia="Arial" w:hAnsi="Arial"/>
              </w:rPr>
            </w:pPr>
            <w:r w:rsidDel="00000000" w:rsidR="00000000" w:rsidRPr="00000000">
              <w:rPr>
                <w:rtl w:val="0"/>
              </w:rPr>
            </w:r>
          </w:p>
        </w:tc>
      </w:tr>
      <w:tr>
        <w:trPr>
          <w:cantSplit w:val="0"/>
          <w:tblHeader w:val="0"/>
        </w:trPr>
        <w:tc>
          <w:tcPr>
            <w:shd w:fill="ffff99" w:val="clear"/>
          </w:tcPr>
          <w:p w:rsidR="00000000" w:rsidDel="00000000" w:rsidP="00000000" w:rsidRDefault="00000000" w:rsidRPr="00000000" w14:paraId="0000009F">
            <w:pPr>
              <w:tabs>
                <w:tab w:val="left" w:leader="none" w:pos="3367"/>
              </w:tabs>
              <w:jc w:val="both"/>
              <w:rPr>
                <w:rFonts w:ascii="Arial" w:cs="Arial" w:eastAsia="Arial" w:hAnsi="Arial"/>
              </w:rPr>
            </w:pPr>
            <w:r w:rsidDel="00000000" w:rsidR="00000000" w:rsidRPr="00000000">
              <w:rPr>
                <w:rFonts w:ascii="Arial" w:cs="Arial" w:eastAsia="Arial" w:hAnsi="Arial"/>
                <w:rtl w:val="0"/>
              </w:rPr>
              <w:t xml:space="preserve">Enlace (en caso aplique)</w:t>
            </w:r>
          </w:p>
        </w:tc>
        <w:tc>
          <w:tcPr/>
          <w:p w:rsidR="00000000" w:rsidDel="00000000" w:rsidP="00000000" w:rsidRDefault="00000000" w:rsidRPr="00000000" w14:paraId="000000A0">
            <w:pPr>
              <w:tabs>
                <w:tab w:val="left" w:leader="none" w:pos="3367"/>
              </w:tabs>
              <w:rPr>
                <w:rFonts w:ascii="Arial" w:cs="Arial" w:eastAsia="Arial" w:hAnsi="Arial"/>
              </w:rPr>
            </w:pPr>
            <w:r w:rsidDel="00000000" w:rsidR="00000000" w:rsidRPr="00000000">
              <w:rPr>
                <w:rtl w:val="0"/>
              </w:rPr>
            </w:r>
          </w:p>
        </w:tc>
      </w:tr>
      <w:tr>
        <w:trPr>
          <w:cantSplit w:val="0"/>
          <w:tblHeader w:val="0"/>
        </w:trPr>
        <w:tc>
          <w:tcPr>
            <w:shd w:fill="ffff99" w:val="clear"/>
          </w:tcPr>
          <w:p w:rsidR="00000000" w:rsidDel="00000000" w:rsidP="00000000" w:rsidRDefault="00000000" w:rsidRPr="00000000" w14:paraId="000000A1">
            <w:pPr>
              <w:tabs>
                <w:tab w:val="left" w:leader="none" w:pos="3367"/>
              </w:tabs>
              <w:jc w:val="both"/>
              <w:rPr>
                <w:rFonts w:ascii="Arial" w:cs="Arial" w:eastAsia="Arial" w:hAnsi="Arial"/>
              </w:rPr>
            </w:pPr>
            <w:r w:rsidDel="00000000" w:rsidR="00000000" w:rsidRPr="00000000">
              <w:rPr>
                <w:rFonts w:ascii="Arial" w:cs="Arial" w:eastAsia="Arial" w:hAnsi="Arial"/>
                <w:rtl w:val="0"/>
              </w:rPr>
              <w:t xml:space="preserve">¿Existen diferencias respecto a lo divulgado?</w:t>
            </w:r>
          </w:p>
        </w:tc>
        <w:tc>
          <w:tcPr/>
          <w:p w:rsidR="00000000" w:rsidDel="00000000" w:rsidP="00000000" w:rsidRDefault="00000000" w:rsidRPr="00000000" w14:paraId="000000A2">
            <w:pPr>
              <w:tabs>
                <w:tab w:val="left" w:leader="none" w:pos="3367"/>
              </w:tabs>
              <w:rPr>
                <w:rFonts w:ascii="Arial" w:cs="Arial" w:eastAsia="Arial" w:hAnsi="Arial"/>
              </w:rPr>
            </w:pPr>
            <w:r w:rsidDel="00000000" w:rsidR="00000000" w:rsidRPr="00000000">
              <w:rPr>
                <w:rtl w:val="0"/>
              </w:rPr>
            </w:r>
          </w:p>
        </w:tc>
      </w:tr>
    </w:tbl>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ADICIONAL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¿Se puede verificar realmente que el Invento funciona o es obtenible? ¿Qué pruebas ha realizado para acreditar su funcionamiento u obtención? </w:t>
      </w:r>
    </w:p>
    <w:p w:rsidR="00000000" w:rsidDel="00000000" w:rsidP="00000000" w:rsidRDefault="00000000" w:rsidRPr="00000000" w14:paraId="000000A7">
      <w:pPr>
        <w:spacing w:line="240" w:lineRule="auto"/>
        <w:jc w:val="both"/>
        <w:rPr>
          <w:rFonts w:ascii="Arial" w:cs="Arial" w:eastAsia="Arial" w:hAnsi="Arial"/>
        </w:rPr>
      </w:pPr>
      <w:r w:rsidDel="00000000" w:rsidR="00000000" w:rsidRPr="00000000">
        <w:rPr>
          <w:rFonts w:ascii="Arial" w:cs="Arial" w:eastAsia="Arial" w:hAnsi="Arial"/>
          <w:rtl w:val="0"/>
        </w:rPr>
        <w:t xml:space="preserve">Enumerar las pruebas. Por ejemplo, si se hizo algún proceso de estandarización basado en algún método oficial u técnica reconocida por alguna institución internacional de estandarización.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Se logro grabar un video que demuestra que todo el mecanismo conectado funciona apropiadamente.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Anteriormente se verifico por separado la fuente de alimentación del prototipo(asegurándonos que al final el esp32 recibiera el voltaje de 5V) y el codigo con los sensores usando una Protoboard .</w:t>
        <w:br w:type="textWrapping"/>
        <w:t xml:space="preserve">Más si tuvimos inconvenientes al momento de meter todo dentro de la caja.</w:t>
        <w:br w:type="textWrapping"/>
      </w:r>
      <w:r w:rsidDel="00000000" w:rsidR="00000000" w:rsidRPr="00000000">
        <w:rPr>
          <w:rFonts w:ascii="Arial" w:cs="Arial" w:eastAsia="Arial" w:hAnsi="Arial"/>
          <w:b w:val="1"/>
          <w:bCs w:val="1"/>
          <w:rtl w:val="0"/>
        </w:rPr>
        <w:t xml:space="preserve">6.2 Explique en un (1) párrafo como máximo. Cómo se llevaría a cabo la </w:t>
      </w:r>
      <w:r w:rsidDel="00000000" w:rsidR="00000000" w:rsidRPr="00000000">
        <w:rPr>
          <w:rFonts w:ascii="Arial" w:cs="Arial" w:eastAsia="Arial" w:hAnsi="Arial"/>
          <w:b w:val="1"/>
          <w:bCs w:val="1"/>
          <w:u w:val="single"/>
          <w:rtl w:val="0"/>
        </w:rPr>
        <w:t xml:space="preserve">implementación</w:t>
      </w:r>
      <w:r w:rsidDel="00000000" w:rsidR="00000000" w:rsidRPr="00000000">
        <w:rPr>
          <w:rFonts w:ascii="Arial" w:cs="Arial" w:eastAsia="Arial" w:hAnsi="Arial"/>
          <w:b w:val="1"/>
          <w:bCs w:val="1"/>
          <w:rtl w:val="0"/>
        </w:rPr>
        <w:t xml:space="preserve"> del invento (Resultaría fácil poder implementar al momento de usarlo, explique porqué)</w:t>
      </w:r>
      <w:r w:rsidDel="00000000" w:rsidR="00000000" w:rsidRPr="00000000">
        <w:rPr>
          <w:rFonts w:ascii="Arial" w:cs="Arial" w:eastAsia="Arial" w:hAnsi="Arial"/>
          <w:rtl w:val="0"/>
        </w:rPr>
        <w:t xml:space="preserve">.</w:t>
        <w:br w:type="textWrapping"/>
        <w:t xml:space="preserve">El proceso de implementación hacia el paciente/usuario es sencillo, debido a que solo se limita a Ajustar la caja(hacia el frente) un poco más arriba del tobillo, y ponerse la suela con la media por encima(para evitar movimiento),de ahí solo se activa el switch on/off y se conecta al microcontrolador usando el aplicativo mencionado anteriormente.</w:t>
      </w:r>
    </w:p>
    <w:p w:rsidR="00000000" w:rsidDel="00000000" w:rsidP="00000000" w:rsidRDefault="00000000" w:rsidRPr="00000000" w14:paraId="000000AA">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line="240" w:lineRule="auto"/>
        <w:rPr>
          <w:rFonts w:ascii="Arial" w:cs="Arial" w:eastAsia="Arial" w:hAnsi="Arial"/>
        </w:rPr>
      </w:pPr>
      <w:r w:rsidDel="00000000" w:rsidR="00000000" w:rsidRPr="00000000">
        <w:rPr>
          <w:rFonts w:ascii="Arial" w:cs="Arial" w:eastAsia="Arial" w:hAnsi="Arial"/>
          <w:rtl w:val="0"/>
        </w:rPr>
        <w:t xml:space="preserve">Fecha:30/11/2025</w:t>
      </w:r>
    </w:p>
    <w:p w:rsidR="00000000" w:rsidDel="00000000" w:rsidP="00000000" w:rsidRDefault="00000000" w:rsidRPr="00000000" w14:paraId="000000A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440" w:left="1077" w:right="107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968.0" w:type="dxa"/>
      <w:jc w:val="left"/>
      <w:tblInd w:w="-115.0" w:type="dxa"/>
      <w:tblBorders>
        <w:top w:color="808080" w:space="0" w:sz="18" w:val="single"/>
        <w:insideV w:color="808080" w:space="0" w:sz="18" w:val="single"/>
      </w:tblBorders>
      <w:tblLayout w:type="fixed"/>
      <w:tblLook w:val="0400"/>
    </w:tblPr>
    <w:tblGrid>
      <w:gridCol w:w="1033"/>
      <w:gridCol w:w="8935"/>
      <w:tblGridChange w:id="0">
        <w:tblGrid>
          <w:gridCol w:w="1033"/>
          <w:gridCol w:w="8935"/>
        </w:tblGrid>
      </w:tblGridChange>
    </w:tblGrid>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4f81bd"/>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Correo: duie.opi@oficinas-upch.pe                      </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27.85pt;height:131.9499212598425pt;rotation:315;z-index:-503316481;mso-position-horizontal-relative:margin;mso-position-horizontal:center;mso-position-vertical-relative:margin;mso-position-vertical:center;" fillcolor="#c0c0c0" stroked="f" type="#_x0000_t136">
          <v:fill angle="0" opacity="32768f"/>
          <v:textpath fitshape="t" string="CONFIDENCIAL" style="font-family:&amp;quot;Calibri&amp;quot;;font-size:1pt;"/>
        </v:shape>
      </w:pic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4774110</wp:posOffset>
          </wp:positionH>
          <wp:positionV relativeFrom="paragraph">
            <wp:posOffset>157495</wp:posOffset>
          </wp:positionV>
          <wp:extent cx="1848485" cy="58864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485" cy="58864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-277811</wp:posOffset>
              </wp:positionH>
              <wp:positionV relativeFrom="paragraph">
                <wp:posOffset>124143</wp:posOffset>
              </wp:positionV>
              <wp:extent cx="4836795" cy="567055"/>
              <wp:effectExtent b="0" l="0" r="0" t="0"/>
              <wp:wrapNone/>
              <wp:docPr id="1" name=""/>
              <a:graphic>
                <a:graphicData uri="http://schemas.microsoft.com/office/word/2010/wordprocessingShape">
                  <wps:wsp>
                    <wps:cNvSpPr/>
                    <wps:cNvPr id="2" name="Shape 2"/>
                    <wps:spPr>
                      <a:xfrm>
                        <a:off x="2932365" y="3501235"/>
                        <a:ext cx="4827270" cy="557530"/>
                      </a:xfrm>
                      <a:prstGeom prst="rect">
                        <a:avLst/>
                      </a:prstGeom>
                      <a:solidFill>
                        <a:srgbClr val="000066"/>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ffffff"/>
                              <w:sz w:val="26"/>
                              <w:vertAlign w:val="baseline"/>
                            </w:rPr>
                            <w:t xml:space="preserve">Oficina de Propiedad Intelectual (OPI)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ffffff"/>
                              <w:sz w:val="26"/>
                              <w:vertAlign w:val="baseline"/>
                            </w:rPr>
                          </w:r>
                          <w:r w:rsidDel="00000000" w:rsidR="00000000" w:rsidRPr="00000000">
                            <w:rPr>
                              <w:rFonts w:ascii="Calibri" w:cs="Calibri" w:eastAsia="Calibri" w:hAnsi="Calibri"/>
                              <w:b w:val="0"/>
                              <w:i w:val="0"/>
                              <w:smallCaps w:val="0"/>
                              <w:strike w:val="0"/>
                              <w:color w:val="ffffff"/>
                              <w:sz w:val="26"/>
                              <w:vertAlign w:val="baseline"/>
                            </w:rPr>
                            <w:t xml:space="preserve">Dirección Universitaria de Innovación y Emprendimiento (DUIE)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-277811</wp:posOffset>
              </wp:positionH>
              <wp:positionV relativeFrom="paragraph">
                <wp:posOffset>124143</wp:posOffset>
              </wp:positionV>
              <wp:extent cx="4836795" cy="56705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836795" cy="56705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2"/>
      <w:numFmt w:val="decimal"/>
      <w:lvlText w:val="%1.%2"/>
      <w:lvlJc w:val="left"/>
      <w:pPr>
        <w:ind w:left="720" w:hanging="360"/>
      </w:pPr>
      <w:rPr>
        <w:rFonts w:ascii="Arial" w:cs="Arial" w:eastAsia="Arial" w:hAnsi="Arial"/>
        <w:b w:val="1"/>
        <w:bCs w:val="1"/>
        <w:sz w:val="22"/>
        <w:szCs w:val="22"/>
      </w:rPr>
    </w:lvl>
    <w:lvl w:ilvl="2">
      <w:start w:val="1"/>
      <w:numFmt w:val="decimal"/>
      <w:lvlText w:val="%1.%2.%3"/>
      <w:lvlJc w:val="left"/>
      <w:pPr>
        <w:ind w:left="1080" w:hanging="720"/>
      </w:pPr>
      <w:rPr>
        <w:rFonts w:ascii="Arial" w:cs="Arial" w:eastAsia="Arial" w:hAnsi="Arial"/>
        <w:b w:val="1"/>
        <w:bCs w:val="1"/>
        <w:sz w:val="22"/>
        <w:szCs w:val="22"/>
      </w:rPr>
    </w:lvl>
    <w:lvl w:ilvl="3">
      <w:start w:val="1"/>
      <w:numFmt w:val="decimal"/>
      <w:lvlText w:val="%1.%2.%3.%4"/>
      <w:lvlJc w:val="left"/>
      <w:pPr>
        <w:ind w:left="1080" w:hanging="720"/>
      </w:pPr>
      <w:rPr>
        <w:rFonts w:ascii="Arial" w:cs="Arial" w:eastAsia="Arial" w:hAnsi="Arial"/>
        <w:b w:val="1"/>
        <w:bCs w:val="1"/>
        <w:sz w:val="22"/>
        <w:szCs w:val="22"/>
      </w:rPr>
    </w:lvl>
    <w:lvl w:ilvl="4">
      <w:start w:val="1"/>
      <w:numFmt w:val="decimal"/>
      <w:lvlText w:val="%1.%2.%3.%4.%5"/>
      <w:lvlJc w:val="left"/>
      <w:pPr>
        <w:ind w:left="1440" w:hanging="1080"/>
      </w:pPr>
      <w:rPr>
        <w:rFonts w:ascii="Arial" w:cs="Arial" w:eastAsia="Arial" w:hAnsi="Arial"/>
        <w:b w:val="1"/>
        <w:bCs w:val="1"/>
        <w:sz w:val="22"/>
        <w:szCs w:val="22"/>
      </w:rPr>
    </w:lvl>
    <w:lvl w:ilvl="5">
      <w:start w:val="1"/>
      <w:numFmt w:val="decimal"/>
      <w:lvlText w:val="%1.%2.%3.%4.%5.%6"/>
      <w:lvlJc w:val="left"/>
      <w:pPr>
        <w:ind w:left="1440" w:hanging="1080"/>
      </w:pPr>
      <w:rPr>
        <w:rFonts w:ascii="Arial" w:cs="Arial" w:eastAsia="Arial" w:hAnsi="Arial"/>
        <w:b w:val="1"/>
        <w:bCs w:val="1"/>
        <w:sz w:val="22"/>
        <w:szCs w:val="22"/>
      </w:rPr>
    </w:lvl>
    <w:lvl w:ilvl="6">
      <w:start w:val="1"/>
      <w:numFmt w:val="decimal"/>
      <w:lvlText w:val="%1.%2.%3.%4.%5.%6.%7"/>
      <w:lvlJc w:val="left"/>
      <w:pPr>
        <w:ind w:left="1800" w:hanging="1440"/>
      </w:pPr>
      <w:rPr>
        <w:rFonts w:ascii="Arial" w:cs="Arial" w:eastAsia="Arial" w:hAnsi="Arial"/>
        <w:b w:val="1"/>
        <w:bCs w:val="1"/>
        <w:sz w:val="22"/>
        <w:szCs w:val="22"/>
      </w:rPr>
    </w:lvl>
    <w:lvl w:ilvl="7">
      <w:start w:val="1"/>
      <w:numFmt w:val="decimal"/>
      <w:lvlText w:val="%1.%2.%3.%4.%5.%6.%7.%8"/>
      <w:lvlJc w:val="left"/>
      <w:pPr>
        <w:ind w:left="1800" w:hanging="1440"/>
      </w:pPr>
      <w:rPr>
        <w:rFonts w:ascii="Arial" w:cs="Arial" w:eastAsia="Arial" w:hAnsi="Arial"/>
        <w:b w:val="1"/>
        <w:bCs w:val="1"/>
        <w:sz w:val="22"/>
        <w:szCs w:val="22"/>
      </w:rPr>
    </w:lvl>
    <w:lvl w:ilvl="8">
      <w:start w:val="1"/>
      <w:numFmt w:val="decimal"/>
      <w:lvlText w:val="%1.%2.%3.%4.%5.%6.%7.%8.%9"/>
      <w:lvlJc w:val="left"/>
      <w:pPr>
        <w:ind w:left="1800" w:hanging="1440"/>
      </w:pPr>
      <w:rPr>
        <w:rFonts w:ascii="Arial" w:cs="Arial" w:eastAsia="Arial" w:hAnsi="Arial"/>
        <w:b w:val="1"/>
        <w:bCs w:val="1"/>
        <w:sz w:val="22"/>
        <w:szCs w:val="22"/>
      </w:rPr>
    </w:lvl>
  </w:abstractNum>
  <w:abstractNum w:abstractNumId="2">
    <w:lvl w:ilvl="0">
      <w:start w:val="1"/>
      <w:numFmt w:val="decimal"/>
      <w:lvlText w:val="%1."/>
      <w:lvlJc w:val="left"/>
      <w:pPr>
        <w:ind w:left="360" w:hanging="360"/>
      </w:pPr>
      <w:rPr/>
    </w:lvl>
    <w:lvl w:ilvl="1">
      <w:start w:val="1"/>
      <w:numFmt w:val="decimal"/>
      <w:lvlText w:val="3.%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repositorio.escuelaing.edu.co/handle/001/3558" TargetMode="Externa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