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right" w:leftFromText="141" w:rightFromText="141" w:tblpY="297"/>
        <w:tblW w:w="642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21"/>
      </w:tblGrid>
      <w:tr>
        <w:trPr>
          <w:trHeight w:val="773" w:hRule="atLeast"/>
        </w:trPr>
        <w:tc>
          <w:tcPr>
            <w:tcW w:w="6421" w:type="dxa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color="auto" w:fill="808080" w:val="clear"/>
          </w:tcPr>
          <w:p>
            <w:pPr>
              <w:pStyle w:val="Normal"/>
              <w:widowControl w:val="false"/>
              <w:tabs>
                <w:tab w:val="clear" w:pos="708"/>
                <w:tab w:val="left" w:pos="5014" w:leader="none"/>
              </w:tabs>
              <w:spacing w:before="0" w:after="0"/>
              <w:rPr>
                <w:rFonts w:ascii="Baskerville Old Face" w:hAnsi="Baskerville Old Face"/>
                <w:b/>
                <w:b/>
                <w:bCs/>
                <w:color w:val="FFFFFF"/>
                <w:sz w:val="24"/>
                <w:szCs w:val="24"/>
                <w:lang w:val="es-ES"/>
              </w:rPr>
            </w:pPr>
            <w:r>
              <w:rPr>
                <w:rFonts w:ascii="Baskerville Old Face" w:hAnsi="Baskerville Old Face"/>
                <w:b/>
                <w:bCs/>
                <w:color w:val="FFFFFF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cs="Calibri" w:ascii="Baskerville Old Face" w:hAnsi="Baskerville Old Face"/>
                <w:b/>
                <w:bCs/>
                <w:color w:val="FFFFFF"/>
                <w:sz w:val="24"/>
                <w:szCs w:val="24"/>
                <w:lang w:val="es-ES"/>
              </w:rPr>
              <w:t>{{nombre_completo_personal}}</w:t>
            </w:r>
          </w:p>
          <w:p>
            <w:pPr>
              <w:pStyle w:val="Normal"/>
              <w:widowControl w:val="false"/>
              <w:spacing w:before="0" w:after="0"/>
              <w:rPr>
                <w:rFonts w:ascii="Baskerville Old Face" w:hAnsi="Baskerville Old Face"/>
                <w:b/>
                <w:b/>
                <w:bCs/>
                <w:color w:val="FFFFFF"/>
                <w:sz w:val="24"/>
                <w:szCs w:val="24"/>
                <w:lang w:val="es-ES"/>
              </w:rPr>
            </w:pPr>
            <w:r>
              <w:rPr>
                <w:rFonts w:ascii="Baskerville Old Face" w:hAnsi="Baskerville Old Face"/>
                <w:b/>
                <w:bCs/>
                <w:color w:val="FFFFFF"/>
                <w:sz w:val="24"/>
                <w:szCs w:val="24"/>
                <w:lang w:val="es-ES"/>
              </w:rPr>
              <w:t xml:space="preserve">Edad: </w:t>
            </w:r>
            <w:r>
              <w:rPr>
                <w:rFonts w:cs="Calibri" w:ascii="Baskerville Old Face" w:hAnsi="Baskerville Old Face"/>
                <w:b/>
                <w:bCs/>
                <w:color w:val="FFFFFF"/>
                <w:sz w:val="24"/>
                <w:szCs w:val="24"/>
                <w:lang w:val="es-ES"/>
              </w:rPr>
              <w:t xml:space="preserve">{{edad_personal}} </w:t>
            </w:r>
            <w:r>
              <w:rPr>
                <w:rFonts w:ascii="Baskerville Old Face" w:hAnsi="Baskerville Old Face"/>
                <w:b/>
                <w:bCs/>
                <w:color w:val="FFFFFF"/>
                <w:sz w:val="24"/>
                <w:szCs w:val="24"/>
                <w:lang w:val="es-ES"/>
              </w:rPr>
              <w:t>años</w:t>
            </w:r>
          </w:p>
        </w:tc>
      </w:tr>
      <w:tr>
        <w:trPr>
          <w:trHeight w:val="376" w:hRule="atLeast"/>
        </w:trPr>
        <w:tc>
          <w:tcPr>
            <w:tcW w:w="64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askerville Old Face" w:hAnsi="Baskerville Old Face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skerville Old Face" w:hAnsi="Baskerville Old Face"/>
                <w:b/>
                <w:bCs/>
                <w:sz w:val="24"/>
                <w:szCs w:val="24"/>
                <w:lang w:val="es-ES"/>
              </w:rPr>
              <w:t xml:space="preserve">Puesto Solicitado:   </w:t>
            </w:r>
            <w:r>
              <w:rPr>
                <w:rFonts w:cs="Calibri" w:ascii="Baskerville Old Face" w:hAnsi="Baskerville Old Face"/>
                <w:b/>
                <w:bCs/>
                <w:color w:val="000000"/>
                <w:sz w:val="24"/>
                <w:szCs w:val="24"/>
                <w:lang w:val="es-ES"/>
              </w:rPr>
              <w:t>{{puesto_personal}}</w:t>
            </w:r>
          </w:p>
        </w:tc>
      </w:tr>
      <w:tr>
        <w:trPr>
          <w:trHeight w:val="773" w:hRule="atLeast"/>
        </w:trPr>
        <w:tc>
          <w:tcPr>
            <w:tcW w:w="6421" w:type="dxa"/>
            <w:tcBorders>
              <w:left w:val="single" w:sz="8" w:space="0" w:color="C0504D"/>
              <w:right w:val="single" w:sz="8" w:space="0" w:color="C0504D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kerville Old Face" w:hAnsi="Baskerville Old Face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skerville Old Face" w:hAnsi="Baskerville Old Face"/>
                <w:b/>
                <w:bCs/>
                <w:sz w:val="24"/>
                <w:szCs w:val="24"/>
                <w:lang w:val="es-ES"/>
              </w:rPr>
              <w:t>Domicilio: {{domicilio}}</w:t>
            </w:r>
          </w:p>
        </w:tc>
      </w:tr>
      <w:tr>
        <w:trPr>
          <w:trHeight w:val="397" w:hRule="atLeast"/>
        </w:trPr>
        <w:tc>
          <w:tcPr>
            <w:tcW w:w="64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askerville Old Face" w:hAnsi="Baskerville Old Face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skerville Old Face" w:hAnsi="Baskerville Old Face"/>
                <w:b/>
                <w:bCs/>
                <w:sz w:val="24"/>
                <w:szCs w:val="24"/>
                <w:lang w:val="es-ES"/>
              </w:rPr>
              <w:t xml:space="preserve">Fecha de Aplicación: </w:t>
            </w:r>
            <w:r>
              <w:rPr>
                <w:rFonts w:cs="Calibri" w:ascii="Baskerville Old Face" w:hAnsi="Baskerville Old Face"/>
                <w:b/>
                <w:bCs/>
                <w:color w:val="000000"/>
                <w:sz w:val="24"/>
                <w:szCs w:val="24"/>
                <w:lang w:val="es-ES"/>
              </w:rPr>
              <w:t>{{fecha_social}}</w:t>
            </w:r>
          </w:p>
        </w:tc>
      </w:tr>
    </w:tbl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anchor behindDoc="1" distT="5715" distB="4445" distL="5715" distR="4445" simplePos="0" locked="0" layoutInCell="0" allowOverlap="1" relativeHeight="10" wp14:anchorId="2D918908">
                <wp:simplePos x="0" y="0"/>
                <wp:positionH relativeFrom="column">
                  <wp:posOffset>5715</wp:posOffset>
                </wp:positionH>
                <wp:positionV relativeFrom="paragraph">
                  <wp:posOffset>163195</wp:posOffset>
                </wp:positionV>
                <wp:extent cx="1419225" cy="1895475"/>
                <wp:effectExtent l="5715" t="5715" r="4445" b="4445"/>
                <wp:wrapNone/>
                <wp:docPr id="1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18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white" stroked="t" o:allowincell="f" style="position:absolute;margin-left:0.45pt;margin-top:12.85pt;width:111.7pt;height:149.2pt;mso-wrap-style:none;v-text-anchor:middle" wp14:anchorId="2D918908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jc w:val="center"/>
        <w:rPr>
          <w:rFonts w:ascii="Baskerville Old Face" w:hAnsi="Baskerville Old Face"/>
          <w:sz w:val="24"/>
          <w:szCs w:val="24"/>
          <w:lang w:val="es-ES"/>
        </w:rPr>
      </w:pPr>
      <w:r>
        <w:rPr>
          <w:rFonts w:ascii="Baskerville Old Face" w:hAnsi="Baskerville Old Face"/>
          <w:sz w:val="52"/>
          <w:szCs w:val="24"/>
          <w:lang w:val="es-ES"/>
        </w:rPr>
        <w:t>Resultado</w:t>
      </w:r>
    </w:p>
    <w:p>
      <w:pPr>
        <w:pStyle w:val="Normal"/>
        <w:jc w:val="both"/>
        <w:rPr>
          <w:rFonts w:ascii="Baskerville Old Face" w:hAnsi="Baskerville Old Face"/>
          <w:sz w:val="24"/>
          <w:szCs w:val="24"/>
          <w:lang w:val="es-ES"/>
        </w:rPr>
      </w:pPr>
      <w:r>
        <w:rPr>
          <w:rFonts w:ascii="Baskerville Old Face" w:hAnsi="Baskerville Old Face"/>
          <w:sz w:val="24"/>
          <w:szCs w:val="24"/>
          <w:lang w:val="es-ES"/>
        </w:rPr>
        <w:t xml:space="preserve">Por la información recabada se determina que </w:t>
      </w:r>
      <w:r>
        <w:rPr>
          <w:rFonts w:cs="Calibri" w:ascii="Baskerville Old Face" w:hAnsi="Baskerville Old Face"/>
          <w:b/>
          <w:color w:val="000000"/>
          <w:sz w:val="24"/>
          <w:szCs w:val="24"/>
          <w:lang w:val="es-ES"/>
        </w:rPr>
        <w:t>{{nombre_completo_personal}}</w:t>
      </w:r>
      <w:r>
        <w:rPr>
          <w:rFonts w:ascii="Baskerville Old Face" w:hAnsi="Baskerville Old Face"/>
          <w:b/>
          <w:sz w:val="24"/>
          <w:szCs w:val="24"/>
          <w:lang w:val="es-ES"/>
        </w:rPr>
        <w:t xml:space="preserve"> resulta {{resultado_social}} </w:t>
      </w:r>
      <w:r>
        <w:rPr>
          <w:rFonts w:ascii="Baskerville Old Face" w:hAnsi="Baskerville Old Face"/>
          <w:sz w:val="24"/>
          <w:szCs w:val="24"/>
          <w:lang w:val="es-ES"/>
        </w:rPr>
        <w:t xml:space="preserve">para la vacante de </w:t>
      </w:r>
      <w:r>
        <w:rPr>
          <w:rFonts w:cs="Calibri" w:ascii="Baskerville Old Face" w:hAnsi="Baskerville Old Face"/>
          <w:b/>
          <w:color w:val="000000"/>
          <w:sz w:val="24"/>
          <w:szCs w:val="24"/>
          <w:lang w:val="es-ES"/>
        </w:rPr>
        <w:t>{{puesto_personal}}</w:t>
      </w:r>
      <w:r>
        <w:rPr>
          <w:rFonts w:ascii="Baskerville Old Face" w:hAnsi="Baskerville Old Face"/>
          <w:sz w:val="24"/>
          <w:szCs w:val="24"/>
          <w:lang w:val="es-ES"/>
        </w:rPr>
        <w:t xml:space="preserve">, solicitada para ingresar a </w:t>
      </w:r>
      <w:r>
        <w:rPr>
          <w:rFonts w:ascii="Baskerville Old Face" w:hAnsi="Baskerville Old Face"/>
          <w:caps/>
          <w:sz w:val="24"/>
          <w:szCs w:val="24"/>
          <w:lang w:val="es-ES"/>
        </w:rPr>
        <w:t>“</w:t>
      </w:r>
      <w:r>
        <w:rPr>
          <w:rFonts w:cs="Calibri" w:ascii="Baskerville Old Face" w:hAnsi="Baskerville Old Face"/>
          <w:caps/>
          <w:color w:val="000000"/>
          <w:sz w:val="24"/>
          <w:szCs w:val="24"/>
          <w:lang w:val="es-ES"/>
        </w:rPr>
        <w:t>{{empresa}}</w:t>
      </w:r>
      <w:r>
        <w:rPr>
          <w:rFonts w:ascii="Baskerville Old Face" w:hAnsi="Baskerville Old Face"/>
          <w:caps/>
          <w:sz w:val="24"/>
          <w:szCs w:val="24"/>
          <w:lang w:val="es-ES"/>
        </w:rPr>
        <w:t>”.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rPr>
          <w:rFonts w:ascii="Baskerville Old Face" w:hAnsi="Baskerville Old Face"/>
          <w:b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</w:r>
    </w:p>
    <w:p>
      <w:pPr>
        <w:pStyle w:val="Normal"/>
        <w:spacing w:lineRule="auto" w:line="360"/>
        <w:rPr>
          <w:rFonts w:ascii="Baskerville Old Face" w:hAnsi="Baskerville Old Face"/>
          <w:b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</w:r>
    </w:p>
    <w:p>
      <w:pPr>
        <w:pStyle w:val="Normal"/>
        <w:spacing w:lineRule="auto" w:line="360"/>
        <w:rPr>
          <w:rFonts w:ascii="Baskerville Old Face" w:hAnsi="Baskerville Old Face"/>
          <w:b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</w:r>
    </w:p>
    <w:p>
      <w:pPr>
        <w:pStyle w:val="Normal"/>
        <w:spacing w:lineRule="auto" w:line="360"/>
        <w:rPr>
          <w:rFonts w:ascii="Baskerville Old Face" w:hAnsi="Baskerville Old Face"/>
          <w:b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</w:r>
    </w:p>
    <w:p>
      <w:pPr>
        <w:pStyle w:val="Normal"/>
        <w:spacing w:lineRule="auto" w:line="360"/>
        <w:rPr>
          <w:rFonts w:ascii="Baskerville Old Face" w:hAnsi="Baskerville Old Face"/>
          <w:b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bCs/>
          <w:sz w:val="20"/>
          <w:szCs w:val="20"/>
        </w:rPr>
      </w:pPr>
      <w:r>
        <w:rPr>
          <w:rFonts w:cs="Arial" w:ascii="Arial Narrow" w:hAnsi="Arial Narrow"/>
          <w:b/>
          <w:bCs/>
          <w:sz w:val="20"/>
          <w:szCs w:val="20"/>
        </w:rPr>
        <w:t>CADENA DE AUTE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 xml:space="preserve">NTICIDAD: 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>{{cadena_autenticidad}}</w:t>
      </w:r>
    </w:p>
    <w:p>
      <w:pPr>
        <w:pStyle w:val="Normal"/>
        <w:spacing w:lineRule="auto" w:line="240" w:before="0" w:after="0"/>
        <w:jc w:val="center"/>
        <w:rPr>
          <w:rFonts w:ascii="Baskerville Old Face" w:hAnsi="Baskerville Old Face"/>
          <w:b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  <w:t>FOTOS DE LA VISITA</w:t>
      </w:r>
    </w:p>
    <w:p>
      <w:pPr>
        <w:pStyle w:val="Normal"/>
        <w:spacing w:lineRule="auto" w:line="360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spacing w:lineRule="auto" w:line="360"/>
        <w:rPr>
          <w:rFonts w:ascii="Baskerville Old Face" w:hAnsi="Baskerville Old Face"/>
          <w:b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 w:before="0" w:after="0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 w:before="0" w:after="120"/>
        <w:jc w:val="center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  <w:t>CROQUIS DE UBICACIÓN</w:t>
      </w:r>
    </w:p>
    <w:p>
      <w:pPr>
        <w:pStyle w:val="Normal"/>
        <w:tabs>
          <w:tab w:val="clear" w:pos="708"/>
          <w:tab w:val="left" w:pos="2418" w:leader="none"/>
        </w:tabs>
        <w:spacing w:lineRule="auto" w:line="360" w:before="0" w:after="120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/>
        <w:jc w:val="center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/>
        <w:jc w:val="center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 w:before="0" w:after="0"/>
        <w:jc w:val="center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p>
      <w:pPr>
        <w:pStyle w:val="Normal"/>
        <w:tabs>
          <w:tab w:val="clear" w:pos="708"/>
          <w:tab w:val="left" w:pos="2418" w:leader="none"/>
        </w:tabs>
        <w:spacing w:lineRule="auto" w:line="360" w:before="0" w:after="0"/>
        <w:jc w:val="center"/>
        <w:rPr>
          <w:rFonts w:ascii="Baskerville Old Face" w:hAnsi="Baskerville Old Face"/>
          <w:b/>
          <w:b/>
          <w:sz w:val="28"/>
          <w:szCs w:val="28"/>
          <w:lang w:val="es-ES"/>
        </w:rPr>
      </w:pPr>
      <w:r>
        <w:rPr>
          <w:rFonts w:ascii="Baskerville Old Face" w:hAnsi="Baskerville Old Face"/>
          <w:b/>
          <w:sz w:val="28"/>
          <w:szCs w:val="28"/>
          <w:lang w:val="es-ES"/>
        </w:rPr>
      </w:r>
    </w:p>
    <w:tbl>
      <w:tblPr>
        <w:tblpPr w:bottomFromText="0" w:horzAnchor="margin" w:leftFromText="141" w:rightFromText="141" w:tblpX="0" w:tblpY="1375" w:topFromText="0" w:vertAnchor="text"/>
        <w:tblW w:w="88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9"/>
        <w:gridCol w:w="4408"/>
      </w:tblGrid>
      <w:tr>
        <w:trPr/>
        <w:tc>
          <w:tcPr>
            <w:tcW w:w="4429" w:type="dxa"/>
            <w:tcBorders>
              <w:top w:val="single" w:sz="8" w:space="0" w:color="4F81BD"/>
              <w:bottom w:val="single" w:sz="8" w:space="0" w:color="4F81BD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Baskerville Old Face" w:hAnsi="Baskerville Old Face"/>
                <w:bCs/>
                <w:color w:val="365F91"/>
                <w:sz w:val="24"/>
                <w:szCs w:val="24"/>
                <w:lang w:val="es-ES"/>
              </w:rPr>
            </w:pPr>
            <w:r>
              <w:rPr>
                <w:rFonts w:ascii="Baskerville Old Face" w:hAnsi="Baskerville Old Face"/>
                <w:bCs/>
                <w:color w:val="365F91"/>
                <w:sz w:val="24"/>
                <w:szCs w:val="24"/>
                <w:lang w:val="es-ES"/>
              </w:rPr>
              <w:t>Estudio y Resultado</w:t>
            </w:r>
          </w:p>
        </w:tc>
        <w:tc>
          <w:tcPr>
            <w:tcW w:w="4408" w:type="dxa"/>
            <w:tcBorders>
              <w:top w:val="single" w:sz="8" w:space="0" w:color="4F81BD"/>
              <w:bottom w:val="single" w:sz="8" w:space="0" w:color="4F81BD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Baskerville Old Face" w:hAnsi="Baskerville Old Face"/>
                <w:bCs/>
                <w:color w:val="365F91"/>
                <w:sz w:val="24"/>
                <w:szCs w:val="24"/>
                <w:lang w:val="es-ES"/>
              </w:rPr>
            </w:pPr>
            <w:r>
              <w:rPr>
                <w:rFonts w:ascii="Baskerville Old Face" w:hAnsi="Baskerville Old Face"/>
                <w:bCs/>
                <w:color w:val="365F91"/>
                <w:sz w:val="24"/>
                <w:szCs w:val="24"/>
                <w:lang w:val="es-ES"/>
              </w:rPr>
            </w:r>
          </w:p>
        </w:tc>
      </w:tr>
      <w:tr>
        <w:trPr>
          <w:trHeight w:val="537" w:hRule="atLeast"/>
        </w:trPr>
        <w:tc>
          <w:tcPr>
            <w:tcW w:w="8837" w:type="dxa"/>
            <w:gridSpan w:val="2"/>
            <w:tcBorders/>
            <w:shd w:color="auto" w:fill="D3DFEE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Baskerville Old Face" w:hAnsi="Baskerville Old Face"/>
                <w:color w:val="365F91"/>
                <w:sz w:val="24"/>
                <w:szCs w:val="24"/>
              </w:rPr>
            </w:pPr>
            <w:r>
              <w:rPr>
                <w:rFonts w:cs="Calibri" w:ascii="Baskerville Old Face" w:hAnsi="Baskerville Old Face"/>
                <w:b/>
                <w:bCs/>
                <w:color w:val="365F91"/>
                <w:sz w:val="24"/>
                <w:szCs w:val="24"/>
                <w:lang w:val="pt-BR"/>
              </w:rPr>
              <w:t>{{supervisor_social}}</w:t>
            </w:r>
            <w:r>
              <w:rPr>
                <w:rFonts w:ascii="Baskerville Old Face" w:hAnsi="Baskerville Old Face"/>
                <w:bCs/>
                <w:color w:val="365F91"/>
                <w:sz w:val="24"/>
                <w:szCs w:val="24"/>
                <w:lang w:val="pt-BR"/>
              </w:rPr>
              <w:t>.</w:t>
            </w:r>
          </w:p>
        </w:tc>
      </w:tr>
      <w:tr>
        <w:trPr/>
        <w:tc>
          <w:tcPr>
            <w:tcW w:w="8837" w:type="dxa"/>
            <w:gridSpan w:val="2"/>
            <w:tcBorders>
              <w:bottom w:val="single" w:sz="8" w:space="0" w:color="4F81BD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Baskerville Old Face" w:hAnsi="Baskerville Old Face"/>
                <w:color w:val="365F91"/>
                <w:sz w:val="24"/>
                <w:szCs w:val="24"/>
              </w:rPr>
            </w:pPr>
            <w:r>
              <w:rPr>
                <w:rFonts w:ascii="Baskerville Old Face" w:hAnsi="Baskerville Old Face"/>
                <w:bCs/>
                <w:color w:val="365F91"/>
                <w:sz w:val="24"/>
                <w:szCs w:val="24"/>
              </w:rPr>
              <w:t xml:space="preserve">Cédula Profesional: </w:t>
            </w:r>
            <w:r>
              <w:rPr>
                <w:rFonts w:cs="Calibri" w:ascii="Baskerville Old Face" w:hAnsi="Baskerville Old Face"/>
                <w:b/>
                <w:bCs/>
                <w:color w:val="365F91"/>
                <w:sz w:val="24"/>
                <w:szCs w:val="24"/>
              </w:rPr>
              <w:t>{{cedula_profesional_supervisor_social}}</w:t>
            </w:r>
          </w:p>
        </w:tc>
      </w:tr>
    </w:tbl>
    <w:p>
      <w:pPr>
        <w:pStyle w:val="Normal"/>
        <w:spacing w:lineRule="auto" w:line="240" w:before="0" w:after="0"/>
        <w:rPr>
          <w:rFonts w:ascii="Baskerville Old Face" w:hAnsi="Baskerville Old Face"/>
          <w:sz w:val="24"/>
          <w:szCs w:val="24"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skerville Old Face">
    <w:charset w:val="01"/>
    <w:family w:val="roman"/>
    <w:pitch w:val="variable"/>
  </w:font>
  <w:font w:name="Arial Narrow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/>
      </w:rPr>
    </w:pPr>
    <w:r>
      <w:rPr>
        <w:b/>
      </w:rPr>
      <w:t>Degollado #161, Piso 2; Col. Guerrero, Alcaldía Cuauhtémoc, Ciudad de México</w:t>
    </w:r>
  </w:p>
  <w:p>
    <w:pPr>
      <w:pStyle w:val="Footer"/>
      <w:jc w:val="center"/>
      <w:rPr>
        <w:b/>
        <w:b/>
      </w:rPr>
    </w:pPr>
    <w:r>
      <w:rPr>
        <w:b/>
      </w:rPr>
      <w:t>Teléfono: 55-5526-0427, notificaciones@racekcdmx.com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1134" w:hanging="0"/>
      <w:jc w:val="center"/>
      <w:rPr>
        <w:rFonts w:ascii="Palatino Linotype" w:hAnsi="Palatino Linotype"/>
        <w:b/>
        <w:b/>
        <w:sz w:val="32"/>
        <w:szCs w:val="40"/>
        <w:lang w:val="es-ES"/>
      </w:rPr>
    </w:pPr>
    <w:r>
      <w:rPr>
        <w:rFonts w:ascii="Palatino Linotype" w:hAnsi="Palatino Linotype"/>
        <w:b/>
        <w:sz w:val="32"/>
        <w:szCs w:val="40"/>
        <w:lang w:val="es-ES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5938520</wp:posOffset>
          </wp:positionH>
          <wp:positionV relativeFrom="paragraph">
            <wp:posOffset>-450215</wp:posOffset>
          </wp:positionV>
          <wp:extent cx="600075" cy="10039985"/>
          <wp:effectExtent l="0" t="0" r="0" b="0"/>
          <wp:wrapNone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0039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-80645</wp:posOffset>
          </wp:positionH>
          <wp:positionV relativeFrom="paragraph">
            <wp:posOffset>-178435</wp:posOffset>
          </wp:positionV>
          <wp:extent cx="2772410" cy="1201420"/>
          <wp:effectExtent l="0" t="0" r="0" b="0"/>
          <wp:wrapNone/>
          <wp:docPr id="3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65" t="1692" r="945" b="829"/>
                  <a:stretch>
                    <a:fillRect/>
                  </a:stretch>
                </pic:blipFill>
                <pic:spPr bwMode="auto">
                  <a:xfrm>
                    <a:off x="0" y="0"/>
                    <a:ext cx="2772410" cy="1201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0" distB="12700" distL="13335" distR="12065" simplePos="0" locked="0" layoutInCell="0" allowOverlap="1" relativeHeight="8" wp14:anchorId="4343F724">
              <wp:simplePos x="0" y="0"/>
              <wp:positionH relativeFrom="column">
                <wp:posOffset>6134100</wp:posOffset>
              </wp:positionH>
              <wp:positionV relativeFrom="paragraph">
                <wp:posOffset>-462280</wp:posOffset>
              </wp:positionV>
              <wp:extent cx="235585" cy="10215880"/>
              <wp:effectExtent l="13335" t="12700" r="12065" b="12700"/>
              <wp:wrapNone/>
              <wp:docPr id="4" name="1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440" cy="1021572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SOLUCIONES INTEGRALES EN SEGURIDAD PRIVADA RACEK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1 Rectángulo" path="m0,0l-2147483645,0l-2147483645,-2147483646l0,-2147483646xe" fillcolor="#bfbfbf" stroked="t" o:allowincell="f" style="position:absolute;margin-left:483pt;margin-top:-36.4pt;width:18.5pt;height:804.35pt;mso-wrap-style:square;v-text-anchor:middle" wp14:anchorId="4343F724">
              <v:fill o:detectmouseclick="t" type="solid" color2="#404040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SOLUCIONES INTEGRALES EN SEGURIDAD PRIVADA RACEK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spacing w:before="480" w:after="200"/>
      <w:ind w:left="425" w:firstLine="709"/>
      <w:jc w:val="center"/>
      <w:rPr>
        <w:rFonts w:ascii="Palatino Linotype" w:hAnsi="Palatino Linotype"/>
        <w:b/>
        <w:b/>
        <w:sz w:val="24"/>
        <w:szCs w:val="40"/>
        <w:lang w:val="es-ES"/>
      </w:rPr>
    </w:pPr>
    <w:r>
      <w:rPr>
        <w:rFonts w:ascii="Palatino Linotype" w:hAnsi="Palatino Linotype"/>
        <w:b/>
        <w:sz w:val="24"/>
        <w:szCs w:val="40"/>
        <w:lang w:val="es-ES"/>
      </w:rPr>
      <w:t>ESTUDIO DE ENTORNO SOCIAL Y SITUACIÓN PATRIMONIAL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6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20212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30ec2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30ec2"/>
    <w:rPr/>
  </w:style>
  <w:style w:type="character" w:styleId="Annotationreference">
    <w:name w:val="annotation reference"/>
    <w:uiPriority w:val="99"/>
    <w:semiHidden/>
    <w:unhideWhenUsed/>
    <w:qFormat/>
    <w:rsid w:val="00404a8b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404a8b"/>
    <w:rPr>
      <w:sz w:val="20"/>
      <w:szCs w:val="20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404a8b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021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30ec2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30ec2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2d7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04a8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404a8b"/>
    <w:pPr/>
    <w:rPr>
      <w:b/>
      <w:bCs/>
    </w:rPr>
  </w:style>
  <w:style w:type="paragraph" w:styleId="NoSpacing">
    <w:name w:val="No Spacing"/>
    <w:uiPriority w:val="1"/>
    <w:qFormat/>
    <w:rsid w:val="00d2451e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MX" w:eastAsia="es-MX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163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-nfasis1">
    <w:name w:val="Light Shading Accent 1"/>
    <w:basedOn w:val="Tablanormal"/>
    <w:uiPriority w:val="60"/>
    <w:rsid w:val="002a7e8d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is2">
    <w:name w:val="Light List Accent 2"/>
    <w:basedOn w:val="Tablanormal"/>
    <w:uiPriority w:val="61"/>
    <w:rsid w:val="002a7e8d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2B015-0445-4E68-9093-6F43E0DB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ReporteTrabajoSocial</Template>
  <TotalTime>390</TotalTime>
  <Application>LibreOffice/7.3.7.2$Linux_X86_64 LibreOffice_project/30$Build-2</Application>
  <AppVersion>15.0000</AppVersion>
  <Pages>2</Pages>
  <Words>80</Words>
  <Characters>704</Characters>
  <CharactersWithSpaces>769</CharactersWithSpaces>
  <Paragraphs>17</Paragraphs>
  <Company>eMachines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2023-08-05T21:26:00Z</dcterms:created>
  <dc:creator>Valued eMachines Customer</dc:creator>
  <dc:description/>
  <dc:language>es-MX</dc:language>
  <cp:lastModifiedBy/>
  <cp:lastPrinted>2015-01-15T21:29:00Z</cp:lastPrinted>
  <dcterms:modified xsi:type="dcterms:W3CDTF">2024-03-04T16:11:58Z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