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156E" w14:textId="70E15595" w:rsidR="0086384C" w:rsidRDefault="00B56797">
      <w:r w:rsidRPr="00B56797">
        <w:t>https://1drv.ms/f/c/e32dc02d40b9ad14/EhIENLF72HZCsvFnH-i9QgMBT4G-d5ODzo5Hg5qoNQs2Og?e=YTqFQP</w:t>
      </w:r>
    </w:p>
    <w:sectPr w:rsidR="008638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4C"/>
    <w:rsid w:val="00041E36"/>
    <w:rsid w:val="0086384C"/>
    <w:rsid w:val="00B5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C281"/>
  <w15:chartTrackingRefBased/>
  <w15:docId w15:val="{4A0AEDAB-4252-4981-8FFE-C3619C84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3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3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3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3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3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384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384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384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384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384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384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384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384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384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3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384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384C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5679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56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2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savoca</dc:creator>
  <cp:keywords/>
  <dc:description/>
  <cp:lastModifiedBy>luigi savoca</cp:lastModifiedBy>
  <cp:revision>2</cp:revision>
  <dcterms:created xsi:type="dcterms:W3CDTF">2025-05-05T11:51:00Z</dcterms:created>
  <dcterms:modified xsi:type="dcterms:W3CDTF">2025-05-05T11:51:00Z</dcterms:modified>
</cp:coreProperties>
</file>