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87298" w14:textId="77777777" w:rsidR="00E22914" w:rsidRPr="00FD07E3" w:rsidRDefault="00E22914">
      <w:pPr>
        <w:spacing w:before="2000"/>
        <w:rPr>
          <w:rFonts w:asciiTheme="majorHAnsi" w:hAnsiTheme="majorHAnsi" w:cstheme="majorHAnsi"/>
          <w:sz w:val="22"/>
          <w:szCs w:val="22"/>
        </w:rPr>
      </w:pPr>
    </w:p>
    <w:p w14:paraId="37911EC4" w14:textId="77777777" w:rsidR="00E22914" w:rsidRPr="00436D2C" w:rsidRDefault="009450E2" w:rsidP="00436D2C">
      <w:pPr>
        <w:pStyle w:val="Titolo1"/>
        <w:jc w:val="center"/>
        <w:rPr>
          <w:sz w:val="24"/>
          <w:szCs w:val="24"/>
        </w:rPr>
      </w:pPr>
      <w:r w:rsidRPr="00436D2C">
        <w:rPr>
          <w:sz w:val="36"/>
          <w:szCs w:val="36"/>
        </w:rPr>
        <w:t>LOGISTICO 2.0</w:t>
      </w:r>
    </w:p>
    <w:p w14:paraId="5CFC09E7" w14:textId="77777777" w:rsidR="00436D2C" w:rsidRPr="00436D2C" w:rsidRDefault="00436D2C" w:rsidP="00436D2C">
      <w:pPr>
        <w:pStyle w:val="Titolo2"/>
        <w:jc w:val="center"/>
        <w:rPr>
          <w:color w:val="auto"/>
          <w:sz w:val="28"/>
          <w:szCs w:val="28"/>
        </w:rPr>
      </w:pPr>
      <w:r w:rsidRPr="00436D2C">
        <w:rPr>
          <w:color w:val="auto"/>
          <w:sz w:val="28"/>
          <w:szCs w:val="28"/>
        </w:rPr>
        <w:t>Linee Guida: Punti di approfondimento v2.0</w:t>
      </w:r>
    </w:p>
    <w:p w14:paraId="4B72E6DA" w14:textId="636193F2" w:rsidR="00436D2C" w:rsidRPr="00436D2C" w:rsidRDefault="009450E2" w:rsidP="00436D2C">
      <w:pPr>
        <w:pStyle w:val="Titolo2"/>
        <w:jc w:val="center"/>
        <w:rPr>
          <w:color w:val="auto"/>
          <w:sz w:val="28"/>
          <w:szCs w:val="28"/>
        </w:rPr>
      </w:pPr>
      <w:r w:rsidRPr="00436D2C">
        <w:rPr>
          <w:color w:val="auto"/>
          <w:sz w:val="28"/>
          <w:szCs w:val="28"/>
        </w:rPr>
        <w:t xml:space="preserve">Domande per il team </w:t>
      </w:r>
      <w:proofErr w:type="spellStart"/>
      <w:r w:rsidR="00D44C3D" w:rsidRPr="00436D2C">
        <w:rPr>
          <w:color w:val="auto"/>
          <w:sz w:val="28"/>
          <w:szCs w:val="28"/>
        </w:rPr>
        <w:t>Reply</w:t>
      </w:r>
      <w:proofErr w:type="spellEnd"/>
      <w:r w:rsidRPr="00436D2C">
        <w:rPr>
          <w:color w:val="auto"/>
          <w:sz w:val="28"/>
          <w:szCs w:val="28"/>
        </w:rPr>
        <w:t xml:space="preserve"> </w:t>
      </w:r>
      <w:r w:rsidR="00436D2C" w:rsidRPr="00436D2C">
        <w:rPr>
          <w:color w:val="auto"/>
          <w:sz w:val="28"/>
          <w:szCs w:val="28"/>
        </w:rPr>
        <w:t>-</w:t>
      </w:r>
      <w:r w:rsidRPr="00436D2C">
        <w:rPr>
          <w:color w:val="auto"/>
          <w:sz w:val="28"/>
          <w:szCs w:val="28"/>
        </w:rPr>
        <w:t xml:space="preserve"> Data Platform</w:t>
      </w:r>
    </w:p>
    <w:p w14:paraId="79CEA0FD" w14:textId="136D1064" w:rsidR="00E22914" w:rsidRDefault="009450E2" w:rsidP="00D44C3D">
      <w:pPr>
        <w:spacing w:before="120" w:after="120"/>
        <w:jc w:val="center"/>
        <w:rPr>
          <w:rFonts w:asciiTheme="majorHAnsi" w:hAnsiTheme="majorHAnsi" w:cstheme="majorHAnsi"/>
          <w:sz w:val="22"/>
          <w:szCs w:val="22"/>
        </w:rPr>
      </w:pPr>
      <w:r w:rsidRPr="00436D2C">
        <w:rPr>
          <w:rFonts w:asciiTheme="majorHAnsi" w:hAnsiTheme="majorHAnsi" w:cstheme="majorHAnsi"/>
          <w:sz w:val="22"/>
          <w:szCs w:val="22"/>
        </w:rPr>
        <w:t>Data: 2026-05-</w:t>
      </w:r>
      <w:proofErr w:type="gramStart"/>
      <w:r w:rsidRPr="00436D2C">
        <w:rPr>
          <w:rFonts w:asciiTheme="majorHAnsi" w:hAnsiTheme="majorHAnsi" w:cstheme="majorHAnsi"/>
          <w:sz w:val="22"/>
          <w:szCs w:val="22"/>
        </w:rPr>
        <w:t>30  |</w:t>
      </w:r>
      <w:proofErr w:type="gramEnd"/>
      <w:r w:rsidRPr="00436D2C">
        <w:rPr>
          <w:rFonts w:asciiTheme="majorHAnsi" w:hAnsiTheme="majorHAnsi" w:cstheme="majorHAnsi"/>
          <w:sz w:val="22"/>
          <w:szCs w:val="22"/>
        </w:rPr>
        <w:t xml:space="preserve">  Versione: </w:t>
      </w:r>
      <w:proofErr w:type="gramStart"/>
      <w:r w:rsidRPr="00436D2C">
        <w:rPr>
          <w:rFonts w:asciiTheme="majorHAnsi" w:hAnsiTheme="majorHAnsi" w:cstheme="majorHAnsi"/>
          <w:sz w:val="22"/>
          <w:szCs w:val="22"/>
        </w:rPr>
        <w:t>2.0  |</w:t>
      </w:r>
      <w:proofErr w:type="gramEnd"/>
      <w:r w:rsidRPr="00436D2C">
        <w:rPr>
          <w:rFonts w:asciiTheme="majorHAnsi" w:hAnsiTheme="majorHAnsi" w:cstheme="majorHAnsi"/>
          <w:sz w:val="22"/>
          <w:szCs w:val="22"/>
        </w:rPr>
        <w:t xml:space="preserve">  Team Logistico 2.0</w:t>
      </w:r>
    </w:p>
    <w:p w14:paraId="5A1A880B" w14:textId="46E20548" w:rsidR="00B61D48" w:rsidRPr="00B61D48" w:rsidRDefault="00B61D48" w:rsidP="00B61D48">
      <w:pPr>
        <w:rPr>
          <w:rFonts w:asciiTheme="majorHAnsi" w:hAnsiTheme="majorHAnsi" w:cstheme="majorHAnsi"/>
          <w:sz w:val="24"/>
          <w:szCs w:val="24"/>
        </w:rPr>
      </w:pPr>
    </w:p>
    <w:p w14:paraId="67F17B96" w14:textId="361F20EE" w:rsidR="00B61D48" w:rsidRPr="00B61D48" w:rsidRDefault="00B61D48" w:rsidP="00B61D48">
      <w:pPr>
        <w:rPr>
          <w:rFonts w:asciiTheme="majorHAnsi" w:hAnsiTheme="majorHAnsi" w:cstheme="majorHAnsi"/>
          <w:sz w:val="24"/>
          <w:szCs w:val="24"/>
        </w:rPr>
      </w:pPr>
    </w:p>
    <w:p w14:paraId="633F1277" w14:textId="05B44E6E" w:rsidR="00B61D48" w:rsidRPr="00B61D48" w:rsidRDefault="00B61D48" w:rsidP="00B61D48">
      <w:pPr>
        <w:rPr>
          <w:rFonts w:asciiTheme="majorHAnsi" w:hAnsiTheme="majorHAnsi" w:cstheme="majorHAnsi"/>
          <w:sz w:val="24"/>
          <w:szCs w:val="24"/>
        </w:rPr>
      </w:pPr>
    </w:p>
    <w:p w14:paraId="7131745A" w14:textId="114988D9" w:rsidR="00B61D48" w:rsidRPr="00B61D48" w:rsidRDefault="00B61D48" w:rsidP="00B61D48">
      <w:pPr>
        <w:rPr>
          <w:rFonts w:asciiTheme="majorHAnsi" w:hAnsiTheme="majorHAnsi" w:cstheme="majorHAnsi"/>
          <w:sz w:val="24"/>
          <w:szCs w:val="24"/>
        </w:rPr>
      </w:pPr>
    </w:p>
    <w:p w14:paraId="4D13B2E4" w14:textId="07C2A84D" w:rsidR="00B61D48" w:rsidRPr="00B61D48" w:rsidRDefault="00B61D48" w:rsidP="00B61D48">
      <w:pPr>
        <w:rPr>
          <w:rFonts w:asciiTheme="majorHAnsi" w:hAnsiTheme="majorHAnsi" w:cstheme="majorHAnsi"/>
          <w:sz w:val="24"/>
          <w:szCs w:val="24"/>
        </w:rPr>
      </w:pPr>
    </w:p>
    <w:p w14:paraId="51BF52C9" w14:textId="33D7C76E" w:rsidR="00B61D48" w:rsidRDefault="00B61D48" w:rsidP="00B61D48">
      <w:pPr>
        <w:rPr>
          <w:rFonts w:asciiTheme="majorHAnsi" w:hAnsiTheme="majorHAnsi" w:cstheme="majorHAnsi"/>
          <w:sz w:val="22"/>
          <w:szCs w:val="22"/>
        </w:rPr>
      </w:pPr>
    </w:p>
    <w:p w14:paraId="780A9BB4" w14:textId="4A0432F0" w:rsidR="00B61D48" w:rsidRPr="00B61D48" w:rsidRDefault="00B61D48" w:rsidP="00B61D48">
      <w:pPr>
        <w:tabs>
          <w:tab w:val="left" w:pos="5508"/>
        </w:tabs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</w:r>
    </w:p>
    <w:p w14:paraId="0702F270" w14:textId="77777777" w:rsidR="00E22914" w:rsidRPr="00FD07E3" w:rsidRDefault="009450E2">
      <w:pPr>
        <w:pStyle w:val="Titolo1"/>
        <w:pageBreakBefore/>
        <w:rPr>
          <w:rFonts w:asciiTheme="majorHAnsi" w:hAnsiTheme="majorHAnsi" w:cstheme="majorHAnsi"/>
          <w:color w:val="auto"/>
          <w:sz w:val="36"/>
          <w:szCs w:val="36"/>
        </w:rPr>
      </w:pPr>
      <w:r w:rsidRPr="00FD07E3">
        <w:rPr>
          <w:rFonts w:asciiTheme="majorHAnsi" w:hAnsiTheme="majorHAnsi" w:cstheme="majorHAnsi"/>
          <w:color w:val="auto"/>
          <w:sz w:val="36"/>
          <w:szCs w:val="36"/>
        </w:rPr>
        <w:lastRenderedPageBreak/>
        <w:t>Introduzione</w:t>
      </w:r>
    </w:p>
    <w:p w14:paraId="171B7527" w14:textId="11990B05" w:rsidR="00E22914" w:rsidRPr="00D44C3D" w:rsidRDefault="009450E2">
      <w:pPr>
        <w:spacing w:before="160" w:after="200"/>
        <w:rPr>
          <w:rFonts w:asciiTheme="majorHAnsi" w:hAnsiTheme="majorHAnsi" w:cstheme="majorHAnsi"/>
          <w:sz w:val="24"/>
          <w:szCs w:val="24"/>
        </w:rPr>
      </w:pPr>
      <w:r w:rsidRPr="00D44C3D">
        <w:rPr>
          <w:rFonts w:asciiTheme="majorHAnsi" w:hAnsiTheme="majorHAnsi" w:cstheme="majorHAnsi"/>
          <w:sz w:val="24"/>
          <w:szCs w:val="24"/>
        </w:rPr>
        <w:t xml:space="preserve">Il presente documento raccoglie i punti di approfondimento emersi durante la revisione del documento Linee Guida v1.1 e dallo </w:t>
      </w:r>
      <w:r w:rsidR="00B61D48">
        <w:rPr>
          <w:rFonts w:asciiTheme="majorHAnsi" w:hAnsiTheme="majorHAnsi" w:cstheme="majorHAnsi"/>
          <w:sz w:val="24"/>
          <w:szCs w:val="24"/>
        </w:rPr>
        <w:t xml:space="preserve">studio </w:t>
      </w:r>
      <w:r w:rsidRPr="00D44C3D">
        <w:rPr>
          <w:rFonts w:asciiTheme="majorHAnsi" w:hAnsiTheme="majorHAnsi" w:cstheme="majorHAnsi"/>
          <w:sz w:val="24"/>
          <w:szCs w:val="24"/>
        </w:rPr>
        <w:t>de</w:t>
      </w:r>
      <w:r w:rsidR="00B61D48">
        <w:rPr>
          <w:rFonts w:asciiTheme="majorHAnsi" w:hAnsiTheme="majorHAnsi" w:cstheme="majorHAnsi"/>
          <w:sz w:val="24"/>
          <w:szCs w:val="24"/>
        </w:rPr>
        <w:t>i</w:t>
      </w:r>
      <w:r w:rsidRPr="00D44C3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44C3D">
        <w:rPr>
          <w:rFonts w:asciiTheme="majorHAnsi" w:hAnsiTheme="majorHAnsi" w:cstheme="majorHAnsi"/>
          <w:sz w:val="24"/>
          <w:szCs w:val="24"/>
        </w:rPr>
        <w:t>layer</w:t>
      </w:r>
      <w:proofErr w:type="spellEnd"/>
      <w:r w:rsidRPr="00D44C3D">
        <w:rPr>
          <w:rFonts w:asciiTheme="majorHAnsi" w:hAnsiTheme="majorHAnsi" w:cstheme="majorHAnsi"/>
          <w:sz w:val="24"/>
          <w:szCs w:val="24"/>
        </w:rPr>
        <w:t xml:space="preserve"> Bronze, Silver e Gold del progetto Logistico 2.0. Le domande sono raggruppate per area tematica e prioritizzate in base all’impatto sullo sviluppo e sul go-live.</w:t>
      </w:r>
    </w:p>
    <w:p w14:paraId="13111BAA" w14:textId="77777777" w:rsidR="00D44C3D" w:rsidRPr="00D44C3D" w:rsidRDefault="00D44C3D">
      <w:pPr>
        <w:spacing w:after="160"/>
        <w:rPr>
          <w:rFonts w:asciiTheme="majorHAnsi" w:hAnsiTheme="majorHAnsi" w:cstheme="majorHAnsi"/>
          <w:b/>
          <w:bCs/>
          <w:sz w:val="24"/>
          <w:szCs w:val="24"/>
        </w:rPr>
      </w:pPr>
    </w:p>
    <w:p w14:paraId="136A1111" w14:textId="1E1126FB" w:rsidR="00E22914" w:rsidRPr="00D44C3D" w:rsidRDefault="009450E2">
      <w:pPr>
        <w:spacing w:after="160"/>
        <w:rPr>
          <w:rFonts w:asciiTheme="majorHAnsi" w:hAnsiTheme="majorHAnsi" w:cstheme="majorHAnsi"/>
          <w:sz w:val="24"/>
          <w:szCs w:val="24"/>
        </w:rPr>
      </w:pPr>
      <w:r w:rsidRPr="00D44C3D">
        <w:rPr>
          <w:rFonts w:asciiTheme="majorHAnsi" w:hAnsiTheme="majorHAnsi" w:cstheme="majorHAnsi"/>
          <w:b/>
          <w:bCs/>
          <w:sz w:val="24"/>
          <w:szCs w:val="24"/>
        </w:rPr>
        <w:t>Riepilogo aree e priorità:</w:t>
      </w:r>
    </w:p>
    <w:tbl>
      <w:tblPr>
        <w:tblStyle w:val="Tabellagriglia4-colore5"/>
        <w:tblW w:w="10155" w:type="dxa"/>
        <w:tblLook w:val="04A0" w:firstRow="1" w:lastRow="0" w:firstColumn="1" w:lastColumn="0" w:noHBand="0" w:noVBand="1"/>
      </w:tblPr>
      <w:tblGrid>
        <w:gridCol w:w="2836"/>
        <w:gridCol w:w="700"/>
        <w:gridCol w:w="2436"/>
        <w:gridCol w:w="4183"/>
      </w:tblGrid>
      <w:tr w:rsidR="00D44C3D" w:rsidRPr="00D44C3D" w14:paraId="648D212F" w14:textId="77777777" w:rsidTr="00436D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671D7FFB" w14:textId="77777777" w:rsidR="00E22914" w:rsidRPr="00D44C3D" w:rsidRDefault="009450E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Area</w:t>
            </w:r>
          </w:p>
        </w:tc>
        <w:tc>
          <w:tcPr>
            <w:tcW w:w="700" w:type="dxa"/>
          </w:tcPr>
          <w:p w14:paraId="71C3B2F9" w14:textId="77777777" w:rsidR="00E22914" w:rsidRPr="00D44C3D" w:rsidRDefault="00945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N.</w:t>
            </w:r>
          </w:p>
        </w:tc>
        <w:tc>
          <w:tcPr>
            <w:tcW w:w="2436" w:type="dxa"/>
          </w:tcPr>
          <w:p w14:paraId="7BB5DEC8" w14:textId="77777777" w:rsidR="00E22914" w:rsidRPr="00D44C3D" w:rsidRDefault="00945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Priorità</w:t>
            </w:r>
          </w:p>
        </w:tc>
        <w:tc>
          <w:tcPr>
            <w:tcW w:w="4183" w:type="dxa"/>
          </w:tcPr>
          <w:p w14:paraId="0B30A741" w14:textId="77777777" w:rsidR="00E22914" w:rsidRPr="00D44C3D" w:rsidRDefault="00945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Impatto se non chiarito</w:t>
            </w:r>
          </w:p>
        </w:tc>
      </w:tr>
      <w:tr w:rsidR="00FD07E3" w:rsidRPr="00FD07E3" w14:paraId="3E6B9FF0" w14:textId="77777777" w:rsidTr="00436D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153EE73C" w14:textId="77777777" w:rsidR="00E22914" w:rsidRPr="00D44C3D" w:rsidRDefault="009450E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Dimensioni Condivise</w:t>
            </w:r>
          </w:p>
        </w:tc>
        <w:tc>
          <w:tcPr>
            <w:tcW w:w="700" w:type="dxa"/>
          </w:tcPr>
          <w:p w14:paraId="2939B680" w14:textId="77777777" w:rsidR="00E22914" w:rsidRPr="00D44C3D" w:rsidRDefault="00945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3</w:t>
            </w:r>
          </w:p>
        </w:tc>
        <w:tc>
          <w:tcPr>
            <w:tcW w:w="2436" w:type="dxa"/>
          </w:tcPr>
          <w:p w14:paraId="261B0DD7" w14:textId="77777777" w:rsidR="00E22914" w:rsidRPr="00D44C3D" w:rsidRDefault="00945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ALTA — blocca sviluppo</w:t>
            </w:r>
          </w:p>
        </w:tc>
        <w:tc>
          <w:tcPr>
            <w:tcW w:w="4183" w:type="dxa"/>
          </w:tcPr>
          <w:p w14:paraId="76EEB390" w14:textId="77777777" w:rsidR="00E22914" w:rsidRPr="00D44C3D" w:rsidRDefault="00945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JOIN Gold errate, duplicazione dimensioni</w:t>
            </w:r>
          </w:p>
        </w:tc>
      </w:tr>
      <w:tr w:rsidR="00FD07E3" w:rsidRPr="00FD07E3" w14:paraId="21BAF86E" w14:textId="77777777" w:rsidTr="00436D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41E38125" w14:textId="3B1BEEDD" w:rsidR="00E22914" w:rsidRPr="00D44C3D" w:rsidRDefault="009450E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 xml:space="preserve">Landing Zone </w:t>
            </w:r>
            <w:r w:rsidR="00436D2C">
              <w:rPr>
                <w:rFonts w:asciiTheme="majorHAnsi" w:hAnsiTheme="majorHAnsi" w:cstheme="majorHAnsi"/>
                <w:sz w:val="22"/>
                <w:szCs w:val="22"/>
              </w:rPr>
              <w:t>-</w:t>
            </w: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 xml:space="preserve"> Dettagli Tecnici</w:t>
            </w:r>
          </w:p>
        </w:tc>
        <w:tc>
          <w:tcPr>
            <w:tcW w:w="700" w:type="dxa"/>
          </w:tcPr>
          <w:p w14:paraId="4FDE42CE" w14:textId="77777777" w:rsidR="00E22914" w:rsidRPr="00D44C3D" w:rsidRDefault="00945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</w:tc>
        <w:tc>
          <w:tcPr>
            <w:tcW w:w="2436" w:type="dxa"/>
          </w:tcPr>
          <w:p w14:paraId="1CB5B4ED" w14:textId="77777777" w:rsidR="00E22914" w:rsidRPr="00D44C3D" w:rsidRDefault="00945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ALTA — blocca go-live</w:t>
            </w:r>
          </w:p>
        </w:tc>
        <w:tc>
          <w:tcPr>
            <w:tcW w:w="4183" w:type="dxa"/>
          </w:tcPr>
          <w:p w14:paraId="01EAA4A5" w14:textId="77777777" w:rsidR="00E22914" w:rsidRPr="00D44C3D" w:rsidRDefault="00945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Bronze leggono dati corrotti o timing errato</w:t>
            </w:r>
          </w:p>
        </w:tc>
      </w:tr>
      <w:tr w:rsidR="00FD07E3" w:rsidRPr="00FD07E3" w14:paraId="12D5AA8B" w14:textId="77777777" w:rsidTr="00436D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1CD94711" w14:textId="74BC71BB" w:rsidR="00E22914" w:rsidRPr="00D44C3D" w:rsidRDefault="009450E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 xml:space="preserve">Unity </w:t>
            </w:r>
            <w:proofErr w:type="spellStart"/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Catalog</w:t>
            </w:r>
            <w:proofErr w:type="spellEnd"/>
            <w:r w:rsidRPr="00D44C3D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="00307A5B">
              <w:rPr>
                <w:rFonts w:asciiTheme="majorHAnsi" w:hAnsiTheme="majorHAnsi" w:cstheme="majorHAnsi"/>
                <w:sz w:val="22"/>
                <w:szCs w:val="22"/>
              </w:rPr>
              <w:t>–</w:t>
            </w: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 xml:space="preserve"> Governance</w:t>
            </w:r>
          </w:p>
        </w:tc>
        <w:tc>
          <w:tcPr>
            <w:tcW w:w="700" w:type="dxa"/>
          </w:tcPr>
          <w:p w14:paraId="56881D02" w14:textId="77777777" w:rsidR="00E22914" w:rsidRPr="00D44C3D" w:rsidRDefault="00945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3</w:t>
            </w:r>
          </w:p>
        </w:tc>
        <w:tc>
          <w:tcPr>
            <w:tcW w:w="2436" w:type="dxa"/>
          </w:tcPr>
          <w:p w14:paraId="3ECDBAA8" w14:textId="77777777" w:rsidR="00E22914" w:rsidRPr="00D44C3D" w:rsidRDefault="00945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MEDIA — blocca </w:t>
            </w:r>
            <w:proofErr w:type="spellStart"/>
            <w:r w:rsidRPr="00D44C3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deploy</w:t>
            </w:r>
            <w:proofErr w:type="spellEnd"/>
          </w:p>
        </w:tc>
        <w:tc>
          <w:tcPr>
            <w:tcW w:w="4183" w:type="dxa"/>
          </w:tcPr>
          <w:p w14:paraId="757E8C34" w14:textId="77777777" w:rsidR="00E22914" w:rsidRPr="00D44C3D" w:rsidRDefault="00945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Terraform</w:t>
            </w:r>
            <w:proofErr w:type="spellEnd"/>
            <w:r w:rsidRPr="00D44C3D">
              <w:rPr>
                <w:rFonts w:asciiTheme="majorHAnsi" w:hAnsiTheme="majorHAnsi" w:cstheme="majorHAnsi"/>
                <w:sz w:val="22"/>
                <w:szCs w:val="22"/>
              </w:rPr>
              <w:t xml:space="preserve"> fallisce, cluster non conformi</w:t>
            </w:r>
          </w:p>
        </w:tc>
      </w:tr>
      <w:tr w:rsidR="00FD07E3" w:rsidRPr="00FD07E3" w14:paraId="672E2370" w14:textId="77777777" w:rsidTr="00436D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29FC4F85" w14:textId="77777777" w:rsidR="00E22914" w:rsidRPr="00D44C3D" w:rsidRDefault="009450E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 xml:space="preserve">Monitoring, DQ e </w:t>
            </w:r>
            <w:proofErr w:type="spellStart"/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Alerting</w:t>
            </w:r>
            <w:proofErr w:type="spellEnd"/>
          </w:p>
        </w:tc>
        <w:tc>
          <w:tcPr>
            <w:tcW w:w="700" w:type="dxa"/>
          </w:tcPr>
          <w:p w14:paraId="4F835D8F" w14:textId="77777777" w:rsidR="00E22914" w:rsidRPr="00D44C3D" w:rsidRDefault="00945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3</w:t>
            </w:r>
          </w:p>
        </w:tc>
        <w:tc>
          <w:tcPr>
            <w:tcW w:w="2436" w:type="dxa"/>
          </w:tcPr>
          <w:p w14:paraId="7DA91249" w14:textId="77777777" w:rsidR="00E22914" w:rsidRPr="00D44C3D" w:rsidRDefault="00945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MEDIA — </w:t>
            </w:r>
            <w:proofErr w:type="spellStart"/>
            <w:r w:rsidRPr="00D44C3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pre</w:t>
            </w:r>
            <w:proofErr w:type="spellEnd"/>
            <w:r w:rsidRPr="00D44C3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go-live</w:t>
            </w:r>
          </w:p>
        </w:tc>
        <w:tc>
          <w:tcPr>
            <w:tcW w:w="4183" w:type="dxa"/>
          </w:tcPr>
          <w:p w14:paraId="5A2F6478" w14:textId="77777777" w:rsidR="00E22914" w:rsidRPr="00D44C3D" w:rsidRDefault="00945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Operatività cieca in produzione</w:t>
            </w:r>
          </w:p>
        </w:tc>
      </w:tr>
      <w:tr w:rsidR="00FD07E3" w:rsidRPr="00FD07E3" w14:paraId="70495624" w14:textId="77777777" w:rsidTr="00436D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70126357" w14:textId="77777777" w:rsidR="00E22914" w:rsidRPr="00D44C3D" w:rsidRDefault="009450E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Ambienti, Testing e Go-live</w:t>
            </w:r>
          </w:p>
        </w:tc>
        <w:tc>
          <w:tcPr>
            <w:tcW w:w="700" w:type="dxa"/>
          </w:tcPr>
          <w:p w14:paraId="0C79F0C7" w14:textId="77777777" w:rsidR="00E22914" w:rsidRPr="00D44C3D" w:rsidRDefault="00945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3</w:t>
            </w:r>
          </w:p>
        </w:tc>
        <w:tc>
          <w:tcPr>
            <w:tcW w:w="2436" w:type="dxa"/>
          </w:tcPr>
          <w:p w14:paraId="3D16B29F" w14:textId="77777777" w:rsidR="00E22914" w:rsidRPr="00D44C3D" w:rsidRDefault="00945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BASSA — post go-live</w:t>
            </w:r>
          </w:p>
        </w:tc>
        <w:tc>
          <w:tcPr>
            <w:tcW w:w="4183" w:type="dxa"/>
          </w:tcPr>
          <w:p w14:paraId="2ACF5DAC" w14:textId="77777777" w:rsidR="00E22914" w:rsidRPr="00D44C3D" w:rsidRDefault="00945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Rischio regressioni in produzione</w:t>
            </w:r>
          </w:p>
        </w:tc>
      </w:tr>
    </w:tbl>
    <w:p w14:paraId="487A87EE" w14:textId="091A74EC" w:rsidR="00E22914" w:rsidRPr="00FD07E3" w:rsidRDefault="009450E2" w:rsidP="00FD07E3">
      <w:pPr>
        <w:pStyle w:val="Titolo2"/>
        <w:pageBreakBefore/>
        <w:numPr>
          <w:ilvl w:val="0"/>
          <w:numId w:val="6"/>
        </w:numPr>
        <w:rPr>
          <w:rFonts w:asciiTheme="majorHAnsi" w:hAnsiTheme="majorHAnsi" w:cstheme="majorHAnsi"/>
          <w:color w:val="auto"/>
          <w:sz w:val="32"/>
          <w:szCs w:val="32"/>
        </w:rPr>
      </w:pPr>
      <w:r w:rsidRPr="00FD07E3">
        <w:rPr>
          <w:rFonts w:asciiTheme="majorHAnsi" w:hAnsiTheme="majorHAnsi" w:cstheme="majorHAnsi"/>
          <w:color w:val="auto"/>
          <w:sz w:val="32"/>
          <w:szCs w:val="32"/>
        </w:rPr>
        <w:lastRenderedPageBreak/>
        <w:t>Dimensioni Condivise: Ownership e Nomi Schemi</w:t>
      </w:r>
    </w:p>
    <w:p w14:paraId="5E820DDF" w14:textId="77777777" w:rsidR="00FD07E3" w:rsidRDefault="009450E2">
      <w:pPr>
        <w:spacing w:before="100" w:after="1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Le seguenti domande riguardano le dimensioni condivise tra il dominio Logistica e gli altri domini della piattaforma. </w:t>
      </w:r>
    </w:p>
    <w:p w14:paraId="4613CB7C" w14:textId="7D35B868" w:rsidR="00FD07E3" w:rsidRPr="00FD07E3" w:rsidRDefault="009450E2">
      <w:pPr>
        <w:spacing w:before="100" w:after="1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La mancata chiarezza su questo punto porta a duplicazione di dati e JOIN errate nel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layer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 Gold.</w:t>
      </w:r>
    </w:p>
    <w:p w14:paraId="2D3925C8" w14:textId="6179DE41" w:rsidR="00E22914" w:rsidRPr="00FD07E3" w:rsidRDefault="009450E2" w:rsidP="00FD07E3">
      <w:pPr>
        <w:pStyle w:val="Paragrafoelenco"/>
        <w:numPr>
          <w:ilvl w:val="1"/>
          <w:numId w:val="4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b/>
          <w:bCs/>
          <w:sz w:val="24"/>
          <w:szCs w:val="24"/>
        </w:rPr>
        <w:t xml:space="preserve">Le dimensioni condivise (calendario, articolo, fornitore, struttura merceologica) esistono già in </w:t>
      </w:r>
      <w:proofErr w:type="spellStart"/>
      <w:r w:rsidRPr="00FD07E3">
        <w:rPr>
          <w:rFonts w:asciiTheme="majorHAnsi" w:hAnsiTheme="majorHAnsi" w:cstheme="majorHAnsi"/>
          <w:b/>
          <w:bCs/>
          <w:sz w:val="24"/>
          <w:szCs w:val="24"/>
        </w:rPr>
        <w:t>gold_prod</w:t>
      </w:r>
      <w:proofErr w:type="spellEnd"/>
      <w:r w:rsidRPr="00FD07E3">
        <w:rPr>
          <w:rFonts w:asciiTheme="majorHAnsi" w:hAnsiTheme="majorHAnsi" w:cstheme="majorHAnsi"/>
          <w:b/>
          <w:bCs/>
          <w:sz w:val="24"/>
          <w:szCs w:val="24"/>
        </w:rPr>
        <w:t xml:space="preserve"> oppure devono essere create dal team Logistica?</w:t>
      </w:r>
    </w:p>
    <w:p w14:paraId="679DDA5D" w14:textId="77777777" w:rsidR="00FD07E3" w:rsidRDefault="00FD07E3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Q</w:t>
      </w:r>
      <w:r w:rsidR="009450E2" w:rsidRPr="00FD07E3">
        <w:rPr>
          <w:rFonts w:asciiTheme="majorHAnsi" w:hAnsiTheme="majorHAnsi" w:cstheme="majorHAnsi"/>
          <w:sz w:val="24"/>
          <w:szCs w:val="24"/>
        </w:rPr>
        <w:t xml:space="preserve">uali sono i nomi esatti di schema e tabella da utilizzare per le JOIN? </w:t>
      </w:r>
    </w:p>
    <w:p w14:paraId="2998455F" w14:textId="22F4BD07" w:rsidR="00FD07E3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Attualmente </w:t>
      </w:r>
      <w:r w:rsidR="00FD07E3">
        <w:rPr>
          <w:rFonts w:asciiTheme="majorHAnsi" w:hAnsiTheme="majorHAnsi" w:cstheme="majorHAnsi"/>
          <w:sz w:val="24"/>
          <w:szCs w:val="24"/>
        </w:rPr>
        <w:t>abbiamo</w:t>
      </w:r>
      <w:r w:rsidRPr="00FD07E3">
        <w:rPr>
          <w:rFonts w:asciiTheme="majorHAnsi" w:hAnsiTheme="majorHAnsi" w:cstheme="majorHAnsi"/>
          <w:sz w:val="24"/>
          <w:szCs w:val="24"/>
        </w:rPr>
        <w:t xml:space="preserve"> </w:t>
      </w:r>
      <w:r w:rsidR="00FD07E3">
        <w:rPr>
          <w:rFonts w:asciiTheme="majorHAnsi" w:hAnsiTheme="majorHAnsi" w:cstheme="majorHAnsi"/>
          <w:sz w:val="24"/>
          <w:szCs w:val="24"/>
        </w:rPr>
        <w:t xml:space="preserve">ipotizzato nome come ad esempio: </w:t>
      </w:r>
    </w:p>
    <w:p w14:paraId="0330ED5C" w14:textId="77777777" w:rsidR="00FD07E3" w:rsidRPr="00436D2C" w:rsidRDefault="009450E2" w:rsidP="00436D2C">
      <w:pPr>
        <w:pStyle w:val="Paragrafoelenco"/>
        <w:numPr>
          <w:ilvl w:val="0"/>
          <w:numId w:val="12"/>
        </w:numPr>
        <w:spacing w:before="60" w:after="60"/>
        <w:rPr>
          <w:rFonts w:asciiTheme="majorHAnsi" w:hAnsiTheme="majorHAnsi" w:cstheme="majorHAnsi"/>
          <w:sz w:val="24"/>
          <w:szCs w:val="24"/>
        </w:rPr>
      </w:pPr>
      <w:proofErr w:type="spellStart"/>
      <w:r w:rsidRPr="00436D2C">
        <w:rPr>
          <w:rFonts w:asciiTheme="majorHAnsi" w:hAnsiTheme="majorHAnsi" w:cstheme="majorHAnsi"/>
          <w:sz w:val="24"/>
          <w:szCs w:val="24"/>
        </w:rPr>
        <w:t>gold_prod.condiviso.dim_calendario</w:t>
      </w:r>
      <w:proofErr w:type="spellEnd"/>
      <w:r w:rsidRPr="00436D2C">
        <w:rPr>
          <w:rFonts w:asciiTheme="majorHAnsi" w:hAnsiTheme="majorHAnsi" w:cstheme="majorHAnsi"/>
          <w:sz w:val="24"/>
          <w:szCs w:val="24"/>
        </w:rPr>
        <w:t xml:space="preserve">, </w:t>
      </w:r>
    </w:p>
    <w:p w14:paraId="211AB583" w14:textId="77777777" w:rsidR="00FD07E3" w:rsidRPr="00436D2C" w:rsidRDefault="009450E2" w:rsidP="00436D2C">
      <w:pPr>
        <w:pStyle w:val="Paragrafoelenco"/>
        <w:numPr>
          <w:ilvl w:val="0"/>
          <w:numId w:val="12"/>
        </w:numPr>
        <w:spacing w:before="60" w:after="60"/>
        <w:rPr>
          <w:rFonts w:asciiTheme="majorHAnsi" w:hAnsiTheme="majorHAnsi" w:cstheme="majorHAnsi"/>
          <w:sz w:val="24"/>
          <w:szCs w:val="24"/>
        </w:rPr>
      </w:pPr>
      <w:proofErr w:type="spellStart"/>
      <w:r w:rsidRPr="00436D2C">
        <w:rPr>
          <w:rFonts w:asciiTheme="majorHAnsi" w:hAnsiTheme="majorHAnsi" w:cstheme="majorHAnsi"/>
          <w:sz w:val="24"/>
          <w:szCs w:val="24"/>
        </w:rPr>
        <w:t>gold_prod.condiviso.dim_articolo</w:t>
      </w:r>
      <w:proofErr w:type="spellEnd"/>
      <w:r w:rsidRPr="00436D2C">
        <w:rPr>
          <w:rFonts w:asciiTheme="majorHAnsi" w:hAnsiTheme="majorHAnsi" w:cstheme="majorHAnsi"/>
          <w:sz w:val="24"/>
          <w:szCs w:val="24"/>
        </w:rPr>
        <w:t xml:space="preserve">, </w:t>
      </w:r>
    </w:p>
    <w:p w14:paraId="06721468" w14:textId="77777777" w:rsidR="00FD07E3" w:rsidRPr="00436D2C" w:rsidRDefault="009450E2" w:rsidP="00436D2C">
      <w:pPr>
        <w:pStyle w:val="Paragrafoelenco"/>
        <w:numPr>
          <w:ilvl w:val="0"/>
          <w:numId w:val="12"/>
        </w:numPr>
        <w:spacing w:before="60" w:after="60"/>
        <w:rPr>
          <w:rFonts w:asciiTheme="majorHAnsi" w:hAnsiTheme="majorHAnsi" w:cstheme="majorHAnsi"/>
          <w:sz w:val="24"/>
          <w:szCs w:val="24"/>
        </w:rPr>
      </w:pPr>
      <w:proofErr w:type="spellStart"/>
      <w:r w:rsidRPr="00436D2C">
        <w:rPr>
          <w:rFonts w:asciiTheme="majorHAnsi" w:hAnsiTheme="majorHAnsi" w:cstheme="majorHAnsi"/>
          <w:sz w:val="24"/>
          <w:szCs w:val="24"/>
        </w:rPr>
        <w:t>gold_prod.condiviso.dim_fornitore</w:t>
      </w:r>
      <w:proofErr w:type="spellEnd"/>
      <w:r w:rsidRPr="00436D2C">
        <w:rPr>
          <w:rFonts w:asciiTheme="majorHAnsi" w:hAnsiTheme="majorHAnsi" w:cstheme="majorHAnsi"/>
          <w:sz w:val="24"/>
          <w:szCs w:val="24"/>
        </w:rPr>
        <w:t xml:space="preserve">, </w:t>
      </w:r>
    </w:p>
    <w:p w14:paraId="5CD37FC6" w14:textId="77777777" w:rsidR="00FD07E3" w:rsidRPr="00436D2C" w:rsidRDefault="009450E2" w:rsidP="00436D2C">
      <w:pPr>
        <w:pStyle w:val="Paragrafoelenco"/>
        <w:numPr>
          <w:ilvl w:val="0"/>
          <w:numId w:val="12"/>
        </w:numPr>
        <w:spacing w:before="60" w:after="60"/>
        <w:rPr>
          <w:rFonts w:asciiTheme="majorHAnsi" w:hAnsiTheme="majorHAnsi" w:cstheme="majorHAnsi"/>
          <w:sz w:val="24"/>
          <w:szCs w:val="24"/>
        </w:rPr>
      </w:pPr>
      <w:proofErr w:type="spellStart"/>
      <w:r w:rsidRPr="00436D2C">
        <w:rPr>
          <w:rFonts w:asciiTheme="majorHAnsi" w:hAnsiTheme="majorHAnsi" w:cstheme="majorHAnsi"/>
          <w:sz w:val="24"/>
          <w:szCs w:val="24"/>
        </w:rPr>
        <w:t>gold_prod.condiviso.dim_struttura_merceologica</w:t>
      </w:r>
      <w:proofErr w:type="spellEnd"/>
      <w:r w:rsidRPr="00436D2C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046B2335" w14:textId="1074DB57" w:rsidR="00E22914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Se </w:t>
      </w:r>
      <w:r w:rsidR="00FD07E3">
        <w:rPr>
          <w:rFonts w:asciiTheme="majorHAnsi" w:hAnsiTheme="majorHAnsi" w:cstheme="majorHAnsi"/>
          <w:sz w:val="24"/>
          <w:szCs w:val="24"/>
        </w:rPr>
        <w:t xml:space="preserve">si </w:t>
      </w:r>
      <w:r w:rsidRPr="00FD07E3">
        <w:rPr>
          <w:rFonts w:asciiTheme="majorHAnsi" w:hAnsiTheme="majorHAnsi" w:cstheme="majorHAnsi"/>
          <w:sz w:val="24"/>
          <w:szCs w:val="24"/>
        </w:rPr>
        <w:t>ha già versioni di queste tabelle con nomi diversi, è necessario allinearsi per evitare duplicazione e divergenza dei dati.</w:t>
      </w:r>
    </w:p>
    <w:p w14:paraId="5E115A57" w14:textId="19DC5C15" w:rsidR="00436D2C" w:rsidRPr="003C5A5B" w:rsidRDefault="00436D2C" w:rsidP="00436D2C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 xml:space="preserve">Verifico i nomi utilizzati per </w:t>
      </w:r>
      <w:proofErr w:type="gramStart"/>
      <w:r>
        <w:rPr>
          <w:rFonts w:asciiTheme="majorHAnsi" w:hAnsiTheme="majorHAnsi" w:cstheme="majorHAnsi"/>
          <w:color w:val="0070C0"/>
          <w:sz w:val="24"/>
          <w:szCs w:val="24"/>
        </w:rPr>
        <w:t>gli schema</w:t>
      </w:r>
      <w:proofErr w:type="gramEnd"/>
      <w:r>
        <w:rPr>
          <w:rFonts w:asciiTheme="majorHAnsi" w:hAnsiTheme="majorHAnsi" w:cstheme="majorHAnsi"/>
          <w:color w:val="0070C0"/>
          <w:sz w:val="24"/>
          <w:szCs w:val="24"/>
        </w:rPr>
        <w:t xml:space="preserve">. Le anagrafiche dovrebbero chiamarsi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LU_xxx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. </w:t>
      </w:r>
    </w:p>
    <w:p w14:paraId="4AB38E53" w14:textId="4F5C3652" w:rsidR="003C5A5B" w:rsidRPr="003C5A5B" w:rsidRDefault="00CB4440" w:rsidP="00436D2C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color w:val="EE0000"/>
          <w:sz w:val="28"/>
          <w:szCs w:val="28"/>
        </w:rPr>
      </w:pPr>
      <w:r>
        <w:rPr>
          <w:rFonts w:asciiTheme="majorHAnsi" w:hAnsiTheme="majorHAnsi" w:cstheme="majorHAnsi"/>
          <w:color w:val="EE0000"/>
          <w:sz w:val="24"/>
          <w:szCs w:val="24"/>
        </w:rPr>
        <w:t xml:space="preserve">Su </w:t>
      </w:r>
      <w:proofErr w:type="spellStart"/>
      <w:r>
        <w:rPr>
          <w:rFonts w:asciiTheme="majorHAnsi" w:hAnsiTheme="majorHAnsi" w:cstheme="majorHAnsi"/>
          <w:color w:val="EE0000"/>
          <w:sz w:val="24"/>
          <w:szCs w:val="24"/>
        </w:rPr>
        <w:t>gold_prod</w:t>
      </w:r>
      <w:proofErr w:type="spellEnd"/>
      <w:r>
        <w:rPr>
          <w:rFonts w:asciiTheme="majorHAnsi" w:hAnsiTheme="majorHAnsi" w:cstheme="majorHAnsi"/>
          <w:color w:val="EE0000"/>
          <w:sz w:val="24"/>
          <w:szCs w:val="24"/>
        </w:rPr>
        <w:t xml:space="preserve">, ci saranno tutte le entità prodotte dal flusso Master Data Master. Qual è la necessità di avere uno schema chiamato </w:t>
      </w:r>
      <w:r w:rsidRPr="00CB4440">
        <w:rPr>
          <w:rFonts w:asciiTheme="majorHAnsi" w:hAnsiTheme="majorHAnsi" w:cstheme="majorHAnsi"/>
          <w:i/>
          <w:iCs/>
          <w:color w:val="EE0000"/>
          <w:sz w:val="24"/>
          <w:szCs w:val="24"/>
        </w:rPr>
        <w:t>condiviso</w:t>
      </w:r>
      <w:r>
        <w:rPr>
          <w:rFonts w:asciiTheme="majorHAnsi" w:hAnsiTheme="majorHAnsi" w:cstheme="majorHAnsi"/>
          <w:color w:val="EE0000"/>
          <w:sz w:val="24"/>
          <w:szCs w:val="24"/>
        </w:rPr>
        <w:t>? Al momento, non lo stiamo prevedendo.</w:t>
      </w:r>
    </w:p>
    <w:p w14:paraId="55025A4D" w14:textId="77777777" w:rsidR="00FD07E3" w:rsidRPr="00FD07E3" w:rsidRDefault="00FD07E3" w:rsidP="00436D2C">
      <w:pPr>
        <w:spacing w:before="60" w:after="60"/>
        <w:rPr>
          <w:rFonts w:asciiTheme="majorHAnsi" w:hAnsiTheme="majorHAnsi" w:cstheme="majorHAnsi"/>
          <w:sz w:val="24"/>
          <w:szCs w:val="24"/>
        </w:rPr>
      </w:pPr>
    </w:p>
    <w:p w14:paraId="4132BDB0" w14:textId="564F27F1" w:rsidR="00E22914" w:rsidRPr="00FD07E3" w:rsidRDefault="009450E2" w:rsidP="00FD07E3">
      <w:pPr>
        <w:pStyle w:val="Paragrafoelenco"/>
        <w:numPr>
          <w:ilvl w:val="1"/>
          <w:numId w:val="4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b/>
          <w:bCs/>
          <w:sz w:val="24"/>
          <w:szCs w:val="24"/>
        </w:rPr>
        <w:t xml:space="preserve">Chi è il </w:t>
      </w:r>
      <w:proofErr w:type="spellStart"/>
      <w:r w:rsidRPr="00FD07E3">
        <w:rPr>
          <w:rFonts w:asciiTheme="majorHAnsi" w:hAnsiTheme="majorHAnsi" w:cstheme="majorHAnsi"/>
          <w:b/>
          <w:bCs/>
          <w:sz w:val="24"/>
          <w:szCs w:val="24"/>
        </w:rPr>
        <w:t>owner</w:t>
      </w:r>
      <w:proofErr w:type="spellEnd"/>
      <w:r w:rsidRPr="00FD07E3">
        <w:rPr>
          <w:rFonts w:asciiTheme="majorHAnsi" w:hAnsiTheme="majorHAnsi" w:cstheme="majorHAnsi"/>
          <w:b/>
          <w:bCs/>
          <w:sz w:val="24"/>
          <w:szCs w:val="24"/>
        </w:rPr>
        <w:t xml:space="preserve"> (responsabile della scrittura) di ciascuna dimensione condivisa?</w:t>
      </w:r>
    </w:p>
    <w:p w14:paraId="7B89AFD8" w14:textId="17EFE19C" w:rsidR="00FD07E3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Se il team </w:t>
      </w:r>
      <w:proofErr w:type="spellStart"/>
      <w:r w:rsidR="00436D2C">
        <w:rPr>
          <w:rFonts w:asciiTheme="majorHAnsi" w:hAnsiTheme="majorHAnsi" w:cstheme="majorHAnsi"/>
          <w:sz w:val="24"/>
          <w:szCs w:val="24"/>
        </w:rPr>
        <w:t>Reply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 mantiene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dim_articolo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 con attributi più ricchi (descrizione completa, gerarchia merceologica, codici EAN), il team Logistica dovrebbe solo leggere quella tabella invece di mantenere una versione ridotta. </w:t>
      </w:r>
    </w:p>
    <w:p w14:paraId="52A3EA58" w14:textId="0E29575D" w:rsidR="00E22914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>Definire chiaramente il responsabile per ciascuna dimensione evita conflitti di scrittura e dati incoerenti.</w:t>
      </w:r>
    </w:p>
    <w:p w14:paraId="6C92A8DA" w14:textId="00598DD7" w:rsidR="00FD07E3" w:rsidRPr="003C5A5B" w:rsidRDefault="00436D2C" w:rsidP="00436D2C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 xml:space="preserve">Condivido: dobbiamo leggere le tabelle esposte e non creare nuove strutture anagrafiche. Il dubbio semmai è: se abbiamo info in più potenzialmente da aggiungere alle anagrafiche come dobbiamo gestire questo conflitto (es. informazioni logistiche di un articolo)? </w:t>
      </w:r>
    </w:p>
    <w:p w14:paraId="06A32017" w14:textId="5BB7EC23" w:rsidR="00436D2C" w:rsidRPr="00CB4440" w:rsidRDefault="003C5A5B" w:rsidP="00436D2C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color w:val="EE0000"/>
          <w:sz w:val="28"/>
          <w:szCs w:val="28"/>
        </w:rPr>
      </w:pPr>
      <w:r w:rsidRPr="003C5A5B">
        <w:rPr>
          <w:rFonts w:asciiTheme="majorHAnsi" w:hAnsiTheme="majorHAnsi" w:cstheme="majorHAnsi"/>
          <w:color w:val="EE0000"/>
          <w:sz w:val="24"/>
          <w:szCs w:val="24"/>
        </w:rPr>
        <w:t>Ci torna, dovreste avere accesso in sola lettura.</w:t>
      </w:r>
      <w:r w:rsidR="00CB4440">
        <w:rPr>
          <w:rFonts w:asciiTheme="majorHAnsi" w:hAnsiTheme="majorHAnsi" w:cstheme="majorHAnsi"/>
          <w:color w:val="EE0000"/>
          <w:sz w:val="24"/>
          <w:szCs w:val="24"/>
        </w:rPr>
        <w:t xml:space="preserve"> Sentiamoci pure per aggiornamenti che abbiamo deliverato.</w:t>
      </w:r>
    </w:p>
    <w:p w14:paraId="07ACC61F" w14:textId="12D7D63A" w:rsidR="00E22914" w:rsidRPr="00FD07E3" w:rsidRDefault="009450E2" w:rsidP="00FD07E3">
      <w:pPr>
        <w:pStyle w:val="Paragrafoelenco"/>
        <w:numPr>
          <w:ilvl w:val="1"/>
          <w:numId w:val="4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b/>
          <w:bCs/>
          <w:sz w:val="24"/>
          <w:szCs w:val="24"/>
        </w:rPr>
        <w:t xml:space="preserve">Quali sono i nomi esatti degli schemi esistenti in </w:t>
      </w:r>
      <w:proofErr w:type="spellStart"/>
      <w:r w:rsidRPr="00FD07E3">
        <w:rPr>
          <w:rFonts w:asciiTheme="majorHAnsi" w:hAnsiTheme="majorHAnsi" w:cstheme="majorHAnsi"/>
          <w:b/>
          <w:bCs/>
          <w:sz w:val="24"/>
          <w:szCs w:val="24"/>
        </w:rPr>
        <w:t>gold_prod</w:t>
      </w:r>
      <w:proofErr w:type="spellEnd"/>
      <w:r w:rsidRPr="00FD07E3">
        <w:rPr>
          <w:rFonts w:asciiTheme="majorHAnsi" w:hAnsiTheme="majorHAnsi" w:cstheme="majorHAnsi"/>
          <w:b/>
          <w:bCs/>
          <w:sz w:val="24"/>
          <w:szCs w:val="24"/>
        </w:rPr>
        <w:t>?</w:t>
      </w:r>
    </w:p>
    <w:p w14:paraId="261243B9" w14:textId="77777777" w:rsidR="00FD07E3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proofErr w:type="gramStart"/>
      <w:r w:rsidRPr="00FD07E3">
        <w:rPr>
          <w:rFonts w:asciiTheme="majorHAnsi" w:hAnsiTheme="majorHAnsi" w:cstheme="majorHAnsi"/>
          <w:sz w:val="24"/>
          <w:szCs w:val="24"/>
        </w:rPr>
        <w:t>Il team</w:t>
      </w:r>
      <w:proofErr w:type="gramEnd"/>
      <w:r w:rsidRPr="00FD07E3">
        <w:rPr>
          <w:rFonts w:asciiTheme="majorHAnsi" w:hAnsiTheme="majorHAnsi" w:cstheme="majorHAnsi"/>
          <w:sz w:val="24"/>
          <w:szCs w:val="24"/>
        </w:rPr>
        <w:t xml:space="preserve"> Logistica ha scelto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gold_</w:t>
      </w:r>
      <w:proofErr w:type="gramStart"/>
      <w:r w:rsidRPr="00FD07E3">
        <w:rPr>
          <w:rFonts w:asciiTheme="majorHAnsi" w:hAnsiTheme="majorHAnsi" w:cstheme="majorHAnsi"/>
          <w:sz w:val="24"/>
          <w:szCs w:val="24"/>
        </w:rPr>
        <w:t>prod.condiviso</w:t>
      </w:r>
      <w:proofErr w:type="spellEnd"/>
      <w:proofErr w:type="gramEnd"/>
      <w:r w:rsidRPr="00FD07E3">
        <w:rPr>
          <w:rFonts w:asciiTheme="majorHAnsi" w:hAnsiTheme="majorHAnsi" w:cstheme="majorHAnsi"/>
          <w:sz w:val="24"/>
          <w:szCs w:val="24"/>
        </w:rPr>
        <w:t xml:space="preserve"> come schema per le dimensioni condivise e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gold_</w:t>
      </w:r>
      <w:proofErr w:type="gramStart"/>
      <w:r w:rsidRPr="00FD07E3">
        <w:rPr>
          <w:rFonts w:asciiTheme="majorHAnsi" w:hAnsiTheme="majorHAnsi" w:cstheme="majorHAnsi"/>
          <w:sz w:val="24"/>
          <w:szCs w:val="24"/>
        </w:rPr>
        <w:t>prod.logistica</w:t>
      </w:r>
      <w:proofErr w:type="spellEnd"/>
      <w:proofErr w:type="gramEnd"/>
      <w:r w:rsidRPr="00FD07E3">
        <w:rPr>
          <w:rFonts w:asciiTheme="majorHAnsi" w:hAnsiTheme="majorHAnsi" w:cstheme="majorHAnsi"/>
          <w:sz w:val="24"/>
          <w:szCs w:val="24"/>
        </w:rPr>
        <w:t xml:space="preserve"> per le tabelle di dominio. </w:t>
      </w:r>
    </w:p>
    <w:p w14:paraId="0A393C2D" w14:textId="758149FA" w:rsidR="00E22914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È necessario confermare che questi nomi </w:t>
      </w:r>
      <w:r w:rsidR="00FD07E3">
        <w:rPr>
          <w:rFonts w:asciiTheme="majorHAnsi" w:hAnsiTheme="majorHAnsi" w:cstheme="majorHAnsi"/>
          <w:sz w:val="24"/>
          <w:szCs w:val="24"/>
        </w:rPr>
        <w:t xml:space="preserve">siano corretti e </w:t>
      </w:r>
      <w:r w:rsidRPr="00FD07E3">
        <w:rPr>
          <w:rFonts w:asciiTheme="majorHAnsi" w:hAnsiTheme="majorHAnsi" w:cstheme="majorHAnsi"/>
          <w:sz w:val="24"/>
          <w:szCs w:val="24"/>
        </w:rPr>
        <w:t xml:space="preserve">non collidano con schemi già esistenti o pianificati sulla piattaforma (es.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gold_prod.shared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gold_</w:t>
      </w:r>
      <w:proofErr w:type="gramStart"/>
      <w:r w:rsidRPr="00FD07E3">
        <w:rPr>
          <w:rFonts w:asciiTheme="majorHAnsi" w:hAnsiTheme="majorHAnsi" w:cstheme="majorHAnsi"/>
          <w:sz w:val="24"/>
          <w:szCs w:val="24"/>
        </w:rPr>
        <w:t>prod.master</w:t>
      </w:r>
      <w:proofErr w:type="gramEnd"/>
      <w:r w:rsidRPr="00FD07E3">
        <w:rPr>
          <w:rFonts w:asciiTheme="majorHAnsi" w:hAnsiTheme="majorHAnsi" w:cstheme="majorHAnsi"/>
          <w:sz w:val="24"/>
          <w:szCs w:val="24"/>
        </w:rPr>
        <w:t>_data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gold_</w:t>
      </w:r>
      <w:proofErr w:type="gramStart"/>
      <w:r w:rsidRPr="00FD07E3">
        <w:rPr>
          <w:rFonts w:asciiTheme="majorHAnsi" w:hAnsiTheme="majorHAnsi" w:cstheme="majorHAnsi"/>
          <w:sz w:val="24"/>
          <w:szCs w:val="24"/>
        </w:rPr>
        <w:t>prod.calendario</w:t>
      </w:r>
      <w:proofErr w:type="spellEnd"/>
      <w:proofErr w:type="gramEnd"/>
      <w:r w:rsidRPr="00FD07E3">
        <w:rPr>
          <w:rFonts w:asciiTheme="majorHAnsi" w:hAnsiTheme="majorHAnsi" w:cstheme="majorHAnsi"/>
          <w:sz w:val="24"/>
          <w:szCs w:val="24"/>
        </w:rPr>
        <w:t>).</w:t>
      </w:r>
    </w:p>
    <w:p w14:paraId="7BFFE371" w14:textId="7B364483" w:rsidR="00436D2C" w:rsidRPr="003C5A5B" w:rsidRDefault="00436D2C" w:rsidP="00436D2C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 xml:space="preserve">Non ho accesso a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databricks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. Chiedo </w:t>
      </w:r>
      <w:proofErr w:type="gramStart"/>
      <w:r>
        <w:rPr>
          <w:rFonts w:asciiTheme="majorHAnsi" w:hAnsiTheme="majorHAnsi" w:cstheme="majorHAnsi"/>
          <w:color w:val="0070C0"/>
          <w:sz w:val="24"/>
          <w:szCs w:val="24"/>
        </w:rPr>
        <w:t xml:space="preserve">al team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Reply</w:t>
      </w:r>
      <w:proofErr w:type="spellEnd"/>
      <w:proofErr w:type="gram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di darci la struttura.</w:t>
      </w:r>
    </w:p>
    <w:p w14:paraId="45598978" w14:textId="165C940D" w:rsidR="003C5A5B" w:rsidRPr="003C5A5B" w:rsidRDefault="00CB4440" w:rsidP="00436D2C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color w:val="EE0000"/>
          <w:sz w:val="28"/>
          <w:szCs w:val="28"/>
        </w:rPr>
      </w:pPr>
      <w:r>
        <w:rPr>
          <w:rFonts w:asciiTheme="majorHAnsi" w:hAnsiTheme="majorHAnsi" w:cstheme="majorHAnsi"/>
          <w:color w:val="EE0000"/>
          <w:sz w:val="24"/>
          <w:szCs w:val="24"/>
        </w:rPr>
        <w:t xml:space="preserve">Come da punto 1, capiamo se ha senso uno schema denominato </w:t>
      </w:r>
      <w:r w:rsidRPr="00CB4440">
        <w:rPr>
          <w:rFonts w:asciiTheme="majorHAnsi" w:hAnsiTheme="majorHAnsi" w:cstheme="majorHAnsi"/>
          <w:i/>
          <w:iCs/>
          <w:color w:val="EE0000"/>
          <w:sz w:val="24"/>
          <w:szCs w:val="24"/>
        </w:rPr>
        <w:t>condiviso</w:t>
      </w:r>
      <w:r>
        <w:rPr>
          <w:rFonts w:asciiTheme="majorHAnsi" w:hAnsiTheme="majorHAnsi" w:cstheme="majorHAnsi"/>
          <w:color w:val="EE0000"/>
          <w:sz w:val="24"/>
          <w:szCs w:val="24"/>
        </w:rPr>
        <w:t>, al momento non abbiamo previsto schema con questo nome.</w:t>
      </w:r>
    </w:p>
    <w:p w14:paraId="61414DAF" w14:textId="7AC11FE2" w:rsidR="00E22914" w:rsidRPr="00FD07E3" w:rsidRDefault="009450E2" w:rsidP="00FD07E3">
      <w:pPr>
        <w:pStyle w:val="Titolo2"/>
        <w:pageBreakBefore/>
        <w:numPr>
          <w:ilvl w:val="0"/>
          <w:numId w:val="6"/>
        </w:numPr>
        <w:rPr>
          <w:rFonts w:asciiTheme="majorHAnsi" w:hAnsiTheme="majorHAnsi" w:cstheme="majorHAnsi"/>
          <w:color w:val="auto"/>
          <w:sz w:val="32"/>
          <w:szCs w:val="32"/>
        </w:rPr>
      </w:pPr>
      <w:r w:rsidRPr="00FD07E3">
        <w:rPr>
          <w:rFonts w:asciiTheme="majorHAnsi" w:hAnsiTheme="majorHAnsi" w:cstheme="majorHAnsi"/>
          <w:color w:val="auto"/>
          <w:sz w:val="32"/>
          <w:szCs w:val="32"/>
        </w:rPr>
        <w:lastRenderedPageBreak/>
        <w:t>Landing Zone: Dettagli Tecnici del Push SFTP</w:t>
      </w:r>
    </w:p>
    <w:p w14:paraId="4C167AF8" w14:textId="4B8710D1" w:rsidR="00E22914" w:rsidRPr="00FD07E3" w:rsidRDefault="009450E2">
      <w:pPr>
        <w:spacing w:before="100" w:after="1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I dettagli tecnici </w:t>
      </w:r>
      <w:proofErr w:type="gramStart"/>
      <w:r w:rsidRPr="00FD07E3">
        <w:rPr>
          <w:rFonts w:asciiTheme="majorHAnsi" w:hAnsiTheme="majorHAnsi" w:cstheme="majorHAnsi"/>
          <w:sz w:val="24"/>
          <w:szCs w:val="24"/>
        </w:rPr>
        <w:t>della landing zone</w:t>
      </w:r>
      <w:proofErr w:type="gramEnd"/>
      <w:r w:rsidRPr="00FD07E3">
        <w:rPr>
          <w:rFonts w:asciiTheme="majorHAnsi" w:hAnsiTheme="majorHAnsi" w:cstheme="majorHAnsi"/>
          <w:sz w:val="24"/>
          <w:szCs w:val="24"/>
        </w:rPr>
        <w:t xml:space="preserve"> impattano direttamente la robustezza dei notebook Bronze. Assunzioni errate su formato, encoding o struttura dei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path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 causano lettura di dati corrotti senza errori espliciti.</w:t>
      </w:r>
    </w:p>
    <w:p w14:paraId="1578642C" w14:textId="27247C81" w:rsidR="00E22914" w:rsidRPr="00FD07E3" w:rsidRDefault="009450E2" w:rsidP="00FD07E3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b/>
          <w:bCs/>
          <w:sz w:val="24"/>
          <w:szCs w:val="24"/>
        </w:rPr>
        <w:t xml:space="preserve">Qual è la struttura esatta del </w:t>
      </w:r>
      <w:proofErr w:type="spellStart"/>
      <w:r w:rsidRPr="00FD07E3">
        <w:rPr>
          <w:rFonts w:asciiTheme="majorHAnsi" w:hAnsiTheme="majorHAnsi" w:cstheme="majorHAnsi"/>
          <w:b/>
          <w:bCs/>
          <w:sz w:val="24"/>
          <w:szCs w:val="24"/>
        </w:rPr>
        <w:t>path</w:t>
      </w:r>
      <w:proofErr w:type="spellEnd"/>
      <w:r w:rsidRPr="00FD07E3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gramStart"/>
      <w:r w:rsidRPr="00FD07E3">
        <w:rPr>
          <w:rFonts w:asciiTheme="majorHAnsi" w:hAnsiTheme="majorHAnsi" w:cstheme="majorHAnsi"/>
          <w:b/>
          <w:bCs/>
          <w:sz w:val="24"/>
          <w:szCs w:val="24"/>
        </w:rPr>
        <w:t>sulla landing zone</w:t>
      </w:r>
      <w:proofErr w:type="gramEnd"/>
      <w:r w:rsidRPr="00FD07E3">
        <w:rPr>
          <w:rFonts w:asciiTheme="majorHAnsi" w:hAnsiTheme="majorHAnsi" w:cstheme="majorHAnsi"/>
          <w:b/>
          <w:bCs/>
          <w:sz w:val="24"/>
          <w:szCs w:val="24"/>
        </w:rPr>
        <w:t xml:space="preserve"> ADLS Gen2?</w:t>
      </w:r>
    </w:p>
    <w:p w14:paraId="73B21413" w14:textId="77777777" w:rsidR="00FD07E3" w:rsidRDefault="009450E2" w:rsidP="00FD07E3">
      <w:pPr>
        <w:spacing w:before="60" w:after="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Il team Logistica ha implementato il seguente pattern: </w:t>
      </w:r>
    </w:p>
    <w:p w14:paraId="09B111A7" w14:textId="77777777" w:rsidR="00FD07E3" w:rsidRDefault="009450E2" w:rsidP="00FD07E3">
      <w:pPr>
        <w:pStyle w:val="Paragrafoelenco"/>
        <w:numPr>
          <w:ilvl w:val="0"/>
          <w:numId w:val="9"/>
        </w:numPr>
        <w:spacing w:before="60" w:after="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>landing/logistix/{sito_</w:t>
      </w:r>
      <w:proofErr w:type="gramStart"/>
      <w:r w:rsidRPr="00FD07E3">
        <w:rPr>
          <w:rFonts w:asciiTheme="majorHAnsi" w:hAnsiTheme="majorHAnsi" w:cstheme="majorHAnsi"/>
          <w:sz w:val="24"/>
          <w:szCs w:val="24"/>
        </w:rPr>
        <w:t>cod}/</w:t>
      </w:r>
      <w:proofErr w:type="gramEnd"/>
      <w:r w:rsidRPr="00FD07E3">
        <w:rPr>
          <w:rFonts w:asciiTheme="majorHAnsi" w:hAnsiTheme="majorHAnsi" w:cstheme="majorHAnsi"/>
          <w:sz w:val="24"/>
          <w:szCs w:val="24"/>
        </w:rPr>
        <w:t>{nome_</w:t>
      </w:r>
      <w:proofErr w:type="gramStart"/>
      <w:r w:rsidRPr="00FD07E3">
        <w:rPr>
          <w:rFonts w:asciiTheme="majorHAnsi" w:hAnsiTheme="majorHAnsi" w:cstheme="majorHAnsi"/>
          <w:sz w:val="24"/>
          <w:szCs w:val="24"/>
        </w:rPr>
        <w:t>tabella}/YYYY/MM/DD/*.csv</w:t>
      </w:r>
      <w:proofErr w:type="gramEnd"/>
      <w:r w:rsidRPr="00FD07E3">
        <w:rPr>
          <w:rFonts w:asciiTheme="majorHAnsi" w:hAnsiTheme="majorHAnsi" w:cstheme="majorHAnsi"/>
          <w:sz w:val="24"/>
          <w:szCs w:val="24"/>
        </w:rPr>
        <w:t xml:space="preserve">|parquet — </w:t>
      </w:r>
    </w:p>
    <w:p w14:paraId="1501F31C" w14:textId="77777777" w:rsidR="00FD07E3" w:rsidRDefault="009450E2" w:rsidP="00FD07E3">
      <w:pPr>
        <w:pStyle w:val="Paragrafoelenco"/>
        <w:numPr>
          <w:ilvl w:val="0"/>
          <w:numId w:val="9"/>
        </w:numPr>
        <w:spacing w:before="60" w:after="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>landing/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cnd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>/{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nome_</w:t>
      </w:r>
      <w:proofErr w:type="gramStart"/>
      <w:r w:rsidRPr="00FD07E3">
        <w:rPr>
          <w:rFonts w:asciiTheme="majorHAnsi" w:hAnsiTheme="majorHAnsi" w:cstheme="majorHAnsi"/>
          <w:sz w:val="24"/>
          <w:szCs w:val="24"/>
        </w:rPr>
        <w:t>tabella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>}/YYYY/MM/DD/*.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csv</w:t>
      </w:r>
      <w:proofErr w:type="gramEnd"/>
      <w:r w:rsidRPr="00FD07E3">
        <w:rPr>
          <w:rFonts w:asciiTheme="majorHAnsi" w:hAnsiTheme="majorHAnsi" w:cstheme="majorHAnsi"/>
          <w:sz w:val="24"/>
          <w:szCs w:val="24"/>
        </w:rPr>
        <w:t>|parquet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 — </w:t>
      </w:r>
    </w:p>
    <w:p w14:paraId="2EE50617" w14:textId="77777777" w:rsidR="00FD07E3" w:rsidRDefault="009450E2" w:rsidP="00FD07E3">
      <w:pPr>
        <w:pStyle w:val="Paragrafoelenco"/>
        <w:numPr>
          <w:ilvl w:val="0"/>
          <w:numId w:val="9"/>
        </w:numPr>
        <w:spacing w:before="60" w:after="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>landing/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stat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>/{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nome_</w:t>
      </w:r>
      <w:proofErr w:type="gramStart"/>
      <w:r w:rsidRPr="00FD07E3">
        <w:rPr>
          <w:rFonts w:asciiTheme="majorHAnsi" w:hAnsiTheme="majorHAnsi" w:cstheme="majorHAnsi"/>
          <w:sz w:val="24"/>
          <w:szCs w:val="24"/>
        </w:rPr>
        <w:t>tabella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>}/YYYY/MM/DD/*.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csv</w:t>
      </w:r>
      <w:proofErr w:type="gramEnd"/>
      <w:r w:rsidRPr="00FD07E3">
        <w:rPr>
          <w:rFonts w:asciiTheme="majorHAnsi" w:hAnsiTheme="majorHAnsi" w:cstheme="majorHAnsi"/>
          <w:sz w:val="24"/>
          <w:szCs w:val="24"/>
        </w:rPr>
        <w:t>|parquet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46A7AAED" w14:textId="46293F73" w:rsidR="00E22914" w:rsidRDefault="009450E2" w:rsidP="00FD07E3">
      <w:pPr>
        <w:spacing w:before="60" w:after="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Confermate questo schema oppure la struttura è organizzata diversamente (es. per data prima, con prefisso aggiuntivo, nome tabella in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uppercase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>)?</w:t>
      </w:r>
    </w:p>
    <w:p w14:paraId="58F34BC4" w14:textId="5938BF28" w:rsidR="003C5A5B" w:rsidRPr="00CB4440" w:rsidRDefault="00436D2C" w:rsidP="00CB4440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 xml:space="preserve">A me torna, ma verifichiamo lo standard utilizzato da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Reply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>.</w:t>
      </w:r>
    </w:p>
    <w:p w14:paraId="03C8FC28" w14:textId="5CDD89B5" w:rsidR="00CB4440" w:rsidRPr="00C5642B" w:rsidRDefault="00C5642B" w:rsidP="00436D2C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color w:val="EE0000"/>
          <w:sz w:val="28"/>
          <w:szCs w:val="28"/>
        </w:rPr>
      </w:pPr>
      <w:r>
        <w:rPr>
          <w:rFonts w:asciiTheme="majorHAnsi" w:hAnsiTheme="majorHAnsi" w:cstheme="majorHAnsi"/>
          <w:color w:val="EE0000"/>
          <w:sz w:val="24"/>
          <w:szCs w:val="24"/>
        </w:rPr>
        <w:t xml:space="preserve">Invece di landing, abbiamo </w:t>
      </w:r>
      <w:r>
        <w:rPr>
          <w:rFonts w:asciiTheme="majorHAnsi" w:hAnsiTheme="majorHAnsi" w:cstheme="majorHAnsi"/>
          <w:color w:val="EE0000"/>
          <w:sz w:val="24"/>
          <w:szCs w:val="24"/>
        </w:rPr>
        <w:t>&lt;</w:t>
      </w:r>
      <w:proofErr w:type="spellStart"/>
      <w:r>
        <w:rPr>
          <w:rFonts w:asciiTheme="majorHAnsi" w:hAnsiTheme="majorHAnsi" w:cstheme="majorHAnsi"/>
          <w:color w:val="EE0000"/>
          <w:sz w:val="24"/>
          <w:szCs w:val="24"/>
        </w:rPr>
        <w:t>nome_sorgente</w:t>
      </w:r>
      <w:proofErr w:type="spellEnd"/>
      <w:r>
        <w:rPr>
          <w:rFonts w:asciiTheme="majorHAnsi" w:hAnsiTheme="majorHAnsi" w:cstheme="majorHAnsi"/>
          <w:color w:val="EE0000"/>
          <w:sz w:val="24"/>
          <w:szCs w:val="24"/>
        </w:rPr>
        <w:t>&gt;-landing</w:t>
      </w:r>
      <w:r>
        <w:rPr>
          <w:rFonts w:asciiTheme="majorHAnsi" w:hAnsiTheme="majorHAnsi" w:cstheme="majorHAnsi"/>
          <w:color w:val="EE0000"/>
          <w:sz w:val="24"/>
          <w:szCs w:val="24"/>
        </w:rPr>
        <w:t xml:space="preserve">. Userei la stessa struttura che abbiamo concordato con Francesco Foconi per i flussi ODI riguardo il resto delle tabelle. A cosa servono le tabelle </w:t>
      </w:r>
      <w:r w:rsidRPr="00C5642B">
        <w:rPr>
          <w:rFonts w:asciiTheme="majorHAnsi" w:hAnsiTheme="majorHAnsi" w:cstheme="majorHAnsi"/>
          <w:color w:val="EE0000"/>
          <w:sz w:val="24"/>
          <w:szCs w:val="24"/>
        </w:rPr>
        <w:t>landing/</w:t>
      </w:r>
      <w:proofErr w:type="spellStart"/>
      <w:r w:rsidRPr="00C5642B">
        <w:rPr>
          <w:rFonts w:asciiTheme="majorHAnsi" w:hAnsiTheme="majorHAnsi" w:cstheme="majorHAnsi"/>
          <w:color w:val="EE0000"/>
          <w:sz w:val="24"/>
          <w:szCs w:val="24"/>
        </w:rPr>
        <w:t>logistix</w:t>
      </w:r>
      <w:proofErr w:type="spellEnd"/>
      <w:r w:rsidRPr="00C5642B">
        <w:rPr>
          <w:rFonts w:asciiTheme="majorHAnsi" w:hAnsiTheme="majorHAnsi" w:cstheme="majorHAnsi"/>
          <w:color w:val="EE0000"/>
          <w:sz w:val="24"/>
          <w:szCs w:val="24"/>
        </w:rPr>
        <w:t xml:space="preserve">/* e </w:t>
      </w:r>
      <w:r w:rsidRPr="00C5642B">
        <w:rPr>
          <w:rFonts w:asciiTheme="majorHAnsi" w:hAnsiTheme="majorHAnsi" w:cstheme="majorHAnsi"/>
          <w:color w:val="EE0000"/>
          <w:sz w:val="24"/>
          <w:szCs w:val="24"/>
        </w:rPr>
        <w:t>landing/</w:t>
      </w:r>
      <w:proofErr w:type="spellStart"/>
      <w:r w:rsidRPr="00C5642B">
        <w:rPr>
          <w:rFonts w:asciiTheme="majorHAnsi" w:hAnsiTheme="majorHAnsi" w:cstheme="majorHAnsi"/>
          <w:color w:val="EE0000"/>
          <w:sz w:val="24"/>
          <w:szCs w:val="24"/>
        </w:rPr>
        <w:t>stat</w:t>
      </w:r>
      <w:proofErr w:type="spellEnd"/>
      <w:r w:rsidRPr="00C5642B">
        <w:rPr>
          <w:rFonts w:asciiTheme="majorHAnsi" w:hAnsiTheme="majorHAnsi" w:cstheme="majorHAnsi"/>
          <w:color w:val="EE0000"/>
          <w:sz w:val="24"/>
          <w:szCs w:val="24"/>
        </w:rPr>
        <w:t>/*?</w:t>
      </w:r>
    </w:p>
    <w:p w14:paraId="6159C9C8" w14:textId="77777777" w:rsidR="00FD07E3" w:rsidRPr="00FD07E3" w:rsidRDefault="00FD07E3" w:rsidP="00FD07E3">
      <w:pPr>
        <w:spacing w:before="60" w:after="60"/>
        <w:rPr>
          <w:rFonts w:asciiTheme="majorHAnsi" w:hAnsiTheme="majorHAnsi" w:cstheme="majorHAnsi"/>
          <w:sz w:val="28"/>
          <w:szCs w:val="28"/>
        </w:rPr>
      </w:pPr>
    </w:p>
    <w:p w14:paraId="1AE577EE" w14:textId="4C9EF7CA" w:rsidR="00E22914" w:rsidRPr="00FD07E3" w:rsidRDefault="009450E2" w:rsidP="00FD07E3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b/>
          <w:bCs/>
          <w:sz w:val="24"/>
          <w:szCs w:val="24"/>
        </w:rPr>
        <w:t>Per i file CSV: qual è il separatore di campo, l’encoding e la gestione dell’</w:t>
      </w:r>
      <w:proofErr w:type="spellStart"/>
      <w:r w:rsidRPr="00FD07E3">
        <w:rPr>
          <w:rFonts w:asciiTheme="majorHAnsi" w:hAnsiTheme="majorHAnsi" w:cstheme="majorHAnsi"/>
          <w:b/>
          <w:bCs/>
          <w:sz w:val="24"/>
          <w:szCs w:val="24"/>
        </w:rPr>
        <w:t>header</w:t>
      </w:r>
      <w:proofErr w:type="spellEnd"/>
      <w:r w:rsidRPr="00FD07E3">
        <w:rPr>
          <w:rFonts w:asciiTheme="majorHAnsi" w:hAnsiTheme="majorHAnsi" w:cstheme="majorHAnsi"/>
          <w:b/>
          <w:bCs/>
          <w:sz w:val="24"/>
          <w:szCs w:val="24"/>
        </w:rPr>
        <w:t>?</w:t>
      </w:r>
    </w:p>
    <w:p w14:paraId="09FB197E" w14:textId="77777777" w:rsidR="00FD07E3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>Il team Logistica ha assunto separatore punto e virgola (;), encoding UTF-8 e presenza dell’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header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 nella prima riga. </w:t>
      </w:r>
    </w:p>
    <w:p w14:paraId="042C6C38" w14:textId="77777777" w:rsidR="00FD07E3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Se il separatore è diverso (virgola, pipe, tab) o l’encoding è Windows-1252/ISO-8859-1, </w:t>
      </w:r>
    </w:p>
    <w:p w14:paraId="3A387852" w14:textId="77777777" w:rsidR="00FD07E3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tutti i notebook Bronze leggerebbero dati corrotti senza generare errori espliciti. </w:t>
      </w:r>
    </w:p>
    <w:p w14:paraId="7036AF7D" w14:textId="236CB171" w:rsidR="00E22914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>Per i caratteri speciali (accenti, lettere accentate presenti in anagrafiche italiane) l’encoding è particolarmente critico.</w:t>
      </w:r>
    </w:p>
    <w:p w14:paraId="7E1BAE4B" w14:textId="77777777" w:rsidR="00EE2265" w:rsidRPr="006F6ED3" w:rsidRDefault="00FD07E3" w:rsidP="00FD07E3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FD07E3">
        <w:rPr>
          <w:rFonts w:asciiTheme="majorHAnsi" w:hAnsiTheme="majorHAnsi" w:cstheme="majorHAnsi"/>
          <w:color w:val="0070C0"/>
          <w:sz w:val="24"/>
          <w:szCs w:val="24"/>
        </w:rPr>
        <w:t>Per le anagrafiche si ipotizzava l’uso di un separatore complesso</w:t>
      </w:r>
      <w:r>
        <w:rPr>
          <w:rFonts w:asciiTheme="majorHAnsi" w:hAnsiTheme="majorHAnsi" w:cstheme="majorHAnsi"/>
          <w:color w:val="0070C0"/>
          <w:sz w:val="24"/>
          <w:szCs w:val="24"/>
        </w:rPr>
        <w:t xml:space="preserve">, ma non lo ricordo e non so se è utilizzato o meno. </w:t>
      </w:r>
    </w:p>
    <w:p w14:paraId="6B32A9DF" w14:textId="1C9D5B09" w:rsidR="006F6ED3" w:rsidRPr="006F6ED3" w:rsidRDefault="00C5642B" w:rsidP="00FD07E3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color w:val="EE0000"/>
          <w:sz w:val="28"/>
          <w:szCs w:val="28"/>
        </w:rPr>
      </w:pPr>
      <w:r>
        <w:rPr>
          <w:rFonts w:asciiTheme="majorHAnsi" w:hAnsiTheme="majorHAnsi" w:cstheme="majorHAnsi"/>
          <w:color w:val="EE0000"/>
          <w:sz w:val="24"/>
          <w:szCs w:val="24"/>
        </w:rPr>
        <w:t>Ok la proposta indicata.</w:t>
      </w:r>
    </w:p>
    <w:p w14:paraId="1BDFF2C0" w14:textId="574AF3DB" w:rsidR="00FD07E3" w:rsidRPr="00C5642B" w:rsidRDefault="00FD07E3" w:rsidP="00FD07E3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>L</w:t>
      </w:r>
      <w:r w:rsidR="00EE2265">
        <w:rPr>
          <w:rFonts w:asciiTheme="majorHAnsi" w:hAnsiTheme="majorHAnsi" w:cstheme="majorHAnsi"/>
          <w:color w:val="0070C0"/>
          <w:sz w:val="24"/>
          <w:szCs w:val="24"/>
        </w:rPr>
        <w:t>’</w:t>
      </w:r>
      <w:proofErr w:type="spellStart"/>
      <w:r w:rsidR="00EE2265">
        <w:rPr>
          <w:rFonts w:asciiTheme="majorHAnsi" w:hAnsiTheme="majorHAnsi" w:cstheme="majorHAnsi"/>
          <w:color w:val="0070C0"/>
          <w:sz w:val="24"/>
          <w:szCs w:val="24"/>
        </w:rPr>
        <w:t>e</w:t>
      </w:r>
      <w:r>
        <w:rPr>
          <w:rFonts w:asciiTheme="majorHAnsi" w:hAnsiTheme="majorHAnsi" w:cstheme="majorHAnsi"/>
          <w:color w:val="0070C0"/>
          <w:sz w:val="24"/>
          <w:szCs w:val="24"/>
        </w:rPr>
        <w:t>ncoding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</w:t>
      </w:r>
      <w:r w:rsidR="00EE2265">
        <w:rPr>
          <w:rFonts w:asciiTheme="majorHAnsi" w:hAnsiTheme="majorHAnsi" w:cstheme="majorHAnsi"/>
          <w:color w:val="0070C0"/>
          <w:sz w:val="24"/>
          <w:szCs w:val="24"/>
        </w:rPr>
        <w:t xml:space="preserve">dovrebbe essere </w:t>
      </w:r>
      <w:r>
        <w:rPr>
          <w:rFonts w:asciiTheme="majorHAnsi" w:hAnsiTheme="majorHAnsi" w:cstheme="majorHAnsi"/>
          <w:color w:val="0070C0"/>
          <w:sz w:val="24"/>
          <w:szCs w:val="24"/>
        </w:rPr>
        <w:t>UTF-8</w:t>
      </w:r>
    </w:p>
    <w:p w14:paraId="1707FB25" w14:textId="023DE425" w:rsidR="00C5642B" w:rsidRPr="00C5642B" w:rsidRDefault="00C5642B" w:rsidP="00FD07E3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color w:val="EE0000"/>
          <w:sz w:val="28"/>
          <w:szCs w:val="28"/>
        </w:rPr>
      </w:pPr>
      <w:r w:rsidRPr="00C5642B">
        <w:rPr>
          <w:rFonts w:asciiTheme="majorHAnsi" w:hAnsiTheme="majorHAnsi" w:cstheme="majorHAnsi"/>
          <w:color w:val="EE0000"/>
          <w:sz w:val="24"/>
          <w:szCs w:val="24"/>
        </w:rPr>
        <w:t>Ok quello indicato.</w:t>
      </w:r>
    </w:p>
    <w:p w14:paraId="0F83AA7E" w14:textId="77777777" w:rsidR="00FD07E3" w:rsidRDefault="00FD07E3">
      <w:pPr>
        <w:spacing w:before="240" w:after="80"/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</w:p>
    <w:p w14:paraId="5D46E544" w14:textId="49306ABB" w:rsidR="00E22914" w:rsidRPr="00FD07E3" w:rsidRDefault="009450E2" w:rsidP="00FD07E3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b/>
          <w:bCs/>
          <w:sz w:val="24"/>
          <w:szCs w:val="24"/>
        </w:rPr>
        <w:t>Per i file Parquet: vengono inviati compressi? Con quale codec di compressione?</w:t>
      </w:r>
    </w:p>
    <w:p w14:paraId="03D63E78" w14:textId="23FD976E" w:rsidR="00E22914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EE2265">
        <w:rPr>
          <w:rFonts w:asciiTheme="majorHAnsi" w:hAnsiTheme="majorHAnsi" w:cstheme="majorHAnsi"/>
          <w:sz w:val="24"/>
          <w:szCs w:val="24"/>
        </w:rPr>
        <w:t>I file Parquet vengono letti correttamente da Spark indipendentemente dalla compressione (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Snappy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Gzip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 xml:space="preserve">, ZSTD, 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uncompressed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>), tuttavia è necessario sapere se i file hanno lo schema embedded (tipizzato) o se richiedono inferenza dello schema. Nel primo caso il Bronze può eliminare l’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inferSchema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 xml:space="preserve"> e usare lo schema Parquet nativo, migliorando l’affidabilità.</w:t>
      </w:r>
    </w:p>
    <w:p w14:paraId="3933BE04" w14:textId="77777777" w:rsidR="00EE2265" w:rsidRPr="00C5642B" w:rsidRDefault="00EE2265" w:rsidP="00EE2265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 xml:space="preserve">Al momento sul logistico non è previsto l’uso di file parquet per la landing zone. Cmq non dovrebbero essere zippati. </w:t>
      </w:r>
    </w:p>
    <w:p w14:paraId="0E00BD7A" w14:textId="69665671" w:rsidR="00C5642B" w:rsidRPr="00C5642B" w:rsidRDefault="00C5642B" w:rsidP="00EE2265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color w:val="EE0000"/>
          <w:sz w:val="28"/>
          <w:szCs w:val="28"/>
        </w:rPr>
      </w:pPr>
      <w:r w:rsidRPr="00C5642B">
        <w:rPr>
          <w:rFonts w:asciiTheme="majorHAnsi" w:hAnsiTheme="majorHAnsi" w:cstheme="majorHAnsi"/>
          <w:color w:val="EE0000"/>
          <w:sz w:val="24"/>
          <w:szCs w:val="24"/>
        </w:rPr>
        <w:t>Non è un problema riceverli complessi o meno, scelta della sorgente.</w:t>
      </w:r>
    </w:p>
    <w:p w14:paraId="7072D7E3" w14:textId="6C79E000" w:rsidR="00EE2265" w:rsidRPr="00EE2265" w:rsidRDefault="00EE2265" w:rsidP="00EE2265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>verifichiamo se si usano particolari criteri per generare e leggere i parquet</w:t>
      </w:r>
    </w:p>
    <w:p w14:paraId="52A71F91" w14:textId="77777777" w:rsidR="00EE2265" w:rsidRPr="00EE2265" w:rsidRDefault="00EE2265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</w:p>
    <w:p w14:paraId="6F6EB80D" w14:textId="77777777" w:rsidR="00EE2265" w:rsidRPr="00FD07E3" w:rsidRDefault="00EE2265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</w:p>
    <w:p w14:paraId="60123539" w14:textId="1A934010" w:rsidR="00E22914" w:rsidRPr="00EE2265" w:rsidRDefault="009450E2" w:rsidP="00EE2265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EE2265">
        <w:rPr>
          <w:rFonts w:asciiTheme="majorHAnsi" w:hAnsiTheme="majorHAnsi" w:cstheme="majorHAnsi"/>
          <w:b/>
          <w:bCs/>
          <w:sz w:val="24"/>
          <w:szCs w:val="24"/>
        </w:rPr>
        <w:t>Entro che ora i sistemi sorgente garantiscono di aver completato il caricamento dei file del giorno precedente?</w:t>
      </w:r>
    </w:p>
    <w:p w14:paraId="3590A7A5" w14:textId="3C09AF52" w:rsidR="00E22914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EE2265">
        <w:rPr>
          <w:rFonts w:asciiTheme="majorHAnsi" w:hAnsiTheme="majorHAnsi" w:cstheme="majorHAnsi"/>
          <w:sz w:val="24"/>
          <w:szCs w:val="24"/>
        </w:rPr>
        <w:t>Il workflow Bronze (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logistica_landing_ingestion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 xml:space="preserve">) è attualmente schedulato alle 00:30. Se 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Logistix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 xml:space="preserve"> o CND terminano il 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push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 xml:space="preserve"> dopo quell’orario, i notebook Bronze girano a vuoto e i dati del giorno non vengono processati. È necessario conoscere lo SLA di completamento del 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push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 xml:space="preserve"> per ciascun sistema sorgente (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Logistix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>, CND, STAT) per dimensionare correttamente il delay di scheduling.</w:t>
      </w:r>
    </w:p>
    <w:p w14:paraId="54B93B36" w14:textId="4E86B695" w:rsidR="00EE2265" w:rsidRPr="006F6ED3" w:rsidRDefault="00EE2265" w:rsidP="00EE2265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 xml:space="preserve">Verifichiamo gli orari e gli SLA di invio. Cmq sicuramente non deve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parture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nulla prima delle 2:00 – 3:00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am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. Dobbiamo anche fasarci (per il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gold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con la fine </w:t>
      </w:r>
      <w:proofErr w:type="gramStart"/>
      <w:r>
        <w:rPr>
          <w:rFonts w:asciiTheme="majorHAnsi" w:hAnsiTheme="majorHAnsi" w:cstheme="majorHAnsi"/>
          <w:color w:val="0070C0"/>
          <w:sz w:val="24"/>
          <w:szCs w:val="24"/>
        </w:rPr>
        <w:t>della anagrafiche</w:t>
      </w:r>
      <w:proofErr w:type="gram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su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gold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che partiranno intorno alle 1:10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am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>).</w:t>
      </w:r>
    </w:p>
    <w:p w14:paraId="1C8419ED" w14:textId="2FC8109F" w:rsidR="006F6ED3" w:rsidRPr="006F6ED3" w:rsidRDefault="006F6ED3" w:rsidP="00EE2265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color w:val="EE0000"/>
          <w:sz w:val="28"/>
          <w:szCs w:val="28"/>
        </w:rPr>
      </w:pPr>
      <w:r w:rsidRPr="006F6ED3">
        <w:rPr>
          <w:rFonts w:asciiTheme="majorHAnsi" w:hAnsiTheme="majorHAnsi" w:cstheme="majorHAnsi"/>
          <w:color w:val="EE0000"/>
          <w:sz w:val="24"/>
          <w:szCs w:val="24"/>
        </w:rPr>
        <w:t>Corretto</w:t>
      </w:r>
      <w:r w:rsidR="00C5642B">
        <w:rPr>
          <w:rFonts w:asciiTheme="majorHAnsi" w:hAnsiTheme="majorHAnsi" w:cstheme="majorHAnsi"/>
          <w:color w:val="EE0000"/>
          <w:sz w:val="24"/>
          <w:szCs w:val="24"/>
        </w:rPr>
        <w:t xml:space="preserve">, lato nostro basta sapere gli orari e facciamo partire le </w:t>
      </w:r>
      <w:proofErr w:type="spellStart"/>
      <w:r w:rsidR="00C5642B">
        <w:rPr>
          <w:rFonts w:asciiTheme="majorHAnsi" w:hAnsiTheme="majorHAnsi" w:cstheme="majorHAnsi"/>
          <w:color w:val="EE0000"/>
          <w:sz w:val="24"/>
          <w:szCs w:val="24"/>
        </w:rPr>
        <w:t>ingestion</w:t>
      </w:r>
      <w:proofErr w:type="spellEnd"/>
      <w:r w:rsidR="00C5642B">
        <w:rPr>
          <w:rFonts w:asciiTheme="majorHAnsi" w:hAnsiTheme="majorHAnsi" w:cstheme="majorHAnsi"/>
          <w:color w:val="EE0000"/>
          <w:sz w:val="24"/>
          <w:szCs w:val="24"/>
        </w:rPr>
        <w:t xml:space="preserve"> di conseguenze.</w:t>
      </w:r>
    </w:p>
    <w:p w14:paraId="3E79A33D" w14:textId="77777777" w:rsidR="00EE2265" w:rsidRPr="00EE2265" w:rsidRDefault="00EE2265" w:rsidP="00EE2265">
      <w:pPr>
        <w:spacing w:before="60" w:after="60"/>
        <w:rPr>
          <w:rFonts w:asciiTheme="majorHAnsi" w:hAnsiTheme="majorHAnsi" w:cstheme="majorHAnsi"/>
          <w:sz w:val="28"/>
          <w:szCs w:val="28"/>
        </w:rPr>
      </w:pPr>
    </w:p>
    <w:p w14:paraId="42129D03" w14:textId="09D5420A" w:rsidR="00E22914" w:rsidRPr="00EE2265" w:rsidRDefault="009450E2" w:rsidP="00EE2265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EE2265">
        <w:rPr>
          <w:rFonts w:asciiTheme="majorHAnsi" w:hAnsiTheme="majorHAnsi" w:cstheme="majorHAnsi"/>
          <w:b/>
          <w:bCs/>
          <w:sz w:val="24"/>
          <w:szCs w:val="24"/>
        </w:rPr>
        <w:t>Come vengono gestite le ritrasmissioni? Se un sistema sorgente ritrasmette un file per la stessa data, i file vengono sovrascritti o arrivano in una cartella separata?</w:t>
      </w:r>
    </w:p>
    <w:p w14:paraId="5F1E5853" w14:textId="72CF084A" w:rsidR="00E22914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EE2265">
        <w:rPr>
          <w:rFonts w:asciiTheme="majorHAnsi" w:hAnsiTheme="majorHAnsi" w:cstheme="majorHAnsi"/>
          <w:sz w:val="24"/>
          <w:szCs w:val="24"/>
        </w:rPr>
        <w:t>La logica MERGE INTO nei notebook Bronze gestisce correttamente gli aggiornamenti (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upsert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 xml:space="preserve"> su chiave naturale), ma solo se il file ritrasmesso si trova nello stesso 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path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 xml:space="preserve"> atteso. Se i file di ritrasmissione arrivano con un suffisso diverso (_RETRY, _v2) o in una sottocartella separata, è necessario adattare la logica di lettura.</w:t>
      </w:r>
    </w:p>
    <w:p w14:paraId="5B0FE2B2" w14:textId="60C975F2" w:rsidR="00EE2265" w:rsidRPr="006F6ED3" w:rsidRDefault="00EE2265" w:rsidP="00EE2265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 xml:space="preserve">Verifichiamo lo standard usato attualmente. Se ricordo bene ogni file conterrà il delta da importare su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bronze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ed ha un suffisso con un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timestamp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(ora, minuti e secondi di produzione del file). Se arriva un nuovo file con il delta (o un full) avrà un nuovo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timestamp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. Si devono leggere tutti i file arrivati in ordine di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timestamp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crescente.</w:t>
      </w:r>
    </w:p>
    <w:p w14:paraId="24734F72" w14:textId="429338AA" w:rsidR="006F6ED3" w:rsidRPr="006F6ED3" w:rsidRDefault="00C5642B" w:rsidP="00EE2265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color w:val="EE0000"/>
          <w:sz w:val="28"/>
          <w:szCs w:val="28"/>
        </w:rPr>
      </w:pPr>
      <w:r>
        <w:rPr>
          <w:rFonts w:asciiTheme="majorHAnsi" w:hAnsiTheme="majorHAnsi" w:cstheme="majorHAnsi"/>
          <w:color w:val="EE0000"/>
          <w:sz w:val="24"/>
          <w:szCs w:val="24"/>
        </w:rPr>
        <w:t xml:space="preserve">Al punto 2.1, non è indicato un </w:t>
      </w:r>
      <w:proofErr w:type="spellStart"/>
      <w:r>
        <w:rPr>
          <w:rFonts w:asciiTheme="majorHAnsi" w:hAnsiTheme="majorHAnsi" w:cstheme="majorHAnsi"/>
          <w:color w:val="EE0000"/>
          <w:sz w:val="24"/>
          <w:szCs w:val="24"/>
        </w:rPr>
        <w:t>timestamp</w:t>
      </w:r>
      <w:proofErr w:type="spellEnd"/>
      <w:r>
        <w:rPr>
          <w:rFonts w:asciiTheme="majorHAnsi" w:hAnsiTheme="majorHAnsi" w:cstheme="majorHAnsi"/>
          <w:color w:val="EE0000"/>
          <w:sz w:val="24"/>
          <w:szCs w:val="24"/>
        </w:rPr>
        <w:t xml:space="preserve"> nel nome del file, ma soltanto anno, mese e giorno nel formato YYYY</w:t>
      </w:r>
      <w:r w:rsidR="00284958">
        <w:rPr>
          <w:rFonts w:asciiTheme="majorHAnsi" w:hAnsiTheme="majorHAnsi" w:cstheme="majorHAnsi"/>
          <w:color w:val="EE0000"/>
          <w:sz w:val="24"/>
          <w:szCs w:val="24"/>
        </w:rPr>
        <w:t>/</w:t>
      </w:r>
      <w:r>
        <w:rPr>
          <w:rFonts w:asciiTheme="majorHAnsi" w:hAnsiTheme="majorHAnsi" w:cstheme="majorHAnsi"/>
          <w:color w:val="EE0000"/>
          <w:sz w:val="24"/>
          <w:szCs w:val="24"/>
        </w:rPr>
        <w:t>MM</w:t>
      </w:r>
      <w:r w:rsidR="00284958">
        <w:rPr>
          <w:rFonts w:asciiTheme="majorHAnsi" w:hAnsiTheme="majorHAnsi" w:cstheme="majorHAnsi"/>
          <w:color w:val="EE0000"/>
          <w:sz w:val="24"/>
          <w:szCs w:val="24"/>
        </w:rPr>
        <w:t>/</w:t>
      </w:r>
      <w:r>
        <w:rPr>
          <w:rFonts w:asciiTheme="majorHAnsi" w:hAnsiTheme="majorHAnsi" w:cstheme="majorHAnsi"/>
          <w:color w:val="EE0000"/>
          <w:sz w:val="24"/>
          <w:szCs w:val="24"/>
        </w:rPr>
        <w:t>DD</w:t>
      </w:r>
      <w:r w:rsidR="00284958">
        <w:rPr>
          <w:rFonts w:asciiTheme="majorHAnsi" w:hAnsiTheme="majorHAnsi" w:cstheme="majorHAnsi"/>
          <w:color w:val="EE0000"/>
          <w:sz w:val="24"/>
          <w:szCs w:val="24"/>
        </w:rPr>
        <w:t>. Per questi use case, riceviamo giornalmente file ingeriti in FULL o solo in DELTA?</w:t>
      </w:r>
    </w:p>
    <w:p w14:paraId="1496A89B" w14:textId="77777777" w:rsidR="00EE2265" w:rsidRDefault="00EE2265">
      <w:pPr>
        <w:spacing w:before="240" w:after="80"/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</w:p>
    <w:p w14:paraId="499ADFBD" w14:textId="6912A3EA" w:rsidR="00E22914" w:rsidRPr="00EE2265" w:rsidRDefault="009450E2" w:rsidP="00EE2265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EE2265">
        <w:rPr>
          <w:rFonts w:asciiTheme="majorHAnsi" w:hAnsiTheme="majorHAnsi" w:cstheme="majorHAnsi"/>
          <w:b/>
          <w:bCs/>
          <w:sz w:val="24"/>
          <w:szCs w:val="24"/>
        </w:rPr>
        <w:t xml:space="preserve">Per quanti giorni i file </w:t>
      </w:r>
      <w:r w:rsidR="005374AA" w:rsidRPr="00EE2265">
        <w:rPr>
          <w:rFonts w:asciiTheme="majorHAnsi" w:hAnsiTheme="majorHAnsi" w:cstheme="majorHAnsi"/>
          <w:b/>
          <w:bCs/>
          <w:sz w:val="24"/>
          <w:szCs w:val="24"/>
        </w:rPr>
        <w:t>nella landing zona</w:t>
      </w:r>
      <w:r w:rsidRPr="00EE2265">
        <w:rPr>
          <w:rFonts w:asciiTheme="majorHAnsi" w:hAnsiTheme="majorHAnsi" w:cstheme="majorHAnsi"/>
          <w:b/>
          <w:bCs/>
          <w:sz w:val="24"/>
          <w:szCs w:val="24"/>
        </w:rPr>
        <w:t xml:space="preserve"> vengono mantenuti prima della cancellazione automatica?</w:t>
      </w:r>
    </w:p>
    <w:p w14:paraId="558623CF" w14:textId="4C5F8E5E" w:rsidR="00E22914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EE2265">
        <w:rPr>
          <w:rFonts w:asciiTheme="majorHAnsi" w:hAnsiTheme="majorHAnsi" w:cstheme="majorHAnsi"/>
          <w:sz w:val="24"/>
          <w:szCs w:val="24"/>
        </w:rPr>
        <w:t xml:space="preserve">I notebook Bronze gestiscono già la casistica ‘file non trovato’ con uscita 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graceful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 xml:space="preserve"> (NO_DATA_IN_LANDING). Tuttavia, per poter effettuare il replay di date passate in caso di errore o riprocessamento, è necessario sapere per quanti giorni i file rimangono disponibili </w:t>
      </w:r>
      <w:r w:rsidR="005374AA" w:rsidRPr="00EE2265">
        <w:rPr>
          <w:rFonts w:asciiTheme="majorHAnsi" w:hAnsiTheme="majorHAnsi" w:cstheme="majorHAnsi"/>
          <w:sz w:val="24"/>
          <w:szCs w:val="24"/>
        </w:rPr>
        <w:t>nella landing zona</w:t>
      </w:r>
      <w:r w:rsidRPr="00EE2265">
        <w:rPr>
          <w:rFonts w:asciiTheme="majorHAnsi" w:hAnsiTheme="majorHAnsi" w:cstheme="majorHAnsi"/>
          <w:sz w:val="24"/>
          <w:szCs w:val="24"/>
        </w:rPr>
        <w:t xml:space="preserve">. Questo impatta anche la strategia di 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disaster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 xml:space="preserve"> recovery.</w:t>
      </w:r>
    </w:p>
    <w:p w14:paraId="12729BD4" w14:textId="6C348916" w:rsidR="00EE2265" w:rsidRPr="006F6ED3" w:rsidRDefault="00EE2265" w:rsidP="00EE2265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 xml:space="preserve">Verifichiamo lo standard usato attualmente. Se ricordo bene abbiamo una </w:t>
      </w:r>
      <w:proofErr w:type="spellStart"/>
      <w:r w:rsidR="005374AA">
        <w:rPr>
          <w:rFonts w:asciiTheme="majorHAnsi" w:hAnsiTheme="majorHAnsi" w:cstheme="majorHAnsi"/>
          <w:color w:val="0070C0"/>
          <w:sz w:val="24"/>
          <w:szCs w:val="24"/>
        </w:rPr>
        <w:t>retention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di </w:t>
      </w:r>
      <w:proofErr w:type="gramStart"/>
      <w:r>
        <w:rPr>
          <w:rFonts w:asciiTheme="majorHAnsi" w:hAnsiTheme="majorHAnsi" w:cstheme="majorHAnsi"/>
          <w:color w:val="0070C0"/>
          <w:sz w:val="24"/>
          <w:szCs w:val="24"/>
        </w:rPr>
        <w:t>7</w:t>
      </w:r>
      <w:proofErr w:type="gram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giorni.</w:t>
      </w:r>
    </w:p>
    <w:p w14:paraId="0ABD4F96" w14:textId="346B453B" w:rsidR="006F6ED3" w:rsidRPr="006F6ED3" w:rsidRDefault="006F6ED3" w:rsidP="00EE2265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color w:val="EE0000"/>
          <w:sz w:val="28"/>
          <w:szCs w:val="28"/>
        </w:rPr>
      </w:pPr>
      <w:r w:rsidRPr="006F6ED3">
        <w:rPr>
          <w:rFonts w:asciiTheme="majorHAnsi" w:hAnsiTheme="majorHAnsi" w:cstheme="majorHAnsi"/>
          <w:color w:val="EE0000"/>
          <w:sz w:val="24"/>
          <w:szCs w:val="24"/>
        </w:rPr>
        <w:t xml:space="preserve">Corretto, la </w:t>
      </w:r>
      <w:proofErr w:type="spellStart"/>
      <w:r w:rsidRPr="006F6ED3">
        <w:rPr>
          <w:rFonts w:asciiTheme="majorHAnsi" w:hAnsiTheme="majorHAnsi" w:cstheme="majorHAnsi"/>
          <w:color w:val="EE0000"/>
          <w:sz w:val="24"/>
          <w:szCs w:val="24"/>
        </w:rPr>
        <w:t>retention</w:t>
      </w:r>
      <w:proofErr w:type="spellEnd"/>
      <w:r w:rsidRPr="006F6ED3">
        <w:rPr>
          <w:rFonts w:asciiTheme="majorHAnsi" w:hAnsiTheme="majorHAnsi" w:cstheme="majorHAnsi"/>
          <w:color w:val="EE0000"/>
          <w:sz w:val="24"/>
          <w:szCs w:val="24"/>
        </w:rPr>
        <w:t xml:space="preserve"> è fissata a </w:t>
      </w:r>
      <w:proofErr w:type="gramStart"/>
      <w:r w:rsidRPr="006F6ED3">
        <w:rPr>
          <w:rFonts w:asciiTheme="majorHAnsi" w:hAnsiTheme="majorHAnsi" w:cstheme="majorHAnsi"/>
          <w:color w:val="EE0000"/>
          <w:sz w:val="24"/>
          <w:szCs w:val="24"/>
        </w:rPr>
        <w:t>7</w:t>
      </w:r>
      <w:proofErr w:type="gramEnd"/>
      <w:r w:rsidRPr="006F6ED3">
        <w:rPr>
          <w:rFonts w:asciiTheme="majorHAnsi" w:hAnsiTheme="majorHAnsi" w:cstheme="majorHAnsi"/>
          <w:color w:val="EE0000"/>
          <w:sz w:val="24"/>
          <w:szCs w:val="24"/>
        </w:rPr>
        <w:t xml:space="preserve"> giorni.</w:t>
      </w:r>
      <w:r w:rsidR="00284958">
        <w:rPr>
          <w:rFonts w:asciiTheme="majorHAnsi" w:hAnsiTheme="majorHAnsi" w:cstheme="majorHAnsi"/>
          <w:color w:val="EE0000"/>
          <w:sz w:val="24"/>
          <w:szCs w:val="24"/>
        </w:rPr>
        <w:t xml:space="preserve"> È un parametro configurabile, non è fisso.</w:t>
      </w:r>
    </w:p>
    <w:p w14:paraId="520B3164" w14:textId="77777777" w:rsidR="00EE2265" w:rsidRDefault="00EE2265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</w:p>
    <w:p w14:paraId="58F15DDE" w14:textId="77777777" w:rsidR="00EE2265" w:rsidRPr="00EE2265" w:rsidRDefault="00EE2265">
      <w:pPr>
        <w:spacing w:before="60" w:after="60"/>
        <w:ind w:left="360"/>
        <w:rPr>
          <w:rFonts w:asciiTheme="majorHAnsi" w:hAnsiTheme="majorHAnsi" w:cstheme="majorHAnsi"/>
          <w:sz w:val="28"/>
          <w:szCs w:val="28"/>
        </w:rPr>
      </w:pPr>
    </w:p>
    <w:p w14:paraId="4AD8D16E" w14:textId="0B274032" w:rsidR="00E22914" w:rsidRPr="00FD07E3" w:rsidRDefault="009450E2" w:rsidP="005374AA">
      <w:pPr>
        <w:pStyle w:val="Titolo2"/>
        <w:pageBreakBefore/>
        <w:numPr>
          <w:ilvl w:val="0"/>
          <w:numId w:val="6"/>
        </w:numPr>
        <w:rPr>
          <w:rFonts w:asciiTheme="majorHAnsi" w:hAnsiTheme="majorHAnsi" w:cstheme="majorHAnsi"/>
          <w:color w:val="auto"/>
          <w:sz w:val="32"/>
          <w:szCs w:val="32"/>
        </w:rPr>
      </w:pPr>
      <w:r w:rsidRPr="00FD07E3">
        <w:rPr>
          <w:rFonts w:asciiTheme="majorHAnsi" w:hAnsiTheme="majorHAnsi" w:cstheme="majorHAnsi"/>
          <w:color w:val="auto"/>
          <w:sz w:val="32"/>
          <w:szCs w:val="32"/>
        </w:rPr>
        <w:lastRenderedPageBreak/>
        <w:t xml:space="preserve">Unity </w:t>
      </w:r>
      <w:proofErr w:type="spellStart"/>
      <w:r w:rsidRPr="00FD07E3">
        <w:rPr>
          <w:rFonts w:asciiTheme="majorHAnsi" w:hAnsiTheme="majorHAnsi" w:cstheme="majorHAnsi"/>
          <w:color w:val="auto"/>
          <w:sz w:val="32"/>
          <w:szCs w:val="32"/>
        </w:rPr>
        <w:t>Catalog</w:t>
      </w:r>
      <w:proofErr w:type="spellEnd"/>
      <w:r w:rsidRPr="00FD07E3">
        <w:rPr>
          <w:rFonts w:asciiTheme="majorHAnsi" w:hAnsiTheme="majorHAnsi" w:cstheme="majorHAnsi"/>
          <w:color w:val="auto"/>
          <w:sz w:val="32"/>
          <w:szCs w:val="32"/>
        </w:rPr>
        <w:t>: Governance e Permessi Operativi</w:t>
      </w:r>
    </w:p>
    <w:p w14:paraId="49839D2E" w14:textId="77777777" w:rsidR="005374AA" w:rsidRDefault="009450E2">
      <w:pPr>
        <w:spacing w:before="100" w:after="1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Le seguenti domande riguardano la governance del Unity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Catalog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 condiviso. </w:t>
      </w:r>
    </w:p>
    <w:p w14:paraId="15FA58A3" w14:textId="77A329B3" w:rsidR="00E22914" w:rsidRPr="00FD07E3" w:rsidRDefault="009450E2">
      <w:pPr>
        <w:spacing w:before="100" w:after="1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La mancanza di chiarezza su permessi e politiche può causare il fallimento del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deploy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Terraform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 o l’incompatibilità dei cluster con le policy di piattaforma.</w:t>
      </w:r>
    </w:p>
    <w:p w14:paraId="4027292D" w14:textId="5931CFF1" w:rsidR="00E22914" w:rsidRPr="005374AA" w:rsidRDefault="009450E2" w:rsidP="005374AA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5374AA">
        <w:rPr>
          <w:rFonts w:asciiTheme="majorHAnsi" w:hAnsiTheme="majorHAnsi" w:cstheme="majorHAnsi"/>
          <w:b/>
          <w:bCs/>
          <w:sz w:val="24"/>
          <w:szCs w:val="24"/>
        </w:rPr>
        <w:t xml:space="preserve">La creazione di nuovi schemi in </w:t>
      </w:r>
      <w:proofErr w:type="spellStart"/>
      <w:r w:rsidRPr="005374AA">
        <w:rPr>
          <w:rFonts w:asciiTheme="majorHAnsi" w:hAnsiTheme="majorHAnsi" w:cstheme="majorHAnsi"/>
          <w:b/>
          <w:bCs/>
          <w:sz w:val="24"/>
          <w:szCs w:val="24"/>
        </w:rPr>
        <w:t>gold_prod</w:t>
      </w:r>
      <w:proofErr w:type="spellEnd"/>
      <w:r w:rsidRPr="005374AA">
        <w:rPr>
          <w:rFonts w:asciiTheme="majorHAnsi" w:hAnsiTheme="majorHAnsi" w:cstheme="majorHAnsi"/>
          <w:b/>
          <w:bCs/>
          <w:sz w:val="24"/>
          <w:szCs w:val="24"/>
        </w:rPr>
        <w:t xml:space="preserve"> (es. </w:t>
      </w:r>
      <w:proofErr w:type="spellStart"/>
      <w:r w:rsidRPr="005374AA">
        <w:rPr>
          <w:rFonts w:asciiTheme="majorHAnsi" w:hAnsiTheme="majorHAnsi" w:cstheme="majorHAnsi"/>
          <w:b/>
          <w:bCs/>
          <w:sz w:val="24"/>
          <w:szCs w:val="24"/>
        </w:rPr>
        <w:t>gold_</w:t>
      </w:r>
      <w:proofErr w:type="gramStart"/>
      <w:r w:rsidRPr="005374AA">
        <w:rPr>
          <w:rFonts w:asciiTheme="majorHAnsi" w:hAnsiTheme="majorHAnsi" w:cstheme="majorHAnsi"/>
          <w:b/>
          <w:bCs/>
          <w:sz w:val="24"/>
          <w:szCs w:val="24"/>
        </w:rPr>
        <w:t>prod.logistica</w:t>
      </w:r>
      <w:proofErr w:type="spellEnd"/>
      <w:proofErr w:type="gramEnd"/>
      <w:r w:rsidRPr="005374AA">
        <w:rPr>
          <w:rFonts w:asciiTheme="majorHAnsi" w:hAnsiTheme="majorHAnsi" w:cstheme="majorHAnsi"/>
          <w:b/>
          <w:bCs/>
          <w:sz w:val="24"/>
          <w:szCs w:val="24"/>
        </w:rPr>
        <w:t xml:space="preserve">, </w:t>
      </w:r>
      <w:proofErr w:type="spellStart"/>
      <w:r w:rsidRPr="005374AA">
        <w:rPr>
          <w:rFonts w:asciiTheme="majorHAnsi" w:hAnsiTheme="majorHAnsi" w:cstheme="majorHAnsi"/>
          <w:b/>
          <w:bCs/>
          <w:sz w:val="24"/>
          <w:szCs w:val="24"/>
        </w:rPr>
        <w:t>gold_</w:t>
      </w:r>
      <w:proofErr w:type="gramStart"/>
      <w:r w:rsidRPr="005374AA">
        <w:rPr>
          <w:rFonts w:asciiTheme="majorHAnsi" w:hAnsiTheme="majorHAnsi" w:cstheme="majorHAnsi"/>
          <w:b/>
          <w:bCs/>
          <w:sz w:val="24"/>
          <w:szCs w:val="24"/>
        </w:rPr>
        <w:t>prod.logistica</w:t>
      </w:r>
      <w:proofErr w:type="gramEnd"/>
      <w:r w:rsidRPr="005374AA">
        <w:rPr>
          <w:rFonts w:asciiTheme="majorHAnsi" w:hAnsiTheme="majorHAnsi" w:cstheme="majorHAnsi"/>
          <w:b/>
          <w:bCs/>
          <w:sz w:val="24"/>
          <w:szCs w:val="24"/>
        </w:rPr>
        <w:t>_dm</w:t>
      </w:r>
      <w:proofErr w:type="spellEnd"/>
      <w:r w:rsidRPr="005374AA">
        <w:rPr>
          <w:rFonts w:asciiTheme="majorHAnsi" w:hAnsiTheme="majorHAnsi" w:cstheme="majorHAnsi"/>
          <w:b/>
          <w:bCs/>
          <w:sz w:val="24"/>
          <w:szCs w:val="24"/>
        </w:rPr>
        <w:t>) richiede un processo di approvazione o governance formale?</w:t>
      </w:r>
    </w:p>
    <w:p w14:paraId="39637386" w14:textId="3A445A6F" w:rsidR="00E22914" w:rsidRDefault="009450E2" w:rsidP="005374AA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5374AA">
        <w:rPr>
          <w:rFonts w:asciiTheme="majorHAnsi" w:hAnsiTheme="majorHAnsi" w:cstheme="majorHAnsi"/>
          <w:sz w:val="24"/>
          <w:szCs w:val="24"/>
        </w:rPr>
        <w:t xml:space="preserve">Il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Terraform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del team Logistica usa CREATE SCHEMA IF NOT EXISTS per creare automaticamente gli schemi necessari durante il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deploy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. Se questa operazione richiede privilegi speciali o un processo di approvazione (ticket, review architetturale), è necessario pianificare questo step prima del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deploy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in produzione.</w:t>
      </w:r>
    </w:p>
    <w:p w14:paraId="72EE47C6" w14:textId="128C7D02" w:rsidR="005374AA" w:rsidRPr="005374AA" w:rsidRDefault="005374AA" w:rsidP="005374AA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 xml:space="preserve">Verifichiamo lo standard usato attualmente. Sicuramente lo dovremo condividere con gli altri team e con i service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owner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del progetto.</w:t>
      </w:r>
    </w:p>
    <w:p w14:paraId="32A46ADA" w14:textId="2527332C" w:rsidR="005374AA" w:rsidRPr="00460C75" w:rsidRDefault="005374AA" w:rsidP="005374AA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>Non credo si debba richiedere esternamente la creazione degli schemi, cmq verifico.</w:t>
      </w:r>
    </w:p>
    <w:p w14:paraId="4707F620" w14:textId="1A665E56" w:rsidR="00460C75" w:rsidRPr="00460C75" w:rsidRDefault="005D1D6C" w:rsidP="005374AA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color w:val="EE0000"/>
          <w:sz w:val="28"/>
          <w:szCs w:val="28"/>
        </w:rPr>
      </w:pPr>
      <w:r>
        <w:rPr>
          <w:rFonts w:asciiTheme="majorHAnsi" w:hAnsiTheme="majorHAnsi" w:cstheme="majorHAnsi"/>
          <w:color w:val="EE0000"/>
          <w:sz w:val="24"/>
          <w:szCs w:val="24"/>
        </w:rPr>
        <w:t xml:space="preserve">Non utilizziamo, lato nostro, i nomi di </w:t>
      </w:r>
      <w:proofErr w:type="gramStart"/>
      <w:r>
        <w:rPr>
          <w:rFonts w:asciiTheme="majorHAnsi" w:hAnsiTheme="majorHAnsi" w:cstheme="majorHAnsi"/>
          <w:color w:val="EE0000"/>
          <w:sz w:val="24"/>
          <w:szCs w:val="24"/>
        </w:rPr>
        <w:t>questi schema</w:t>
      </w:r>
      <w:proofErr w:type="gramEnd"/>
      <w:r>
        <w:rPr>
          <w:rFonts w:asciiTheme="majorHAnsi" w:hAnsiTheme="majorHAnsi" w:cstheme="majorHAnsi"/>
          <w:color w:val="EE0000"/>
          <w:sz w:val="24"/>
          <w:szCs w:val="24"/>
        </w:rPr>
        <w:t>, quindi non c’è nessun conflitto.</w:t>
      </w:r>
      <w:r w:rsidR="00284958">
        <w:rPr>
          <w:rFonts w:asciiTheme="majorHAnsi" w:hAnsiTheme="majorHAnsi" w:cstheme="majorHAnsi"/>
          <w:color w:val="EE0000"/>
          <w:sz w:val="24"/>
          <w:szCs w:val="24"/>
        </w:rPr>
        <w:t xml:space="preserve"> La creazione di </w:t>
      </w:r>
      <w:proofErr w:type="spellStart"/>
      <w:r w:rsidR="00284958">
        <w:rPr>
          <w:rFonts w:asciiTheme="majorHAnsi" w:hAnsiTheme="majorHAnsi" w:cstheme="majorHAnsi"/>
          <w:color w:val="EE0000"/>
          <w:sz w:val="24"/>
          <w:szCs w:val="24"/>
        </w:rPr>
        <w:t>catalog</w:t>
      </w:r>
      <w:proofErr w:type="spellEnd"/>
      <w:r w:rsidR="00284958">
        <w:rPr>
          <w:rFonts w:asciiTheme="majorHAnsi" w:hAnsiTheme="majorHAnsi" w:cstheme="majorHAnsi"/>
          <w:color w:val="EE0000"/>
          <w:sz w:val="24"/>
          <w:szCs w:val="24"/>
        </w:rPr>
        <w:t xml:space="preserve"> e </w:t>
      </w:r>
      <w:proofErr w:type="spellStart"/>
      <w:r w:rsidR="00284958">
        <w:rPr>
          <w:rFonts w:asciiTheme="majorHAnsi" w:hAnsiTheme="majorHAnsi" w:cstheme="majorHAnsi"/>
          <w:color w:val="EE0000"/>
          <w:sz w:val="24"/>
          <w:szCs w:val="24"/>
        </w:rPr>
        <w:t>schame</w:t>
      </w:r>
      <w:proofErr w:type="spellEnd"/>
      <w:r w:rsidR="00284958">
        <w:rPr>
          <w:rFonts w:asciiTheme="majorHAnsi" w:hAnsiTheme="majorHAnsi" w:cstheme="majorHAnsi"/>
          <w:color w:val="EE0000"/>
          <w:sz w:val="24"/>
          <w:szCs w:val="24"/>
        </w:rPr>
        <w:t xml:space="preserve"> è effettuata tramite </w:t>
      </w:r>
      <w:proofErr w:type="spellStart"/>
      <w:r w:rsidR="00284958">
        <w:rPr>
          <w:rFonts w:asciiTheme="majorHAnsi" w:hAnsiTheme="majorHAnsi" w:cstheme="majorHAnsi"/>
          <w:color w:val="EE0000"/>
          <w:sz w:val="24"/>
          <w:szCs w:val="24"/>
        </w:rPr>
        <w:t>Terraform</w:t>
      </w:r>
      <w:proofErr w:type="spellEnd"/>
      <w:r w:rsidR="00284958">
        <w:rPr>
          <w:rFonts w:asciiTheme="majorHAnsi" w:hAnsiTheme="majorHAnsi" w:cstheme="majorHAnsi"/>
          <w:color w:val="EE0000"/>
          <w:sz w:val="24"/>
          <w:szCs w:val="24"/>
        </w:rPr>
        <w:t>.</w:t>
      </w:r>
    </w:p>
    <w:p w14:paraId="24688B37" w14:textId="77777777" w:rsidR="005374AA" w:rsidRPr="005374AA" w:rsidRDefault="005374AA" w:rsidP="005374AA">
      <w:pPr>
        <w:spacing w:before="60" w:after="60"/>
        <w:rPr>
          <w:rFonts w:asciiTheme="majorHAnsi" w:hAnsiTheme="majorHAnsi" w:cstheme="majorHAnsi"/>
          <w:sz w:val="28"/>
          <w:szCs w:val="28"/>
        </w:rPr>
      </w:pPr>
    </w:p>
    <w:p w14:paraId="7407C361" w14:textId="6C63BD25" w:rsidR="00E22914" w:rsidRPr="005374AA" w:rsidRDefault="009450E2" w:rsidP="005374AA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5374AA">
        <w:rPr>
          <w:rFonts w:asciiTheme="majorHAnsi" w:hAnsiTheme="majorHAnsi" w:cstheme="majorHAnsi"/>
          <w:b/>
          <w:bCs/>
          <w:sz w:val="24"/>
          <w:szCs w:val="24"/>
        </w:rPr>
        <w:t xml:space="preserve">Il team Logistica dispone di un Service </w:t>
      </w:r>
      <w:proofErr w:type="spellStart"/>
      <w:r w:rsidRPr="005374AA">
        <w:rPr>
          <w:rFonts w:asciiTheme="majorHAnsi" w:hAnsiTheme="majorHAnsi" w:cstheme="majorHAnsi"/>
          <w:b/>
          <w:bCs/>
          <w:sz w:val="24"/>
          <w:szCs w:val="24"/>
        </w:rPr>
        <w:t>Principal</w:t>
      </w:r>
      <w:proofErr w:type="spellEnd"/>
      <w:r w:rsidRPr="005374AA">
        <w:rPr>
          <w:rFonts w:asciiTheme="majorHAnsi" w:hAnsiTheme="majorHAnsi" w:cstheme="majorHAnsi"/>
          <w:b/>
          <w:bCs/>
          <w:sz w:val="24"/>
          <w:szCs w:val="24"/>
        </w:rPr>
        <w:t xml:space="preserve"> dedicato oppure deve usare quello del team </w:t>
      </w:r>
      <w:proofErr w:type="spellStart"/>
      <w:r w:rsidR="00B61D48">
        <w:rPr>
          <w:rFonts w:asciiTheme="majorHAnsi" w:hAnsiTheme="majorHAnsi" w:cstheme="majorHAnsi"/>
          <w:b/>
          <w:bCs/>
          <w:sz w:val="24"/>
          <w:szCs w:val="24"/>
        </w:rPr>
        <w:t>Reply</w:t>
      </w:r>
      <w:proofErr w:type="spellEnd"/>
      <w:r w:rsidRPr="005374AA">
        <w:rPr>
          <w:rFonts w:asciiTheme="majorHAnsi" w:hAnsiTheme="majorHAnsi" w:cstheme="majorHAnsi"/>
          <w:b/>
          <w:bCs/>
          <w:sz w:val="24"/>
          <w:szCs w:val="24"/>
        </w:rPr>
        <w:t>?</w:t>
      </w:r>
    </w:p>
    <w:p w14:paraId="68DF4C48" w14:textId="144EAA2F" w:rsidR="00E22914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5374AA">
        <w:rPr>
          <w:rFonts w:asciiTheme="majorHAnsi" w:hAnsiTheme="majorHAnsi" w:cstheme="majorHAnsi"/>
          <w:sz w:val="24"/>
          <w:szCs w:val="24"/>
        </w:rPr>
        <w:t xml:space="preserve">Per le pipeline CI/CD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GitLab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deploy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DAB, sincronizzazione secrets,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apply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Terraform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) e per l’esecuzione dei job Databricks in produzione, è necessario un Service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Principal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con i permessi adeguati. È preferibile avere un SP dedicato al dominio Logistica per segregazione delle responsabilità e audit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trail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separato.</w:t>
      </w:r>
    </w:p>
    <w:p w14:paraId="78C1DE40" w14:textId="0DE2D1E9" w:rsidR="005374AA" w:rsidRPr="00460C75" w:rsidRDefault="005374AA" w:rsidP="005374AA">
      <w:pPr>
        <w:pStyle w:val="Paragrafoelenco"/>
        <w:numPr>
          <w:ilvl w:val="0"/>
          <w:numId w:val="11"/>
        </w:numPr>
        <w:spacing w:before="60" w:after="60"/>
        <w:rPr>
          <w:rFonts w:asciiTheme="majorHAnsi" w:hAnsiTheme="majorHAnsi" w:cstheme="majorHAnsi"/>
          <w:sz w:val="24"/>
          <w:szCs w:val="24"/>
        </w:rPr>
      </w:pPr>
      <w:r w:rsidRPr="005374AA">
        <w:rPr>
          <w:rFonts w:asciiTheme="majorHAnsi" w:hAnsiTheme="majorHAnsi" w:cstheme="majorHAnsi"/>
          <w:color w:val="0070C0"/>
          <w:sz w:val="24"/>
          <w:szCs w:val="24"/>
        </w:rPr>
        <w:t>Verifichiamo lo standard usato attualmente.</w:t>
      </w:r>
      <w:r>
        <w:rPr>
          <w:rFonts w:asciiTheme="majorHAnsi" w:hAnsiTheme="majorHAnsi" w:cstheme="majorHAnsi"/>
          <w:color w:val="0070C0"/>
          <w:sz w:val="24"/>
          <w:szCs w:val="24"/>
        </w:rPr>
        <w:t xml:space="preserve"> Credo sia corretto avere un SP dedicato.</w:t>
      </w:r>
    </w:p>
    <w:p w14:paraId="6A21B0C7" w14:textId="1FD8F884" w:rsidR="00460C75" w:rsidRPr="00460C75" w:rsidRDefault="00460C75" w:rsidP="005374AA">
      <w:pPr>
        <w:pStyle w:val="Paragrafoelenco"/>
        <w:numPr>
          <w:ilvl w:val="0"/>
          <w:numId w:val="11"/>
        </w:numPr>
        <w:spacing w:before="60" w:after="60"/>
        <w:rPr>
          <w:rFonts w:asciiTheme="majorHAnsi" w:hAnsiTheme="majorHAnsi" w:cstheme="majorHAnsi"/>
          <w:color w:val="EE0000"/>
          <w:sz w:val="24"/>
          <w:szCs w:val="24"/>
        </w:rPr>
      </w:pPr>
      <w:r w:rsidRPr="00460C75">
        <w:rPr>
          <w:rFonts w:asciiTheme="majorHAnsi" w:hAnsiTheme="majorHAnsi" w:cstheme="majorHAnsi"/>
          <w:color w:val="EE0000"/>
          <w:sz w:val="24"/>
          <w:szCs w:val="24"/>
        </w:rPr>
        <w:t xml:space="preserve">È corretto separare le competenze, per cui è necessario avere un SP </w:t>
      </w:r>
      <w:r w:rsidR="00284958">
        <w:rPr>
          <w:rFonts w:asciiTheme="majorHAnsi" w:hAnsiTheme="majorHAnsi" w:cstheme="majorHAnsi"/>
          <w:color w:val="EE0000"/>
          <w:sz w:val="24"/>
          <w:szCs w:val="24"/>
        </w:rPr>
        <w:t>per ciascun job.</w:t>
      </w:r>
    </w:p>
    <w:p w14:paraId="519B8739" w14:textId="77777777" w:rsidR="005374AA" w:rsidRPr="005374AA" w:rsidRDefault="005374AA" w:rsidP="005374AA">
      <w:pPr>
        <w:spacing w:before="60" w:after="60"/>
        <w:rPr>
          <w:rFonts w:asciiTheme="majorHAnsi" w:hAnsiTheme="majorHAnsi" w:cstheme="majorHAnsi"/>
          <w:sz w:val="24"/>
          <w:szCs w:val="24"/>
        </w:rPr>
      </w:pPr>
    </w:p>
    <w:p w14:paraId="1461F30C" w14:textId="40783536" w:rsidR="00E22914" w:rsidRPr="005374AA" w:rsidRDefault="009450E2" w:rsidP="005374AA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5374AA">
        <w:rPr>
          <w:rFonts w:asciiTheme="majorHAnsi" w:hAnsiTheme="majorHAnsi" w:cstheme="majorHAnsi"/>
          <w:b/>
          <w:bCs/>
          <w:sz w:val="24"/>
          <w:szCs w:val="24"/>
        </w:rPr>
        <w:t>Esistono Cluster Policies obbligatorie sulla piattaforma che i cluster del dominio Logistica devono rispettare?</w:t>
      </w:r>
    </w:p>
    <w:p w14:paraId="0CB5D41A" w14:textId="2D737DBA" w:rsidR="00E22914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5374AA">
        <w:rPr>
          <w:rFonts w:asciiTheme="majorHAnsi" w:hAnsiTheme="majorHAnsi" w:cstheme="majorHAnsi"/>
          <w:sz w:val="24"/>
          <w:szCs w:val="24"/>
        </w:rPr>
        <w:t xml:space="preserve">I workflow del team Logistica creano cluster job con configurazione Standard_DS3_v2, 3-4 worker, Spark 14.3 LTS. Se la piattaforma ha Cluster Policies che limitano i tipi di VM, impongono l’uso di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Photon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, definiscono limiti di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autoscaling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o richiedono tag obbligatori, è necessario aggiornare i file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databricks.yml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e i workflow YAML di conseguenza.</w:t>
      </w:r>
    </w:p>
    <w:p w14:paraId="42AB0304" w14:textId="4C70603D" w:rsidR="005374AA" w:rsidRPr="00460C75" w:rsidRDefault="005374AA" w:rsidP="005374AA">
      <w:pPr>
        <w:pStyle w:val="Paragrafoelenco"/>
        <w:numPr>
          <w:ilvl w:val="0"/>
          <w:numId w:val="11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5374AA">
        <w:rPr>
          <w:rFonts w:asciiTheme="majorHAnsi" w:hAnsiTheme="majorHAnsi" w:cstheme="majorHAnsi"/>
          <w:color w:val="0070C0"/>
          <w:sz w:val="24"/>
          <w:szCs w:val="24"/>
        </w:rPr>
        <w:t>Verifichiamo lo standard usato attualmente.</w:t>
      </w:r>
    </w:p>
    <w:p w14:paraId="2249107D" w14:textId="4784866C" w:rsidR="00460C75" w:rsidRPr="00460C75" w:rsidRDefault="00460C75" w:rsidP="005374AA">
      <w:pPr>
        <w:pStyle w:val="Paragrafoelenco"/>
        <w:numPr>
          <w:ilvl w:val="0"/>
          <w:numId w:val="11"/>
        </w:numPr>
        <w:spacing w:before="60" w:after="60"/>
        <w:rPr>
          <w:rFonts w:asciiTheme="majorHAnsi" w:hAnsiTheme="majorHAnsi" w:cstheme="majorHAnsi"/>
          <w:color w:val="EE0000"/>
          <w:sz w:val="28"/>
          <w:szCs w:val="28"/>
        </w:rPr>
      </w:pPr>
      <w:r w:rsidRPr="00460C75">
        <w:rPr>
          <w:rFonts w:asciiTheme="majorHAnsi" w:hAnsiTheme="majorHAnsi" w:cstheme="majorHAnsi"/>
          <w:color w:val="EE0000"/>
          <w:sz w:val="24"/>
          <w:szCs w:val="24"/>
        </w:rPr>
        <w:t xml:space="preserve">Attualmente utilizziamo uno </w:t>
      </w:r>
      <w:proofErr w:type="spellStart"/>
      <w:r w:rsidRPr="00460C75">
        <w:rPr>
          <w:rFonts w:asciiTheme="majorHAnsi" w:hAnsiTheme="majorHAnsi" w:cstheme="majorHAnsi"/>
          <w:color w:val="EE0000"/>
          <w:sz w:val="24"/>
          <w:szCs w:val="24"/>
        </w:rPr>
        <w:t>shared</w:t>
      </w:r>
      <w:proofErr w:type="spellEnd"/>
      <w:r w:rsidRPr="00460C75">
        <w:rPr>
          <w:rFonts w:asciiTheme="majorHAnsi" w:hAnsiTheme="majorHAnsi" w:cstheme="majorHAnsi"/>
          <w:color w:val="EE0000"/>
          <w:sz w:val="24"/>
          <w:szCs w:val="24"/>
        </w:rPr>
        <w:t xml:space="preserve"> cluster per il calcolo che ha queste caratteristiche:</w:t>
      </w:r>
    </w:p>
    <w:p w14:paraId="79EF1ED6" w14:textId="6B641CF1" w:rsidR="00460C75" w:rsidRDefault="00460C75" w:rsidP="00460C75">
      <w:pPr>
        <w:pStyle w:val="Paragrafoelenco"/>
        <w:numPr>
          <w:ilvl w:val="1"/>
          <w:numId w:val="11"/>
        </w:numPr>
        <w:spacing w:before="60" w:after="60"/>
        <w:rPr>
          <w:rFonts w:asciiTheme="majorHAnsi" w:hAnsiTheme="majorHAnsi" w:cstheme="majorHAnsi"/>
          <w:color w:val="EE0000"/>
          <w:sz w:val="24"/>
          <w:szCs w:val="24"/>
        </w:rPr>
      </w:pPr>
      <w:r w:rsidRPr="00460C75">
        <w:rPr>
          <w:rFonts w:asciiTheme="majorHAnsi" w:hAnsiTheme="majorHAnsi" w:cstheme="majorHAnsi"/>
          <w:color w:val="EE0000"/>
          <w:sz w:val="24"/>
          <w:szCs w:val="24"/>
        </w:rPr>
        <w:t>Driver: Standard_D4s_v3 · Worker: Standard_D4s_v3 · 1 worker · DBR: 15.4 LTS (</w:t>
      </w:r>
      <w:proofErr w:type="spellStart"/>
      <w:r w:rsidRPr="00460C75">
        <w:rPr>
          <w:rFonts w:asciiTheme="majorHAnsi" w:hAnsiTheme="majorHAnsi" w:cstheme="majorHAnsi"/>
          <w:color w:val="EE0000"/>
          <w:sz w:val="24"/>
          <w:szCs w:val="24"/>
        </w:rPr>
        <w:t>includes</w:t>
      </w:r>
      <w:proofErr w:type="spellEnd"/>
      <w:r w:rsidRPr="00460C75">
        <w:rPr>
          <w:rFonts w:asciiTheme="majorHAnsi" w:hAnsiTheme="majorHAnsi" w:cstheme="majorHAnsi"/>
          <w:color w:val="EE0000"/>
          <w:sz w:val="24"/>
          <w:szCs w:val="24"/>
        </w:rPr>
        <w:t xml:space="preserve"> Apache Spark 3.5.0, Scala 2.12)</w:t>
      </w:r>
    </w:p>
    <w:p w14:paraId="01CF66EE" w14:textId="1FB6CEA4" w:rsidR="00284958" w:rsidRPr="00460C75" w:rsidRDefault="00284958" w:rsidP="00284958">
      <w:pPr>
        <w:pStyle w:val="Paragrafoelenco"/>
        <w:numPr>
          <w:ilvl w:val="0"/>
          <w:numId w:val="11"/>
        </w:numPr>
        <w:spacing w:before="60" w:after="60"/>
        <w:rPr>
          <w:rFonts w:asciiTheme="majorHAnsi" w:hAnsiTheme="majorHAnsi" w:cstheme="majorHAnsi"/>
          <w:color w:val="EE0000"/>
          <w:sz w:val="24"/>
          <w:szCs w:val="24"/>
        </w:rPr>
      </w:pPr>
      <w:r>
        <w:rPr>
          <w:rFonts w:asciiTheme="majorHAnsi" w:hAnsiTheme="majorHAnsi" w:cstheme="majorHAnsi"/>
          <w:color w:val="EE0000"/>
          <w:sz w:val="24"/>
          <w:szCs w:val="24"/>
        </w:rPr>
        <w:t>Non abbiamo comunque particolari vincoli.</w:t>
      </w:r>
    </w:p>
    <w:p w14:paraId="4AB2DF8B" w14:textId="13B5B69D" w:rsidR="00E22914" w:rsidRPr="00FD07E3" w:rsidRDefault="009450E2" w:rsidP="005374AA">
      <w:pPr>
        <w:pStyle w:val="Titolo2"/>
        <w:pageBreakBefore/>
        <w:numPr>
          <w:ilvl w:val="0"/>
          <w:numId w:val="6"/>
        </w:numPr>
        <w:rPr>
          <w:rFonts w:asciiTheme="majorHAnsi" w:hAnsiTheme="majorHAnsi" w:cstheme="majorHAnsi"/>
          <w:color w:val="auto"/>
          <w:sz w:val="32"/>
          <w:szCs w:val="32"/>
        </w:rPr>
      </w:pPr>
      <w:r w:rsidRPr="00FD07E3">
        <w:rPr>
          <w:rFonts w:asciiTheme="majorHAnsi" w:hAnsiTheme="majorHAnsi" w:cstheme="majorHAnsi"/>
          <w:color w:val="auto"/>
          <w:sz w:val="32"/>
          <w:szCs w:val="32"/>
        </w:rPr>
        <w:lastRenderedPageBreak/>
        <w:t xml:space="preserve">Monitoring, Data Quality e </w:t>
      </w:r>
      <w:proofErr w:type="spellStart"/>
      <w:r w:rsidRPr="00FD07E3">
        <w:rPr>
          <w:rFonts w:asciiTheme="majorHAnsi" w:hAnsiTheme="majorHAnsi" w:cstheme="majorHAnsi"/>
          <w:color w:val="auto"/>
          <w:sz w:val="32"/>
          <w:szCs w:val="32"/>
        </w:rPr>
        <w:t>Alerting</w:t>
      </w:r>
      <w:proofErr w:type="spellEnd"/>
    </w:p>
    <w:p w14:paraId="2CAED0D0" w14:textId="77777777" w:rsidR="005374AA" w:rsidRDefault="009450E2">
      <w:pPr>
        <w:spacing w:before="100" w:after="1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Le seguenti domande riguardano l’operatività in produzione. </w:t>
      </w:r>
    </w:p>
    <w:p w14:paraId="0EB0A5B9" w14:textId="4A2C9DCE" w:rsidR="00E22914" w:rsidRPr="00FD07E3" w:rsidRDefault="009450E2">
      <w:pPr>
        <w:spacing w:before="100" w:after="1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In assenza di monitoring e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alerting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 integrati, un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failure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 silenzioso dei job Bronze potrebbe passare inosservato per ore, compromettendo la qualità dei dati a valle.</w:t>
      </w:r>
    </w:p>
    <w:p w14:paraId="29D27390" w14:textId="2A997B0F" w:rsidR="00E22914" w:rsidRPr="005374AA" w:rsidRDefault="009450E2" w:rsidP="005374AA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5374AA">
        <w:rPr>
          <w:rFonts w:asciiTheme="majorHAnsi" w:hAnsiTheme="majorHAnsi" w:cstheme="majorHAnsi"/>
          <w:b/>
          <w:bCs/>
          <w:sz w:val="24"/>
          <w:szCs w:val="24"/>
        </w:rPr>
        <w:t>La piattaforma ha già un sistema di monitoring centralizzato per i job Databricks?</w:t>
      </w:r>
    </w:p>
    <w:p w14:paraId="09A82E7D" w14:textId="270FF62F" w:rsidR="00E22914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5374AA">
        <w:rPr>
          <w:rFonts w:asciiTheme="majorHAnsi" w:hAnsiTheme="majorHAnsi" w:cstheme="majorHAnsi"/>
          <w:sz w:val="24"/>
          <w:szCs w:val="24"/>
        </w:rPr>
        <w:t xml:space="preserve">Il team Logistica ha implementato notifiche email su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failure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dei workflow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Databricks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. Se la piattaforma utilizza strumenti centralizzati (Databricks Lakehouse Monitoring, Azure Monitor con Log Analytics,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Grafana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Datadog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), è necessario integrare i job Logistici in quel sistema per avere una vista unificata. In caso di strumenti proprietari sviluppati dal team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Reply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>, è necessario ricevere la documentazione di integrazione.</w:t>
      </w:r>
    </w:p>
    <w:p w14:paraId="2A642D09" w14:textId="1BEC59E4" w:rsidR="005374AA" w:rsidRPr="00284958" w:rsidRDefault="005374AA" w:rsidP="005374AA">
      <w:pPr>
        <w:pStyle w:val="Paragrafoelenco"/>
        <w:numPr>
          <w:ilvl w:val="0"/>
          <w:numId w:val="11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5374AA">
        <w:rPr>
          <w:rFonts w:asciiTheme="majorHAnsi" w:hAnsiTheme="majorHAnsi" w:cstheme="majorHAnsi"/>
          <w:color w:val="0070C0"/>
          <w:sz w:val="24"/>
          <w:szCs w:val="24"/>
        </w:rPr>
        <w:t>Verifichiamo lo standard usato attualmente.</w:t>
      </w:r>
      <w:r>
        <w:rPr>
          <w:rFonts w:asciiTheme="majorHAnsi" w:hAnsiTheme="majorHAnsi" w:cstheme="majorHAnsi"/>
          <w:color w:val="0070C0"/>
          <w:sz w:val="24"/>
          <w:szCs w:val="24"/>
        </w:rPr>
        <w:t xml:space="preserve"> Al momento gestiamo le mail di alert. </w:t>
      </w:r>
    </w:p>
    <w:p w14:paraId="13A0FBA2" w14:textId="2040A82C" w:rsidR="00284958" w:rsidRPr="00284958" w:rsidRDefault="00284958" w:rsidP="005374AA">
      <w:pPr>
        <w:pStyle w:val="Paragrafoelenco"/>
        <w:numPr>
          <w:ilvl w:val="0"/>
          <w:numId w:val="11"/>
        </w:numPr>
        <w:spacing w:before="60" w:after="60"/>
        <w:rPr>
          <w:rFonts w:asciiTheme="majorHAnsi" w:hAnsiTheme="majorHAnsi" w:cstheme="majorHAnsi"/>
          <w:color w:val="EE0000"/>
          <w:sz w:val="28"/>
          <w:szCs w:val="28"/>
        </w:rPr>
      </w:pPr>
      <w:r w:rsidRPr="00284958">
        <w:rPr>
          <w:rFonts w:asciiTheme="majorHAnsi" w:hAnsiTheme="majorHAnsi" w:cstheme="majorHAnsi"/>
          <w:color w:val="EE0000"/>
          <w:sz w:val="24"/>
          <w:szCs w:val="24"/>
        </w:rPr>
        <w:t xml:space="preserve">Stiamo sviluppando un sistema di </w:t>
      </w:r>
      <w:proofErr w:type="spellStart"/>
      <w:r w:rsidRPr="00284958">
        <w:rPr>
          <w:rFonts w:asciiTheme="majorHAnsi" w:hAnsiTheme="majorHAnsi" w:cstheme="majorHAnsi"/>
          <w:color w:val="EE0000"/>
          <w:sz w:val="24"/>
          <w:szCs w:val="24"/>
        </w:rPr>
        <w:t>Alerting</w:t>
      </w:r>
      <w:proofErr w:type="spellEnd"/>
      <w:r w:rsidRPr="00284958">
        <w:rPr>
          <w:rFonts w:asciiTheme="majorHAnsi" w:hAnsiTheme="majorHAnsi" w:cstheme="majorHAnsi"/>
          <w:color w:val="EE0000"/>
          <w:sz w:val="24"/>
          <w:szCs w:val="24"/>
        </w:rPr>
        <w:t xml:space="preserve"> direttamente su </w:t>
      </w:r>
      <w:proofErr w:type="spellStart"/>
      <w:r w:rsidRPr="00284958">
        <w:rPr>
          <w:rFonts w:asciiTheme="majorHAnsi" w:hAnsiTheme="majorHAnsi" w:cstheme="majorHAnsi"/>
          <w:color w:val="EE0000"/>
          <w:sz w:val="24"/>
          <w:szCs w:val="24"/>
        </w:rPr>
        <w:t>Databricks</w:t>
      </w:r>
      <w:proofErr w:type="spellEnd"/>
    </w:p>
    <w:p w14:paraId="54A9E49E" w14:textId="77777777" w:rsidR="005374AA" w:rsidRPr="00FD07E3" w:rsidRDefault="005374AA">
      <w:pPr>
        <w:spacing w:before="120" w:after="120"/>
        <w:rPr>
          <w:rFonts w:asciiTheme="majorHAnsi" w:hAnsiTheme="majorHAnsi" w:cstheme="majorHAnsi"/>
          <w:sz w:val="24"/>
          <w:szCs w:val="24"/>
        </w:rPr>
      </w:pPr>
    </w:p>
    <w:p w14:paraId="6D99DB50" w14:textId="342B3AF9" w:rsidR="00E22914" w:rsidRPr="005374AA" w:rsidRDefault="009450E2" w:rsidP="005374AA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5374AA">
        <w:rPr>
          <w:rFonts w:asciiTheme="majorHAnsi" w:hAnsiTheme="majorHAnsi" w:cstheme="majorHAnsi"/>
          <w:b/>
          <w:bCs/>
          <w:sz w:val="24"/>
          <w:szCs w:val="24"/>
        </w:rPr>
        <w:t>Esiste un framework di Data Quality condiviso a livello di piattaforma?</w:t>
      </w:r>
    </w:p>
    <w:p w14:paraId="2B59184B" w14:textId="77777777" w:rsidR="005374AA" w:rsidRDefault="009450E2">
      <w:pPr>
        <w:spacing w:before="60" w:after="60"/>
        <w:ind w:left="360"/>
        <w:rPr>
          <w:rFonts w:asciiTheme="majorHAnsi" w:hAnsiTheme="majorHAnsi" w:cstheme="majorHAnsi"/>
          <w:sz w:val="32"/>
          <w:szCs w:val="32"/>
        </w:rPr>
      </w:pPr>
      <w:r w:rsidRPr="005374AA">
        <w:rPr>
          <w:rFonts w:asciiTheme="majorHAnsi" w:hAnsiTheme="majorHAnsi" w:cstheme="majorHAnsi"/>
          <w:sz w:val="24"/>
          <w:szCs w:val="24"/>
        </w:rPr>
        <w:t xml:space="preserve">Il team Logistica ha implementato check DQ custom tramite la libreria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logistica_utils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(dq_helper.py) con check di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null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, range e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count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sulle tabelle Silver e Gold. </w:t>
      </w:r>
    </w:p>
    <w:p w14:paraId="427F84B2" w14:textId="2FFD8160" w:rsidR="00E22914" w:rsidRPr="005374AA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5374AA">
        <w:rPr>
          <w:rFonts w:asciiTheme="majorHAnsi" w:hAnsiTheme="majorHAnsi" w:cstheme="majorHAnsi"/>
          <w:sz w:val="24"/>
          <w:szCs w:val="24"/>
        </w:rPr>
        <w:t xml:space="preserve">Se la piattaforma ha già adottato un framework standard (Great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Expectations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Databricks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DQ, Soda Core, custom), è preferibile allinearsi per avere report DQ uniformi e ridurre la duplicazione di codice.</w:t>
      </w:r>
    </w:p>
    <w:p w14:paraId="1D10CE49" w14:textId="77777777" w:rsidR="005374AA" w:rsidRPr="00FD07E3" w:rsidRDefault="005374AA">
      <w:pPr>
        <w:spacing w:before="120" w:after="120"/>
        <w:rPr>
          <w:rFonts w:asciiTheme="majorHAnsi" w:hAnsiTheme="majorHAnsi" w:cstheme="majorHAnsi"/>
          <w:sz w:val="24"/>
          <w:szCs w:val="24"/>
        </w:rPr>
      </w:pPr>
    </w:p>
    <w:p w14:paraId="23BD483B" w14:textId="1405B59D" w:rsidR="00E22914" w:rsidRPr="005374AA" w:rsidRDefault="009450E2" w:rsidP="005374AA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5374AA">
        <w:rPr>
          <w:rFonts w:asciiTheme="majorHAnsi" w:hAnsiTheme="majorHAnsi" w:cstheme="majorHAnsi"/>
          <w:b/>
          <w:bCs/>
          <w:sz w:val="24"/>
          <w:szCs w:val="24"/>
        </w:rPr>
        <w:t xml:space="preserve">In caso di </w:t>
      </w:r>
      <w:proofErr w:type="spellStart"/>
      <w:r w:rsidRPr="005374AA">
        <w:rPr>
          <w:rFonts w:asciiTheme="majorHAnsi" w:hAnsiTheme="majorHAnsi" w:cstheme="majorHAnsi"/>
          <w:b/>
          <w:bCs/>
          <w:sz w:val="24"/>
          <w:szCs w:val="24"/>
        </w:rPr>
        <w:t>failure</w:t>
      </w:r>
      <w:proofErr w:type="spellEnd"/>
      <w:r w:rsidRPr="005374AA">
        <w:rPr>
          <w:rFonts w:asciiTheme="majorHAnsi" w:hAnsiTheme="majorHAnsi" w:cstheme="majorHAnsi"/>
          <w:b/>
          <w:bCs/>
          <w:sz w:val="24"/>
          <w:szCs w:val="24"/>
        </w:rPr>
        <w:t xml:space="preserve"> operativo di un workflow in produzione, qual è il processo di escalation e notifica?</w:t>
      </w:r>
    </w:p>
    <w:p w14:paraId="2F88D65A" w14:textId="7BC074CB" w:rsidR="00E22914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5374AA">
        <w:rPr>
          <w:rFonts w:asciiTheme="majorHAnsi" w:hAnsiTheme="majorHAnsi" w:cstheme="majorHAnsi"/>
          <w:sz w:val="24"/>
          <w:szCs w:val="24"/>
        </w:rPr>
        <w:t xml:space="preserve">È necessario definire: chi viene allertato in caso di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failure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(solo team Logistica, anche team </w:t>
      </w:r>
      <w:proofErr w:type="spellStart"/>
      <w:r w:rsidR="00B61D48">
        <w:rPr>
          <w:rFonts w:asciiTheme="majorHAnsi" w:hAnsiTheme="majorHAnsi" w:cstheme="majorHAnsi"/>
          <w:sz w:val="24"/>
          <w:szCs w:val="24"/>
        </w:rPr>
        <w:t>Reply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>?), se esiste un sistema di ticketing integrato (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ServiceNow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, Jira,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PagerDuty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), qual è lo SLA di risposta per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failure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critici (es. Bronze non carica i dati del giorno), chi ha i permessi per riavviare manualmente un job in produzione.</w:t>
      </w:r>
    </w:p>
    <w:p w14:paraId="0C4354FA" w14:textId="2964482F" w:rsidR="00CE534A" w:rsidRPr="00CE534A" w:rsidRDefault="00CE534A" w:rsidP="00CE534A">
      <w:pPr>
        <w:pStyle w:val="Paragrafoelenco"/>
        <w:numPr>
          <w:ilvl w:val="0"/>
          <w:numId w:val="11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 xml:space="preserve">In caso di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failure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avvertirei il team logistica esteso con il service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owner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. Non agganciamo automaticamente il sistema di ticketing. Le SLA devono essere definite. </w:t>
      </w:r>
    </w:p>
    <w:p w14:paraId="0731F457" w14:textId="681860A9" w:rsidR="00CE534A" w:rsidRPr="00284958" w:rsidRDefault="00CE534A" w:rsidP="00CE534A">
      <w:pPr>
        <w:pStyle w:val="Paragrafoelenco"/>
        <w:numPr>
          <w:ilvl w:val="0"/>
          <w:numId w:val="11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 xml:space="preserve">Chi ha i permessi per rilanciare un job in produzione: da definire; direi </w:t>
      </w:r>
      <w:proofErr w:type="gramStart"/>
      <w:r>
        <w:rPr>
          <w:rFonts w:asciiTheme="majorHAnsi" w:hAnsiTheme="majorHAnsi" w:cstheme="majorHAnsi"/>
          <w:color w:val="0070C0"/>
          <w:sz w:val="24"/>
          <w:szCs w:val="24"/>
        </w:rPr>
        <w:t>tutti i team</w:t>
      </w:r>
      <w:proofErr w:type="gram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che hanno accesso in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prod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(noi e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Reply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>).</w:t>
      </w:r>
    </w:p>
    <w:p w14:paraId="38C61CBC" w14:textId="6FA554E2" w:rsidR="00284958" w:rsidRPr="00284958" w:rsidRDefault="00284958" w:rsidP="00CE534A">
      <w:pPr>
        <w:pStyle w:val="Paragrafoelenco"/>
        <w:numPr>
          <w:ilvl w:val="0"/>
          <w:numId w:val="11"/>
        </w:numPr>
        <w:spacing w:before="60" w:after="60"/>
        <w:rPr>
          <w:rFonts w:asciiTheme="majorHAnsi" w:hAnsiTheme="majorHAnsi" w:cstheme="majorHAnsi"/>
          <w:color w:val="EE0000"/>
          <w:sz w:val="28"/>
          <w:szCs w:val="28"/>
        </w:rPr>
      </w:pPr>
      <w:r w:rsidRPr="00284958">
        <w:rPr>
          <w:rFonts w:asciiTheme="majorHAnsi" w:hAnsiTheme="majorHAnsi" w:cstheme="majorHAnsi"/>
          <w:color w:val="EE0000"/>
          <w:sz w:val="24"/>
          <w:szCs w:val="24"/>
        </w:rPr>
        <w:t>Ok</w:t>
      </w:r>
      <w:r>
        <w:rPr>
          <w:rFonts w:asciiTheme="majorHAnsi" w:hAnsiTheme="majorHAnsi" w:cstheme="majorHAnsi"/>
          <w:color w:val="EE0000"/>
          <w:sz w:val="24"/>
          <w:szCs w:val="24"/>
        </w:rPr>
        <w:t>!</w:t>
      </w:r>
    </w:p>
    <w:p w14:paraId="0E1FB32B" w14:textId="77777777" w:rsidR="00CE534A" w:rsidRPr="00FD07E3" w:rsidRDefault="00CE534A" w:rsidP="00CE534A">
      <w:pPr>
        <w:spacing w:before="120" w:after="120"/>
        <w:rPr>
          <w:rFonts w:asciiTheme="majorHAnsi" w:hAnsiTheme="majorHAnsi" w:cstheme="majorHAnsi"/>
          <w:sz w:val="24"/>
          <w:szCs w:val="24"/>
        </w:rPr>
      </w:pPr>
    </w:p>
    <w:p w14:paraId="009BC67B" w14:textId="77777777" w:rsidR="00CE534A" w:rsidRPr="00FD07E3" w:rsidRDefault="00CE534A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</w:p>
    <w:p w14:paraId="5D2FB119" w14:textId="1F21ECA8" w:rsidR="00E22914" w:rsidRPr="00FD07E3" w:rsidRDefault="009450E2" w:rsidP="005374AA">
      <w:pPr>
        <w:pStyle w:val="Titolo2"/>
        <w:pageBreakBefore/>
        <w:numPr>
          <w:ilvl w:val="0"/>
          <w:numId w:val="6"/>
        </w:numPr>
        <w:rPr>
          <w:rFonts w:asciiTheme="majorHAnsi" w:hAnsiTheme="majorHAnsi" w:cstheme="majorHAnsi"/>
          <w:color w:val="auto"/>
          <w:sz w:val="32"/>
          <w:szCs w:val="32"/>
        </w:rPr>
      </w:pPr>
      <w:r w:rsidRPr="00FD07E3">
        <w:rPr>
          <w:rFonts w:asciiTheme="majorHAnsi" w:hAnsiTheme="majorHAnsi" w:cstheme="majorHAnsi"/>
          <w:color w:val="auto"/>
          <w:sz w:val="32"/>
          <w:szCs w:val="32"/>
        </w:rPr>
        <w:lastRenderedPageBreak/>
        <w:t>Ambienti, Testing e Go-live</w:t>
      </w:r>
    </w:p>
    <w:p w14:paraId="57B80B74" w14:textId="3FF22289" w:rsidR="00E22914" w:rsidRPr="00FD07E3" w:rsidRDefault="009450E2">
      <w:pPr>
        <w:spacing w:before="100" w:after="1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>Le seguenti domande riguardano il percorso verso il go-live. Chiarire questi aspetti in anticipo riduce il rischio di regressioni in produzione e garantisce un processo di validazione strutturato.</w:t>
      </w:r>
    </w:p>
    <w:p w14:paraId="4A9C5175" w14:textId="41F52BEE" w:rsidR="00E22914" w:rsidRPr="00CE534A" w:rsidRDefault="009450E2" w:rsidP="00CE534A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CE534A">
        <w:rPr>
          <w:rFonts w:asciiTheme="majorHAnsi" w:hAnsiTheme="majorHAnsi" w:cstheme="majorHAnsi"/>
          <w:b/>
          <w:bCs/>
          <w:sz w:val="24"/>
          <w:szCs w:val="24"/>
        </w:rPr>
        <w:t xml:space="preserve">Esiste un ambiente di </w:t>
      </w:r>
      <w:proofErr w:type="spellStart"/>
      <w:r w:rsidRPr="00CE534A">
        <w:rPr>
          <w:rFonts w:asciiTheme="majorHAnsi" w:hAnsiTheme="majorHAnsi" w:cstheme="majorHAnsi"/>
          <w:b/>
          <w:bCs/>
          <w:sz w:val="24"/>
          <w:szCs w:val="24"/>
        </w:rPr>
        <w:t>staging</w:t>
      </w:r>
      <w:proofErr w:type="spellEnd"/>
      <w:r w:rsidRPr="00CE534A">
        <w:rPr>
          <w:rFonts w:asciiTheme="majorHAnsi" w:hAnsiTheme="majorHAnsi" w:cstheme="majorHAnsi"/>
          <w:b/>
          <w:bCs/>
          <w:sz w:val="24"/>
          <w:szCs w:val="24"/>
        </w:rPr>
        <w:t xml:space="preserve"> (</w:t>
      </w:r>
      <w:proofErr w:type="spellStart"/>
      <w:r w:rsidRPr="00CE534A">
        <w:rPr>
          <w:rFonts w:asciiTheme="majorHAnsi" w:hAnsiTheme="majorHAnsi" w:cstheme="majorHAnsi"/>
          <w:b/>
          <w:bCs/>
          <w:sz w:val="24"/>
          <w:szCs w:val="24"/>
        </w:rPr>
        <w:t>pre-prod</w:t>
      </w:r>
      <w:proofErr w:type="spellEnd"/>
      <w:r w:rsidRPr="00CE534A">
        <w:rPr>
          <w:rFonts w:asciiTheme="majorHAnsi" w:hAnsiTheme="majorHAnsi" w:cstheme="majorHAnsi"/>
          <w:b/>
          <w:bCs/>
          <w:sz w:val="24"/>
          <w:szCs w:val="24"/>
        </w:rPr>
        <w:t>) con dati sintetici o anonimizzati per i test di integrazione end-to-end?</w:t>
      </w:r>
    </w:p>
    <w:p w14:paraId="69EDDA0E" w14:textId="17156C70" w:rsidR="00E22914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CE534A">
        <w:rPr>
          <w:rFonts w:asciiTheme="majorHAnsi" w:hAnsiTheme="majorHAnsi" w:cstheme="majorHAnsi"/>
          <w:sz w:val="24"/>
          <w:szCs w:val="24"/>
        </w:rPr>
        <w:t xml:space="preserve">Il test end-to-end (landing zone → Bronze → Silver → Gold → KPI </w:t>
      </w:r>
      <w:proofErr w:type="spellStart"/>
      <w:r w:rsidRPr="00CE534A">
        <w:rPr>
          <w:rFonts w:asciiTheme="majorHAnsi" w:hAnsiTheme="majorHAnsi" w:cstheme="majorHAnsi"/>
          <w:sz w:val="24"/>
          <w:szCs w:val="24"/>
        </w:rPr>
        <w:t>views</w:t>
      </w:r>
      <w:proofErr w:type="spellEnd"/>
      <w:r w:rsidRPr="00CE534A">
        <w:rPr>
          <w:rFonts w:asciiTheme="majorHAnsi" w:hAnsiTheme="majorHAnsi" w:cstheme="majorHAnsi"/>
          <w:sz w:val="24"/>
          <w:szCs w:val="24"/>
        </w:rPr>
        <w:t xml:space="preserve">) richiede dati realistici nei formati attesi (CSV/Parquet con le strutture Oracle reali). Se la piattaforma mette a disposizione un ambiente di </w:t>
      </w:r>
      <w:proofErr w:type="spellStart"/>
      <w:r w:rsidRPr="00CE534A">
        <w:rPr>
          <w:rFonts w:asciiTheme="majorHAnsi" w:hAnsiTheme="majorHAnsi" w:cstheme="majorHAnsi"/>
          <w:sz w:val="24"/>
          <w:szCs w:val="24"/>
        </w:rPr>
        <w:t>staging</w:t>
      </w:r>
      <w:proofErr w:type="spellEnd"/>
      <w:r w:rsidRPr="00CE534A">
        <w:rPr>
          <w:rFonts w:asciiTheme="majorHAnsi" w:hAnsiTheme="majorHAnsi" w:cstheme="majorHAnsi"/>
          <w:sz w:val="24"/>
          <w:szCs w:val="24"/>
        </w:rPr>
        <w:t xml:space="preserve"> con dati di test, il team Logistica può eseguire validazioni complete prima del go-live in produzione senza rischiare di sporcare i dati </w:t>
      </w:r>
      <w:proofErr w:type="spellStart"/>
      <w:r w:rsidRPr="00CE534A">
        <w:rPr>
          <w:rFonts w:asciiTheme="majorHAnsi" w:hAnsiTheme="majorHAnsi" w:cstheme="majorHAnsi"/>
          <w:sz w:val="24"/>
          <w:szCs w:val="24"/>
        </w:rPr>
        <w:t>prod</w:t>
      </w:r>
      <w:proofErr w:type="spellEnd"/>
      <w:r w:rsidRPr="00CE534A">
        <w:rPr>
          <w:rFonts w:asciiTheme="majorHAnsi" w:hAnsiTheme="majorHAnsi" w:cstheme="majorHAnsi"/>
          <w:sz w:val="24"/>
          <w:szCs w:val="24"/>
        </w:rPr>
        <w:t>.</w:t>
      </w:r>
    </w:p>
    <w:p w14:paraId="56E15265" w14:textId="238C1AB2" w:rsidR="00CE534A" w:rsidRPr="00284958" w:rsidRDefault="00D44C3D" w:rsidP="00D44C3D">
      <w:pPr>
        <w:pStyle w:val="Paragrafoelenco"/>
        <w:numPr>
          <w:ilvl w:val="0"/>
          <w:numId w:val="11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 xml:space="preserve">No, se serve ce lo creiamo. </w:t>
      </w:r>
    </w:p>
    <w:p w14:paraId="4F7F4EC7" w14:textId="6149A0C3" w:rsidR="00284958" w:rsidRPr="00284958" w:rsidRDefault="00284958" w:rsidP="00D44C3D">
      <w:pPr>
        <w:pStyle w:val="Paragrafoelenco"/>
        <w:numPr>
          <w:ilvl w:val="0"/>
          <w:numId w:val="11"/>
        </w:numPr>
        <w:spacing w:before="60" w:after="60"/>
        <w:rPr>
          <w:rFonts w:asciiTheme="majorHAnsi" w:hAnsiTheme="majorHAnsi" w:cstheme="majorHAnsi"/>
          <w:color w:val="EE0000"/>
          <w:sz w:val="28"/>
          <w:szCs w:val="28"/>
        </w:rPr>
      </w:pPr>
      <w:r w:rsidRPr="00284958">
        <w:rPr>
          <w:rFonts w:asciiTheme="majorHAnsi" w:hAnsiTheme="majorHAnsi" w:cstheme="majorHAnsi"/>
          <w:color w:val="EE0000"/>
          <w:sz w:val="24"/>
          <w:szCs w:val="24"/>
        </w:rPr>
        <w:t xml:space="preserve">Abbiamo un ambiente di </w:t>
      </w:r>
      <w:proofErr w:type="gramStart"/>
      <w:r w:rsidRPr="00284958">
        <w:rPr>
          <w:rFonts w:asciiTheme="majorHAnsi" w:hAnsiTheme="majorHAnsi" w:cstheme="majorHAnsi"/>
          <w:color w:val="EE0000"/>
          <w:sz w:val="24"/>
          <w:szCs w:val="24"/>
        </w:rPr>
        <w:t>pre-produzione</w:t>
      </w:r>
      <w:proofErr w:type="gramEnd"/>
      <w:r w:rsidRPr="00284958">
        <w:rPr>
          <w:rFonts w:asciiTheme="majorHAnsi" w:hAnsiTheme="majorHAnsi" w:cstheme="majorHAnsi"/>
          <w:color w:val="EE0000"/>
          <w:sz w:val="24"/>
          <w:szCs w:val="24"/>
        </w:rPr>
        <w:t>, ovvero stage, allineiamoci per la generazione di dati sintetici.</w:t>
      </w:r>
    </w:p>
    <w:p w14:paraId="50E8DDAE" w14:textId="77777777" w:rsidR="00D44C3D" w:rsidRPr="00D44C3D" w:rsidRDefault="00D44C3D" w:rsidP="00D44C3D">
      <w:pPr>
        <w:spacing w:before="60" w:after="60"/>
        <w:rPr>
          <w:rFonts w:asciiTheme="majorHAnsi" w:hAnsiTheme="majorHAnsi" w:cstheme="majorHAnsi"/>
          <w:sz w:val="28"/>
          <w:szCs w:val="28"/>
        </w:rPr>
      </w:pPr>
    </w:p>
    <w:p w14:paraId="0EF7D551" w14:textId="1D22D06C" w:rsidR="00E22914" w:rsidRPr="00CE534A" w:rsidRDefault="009450E2" w:rsidP="00CE534A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CE534A">
        <w:rPr>
          <w:rFonts w:asciiTheme="majorHAnsi" w:hAnsiTheme="majorHAnsi" w:cstheme="majorHAnsi"/>
          <w:b/>
          <w:bCs/>
          <w:sz w:val="24"/>
          <w:szCs w:val="24"/>
        </w:rPr>
        <w:t xml:space="preserve">È previsto un periodo di </w:t>
      </w:r>
      <w:proofErr w:type="spellStart"/>
      <w:r w:rsidRPr="00CE534A">
        <w:rPr>
          <w:rFonts w:asciiTheme="majorHAnsi" w:hAnsiTheme="majorHAnsi" w:cstheme="majorHAnsi"/>
          <w:b/>
          <w:bCs/>
          <w:sz w:val="24"/>
          <w:szCs w:val="24"/>
        </w:rPr>
        <w:t>shadow</w:t>
      </w:r>
      <w:proofErr w:type="spellEnd"/>
      <w:r w:rsidRPr="00CE534A">
        <w:rPr>
          <w:rFonts w:asciiTheme="majorHAnsi" w:hAnsiTheme="majorHAnsi" w:cstheme="majorHAnsi"/>
          <w:b/>
          <w:bCs/>
          <w:sz w:val="24"/>
          <w:szCs w:val="24"/>
        </w:rPr>
        <w:t xml:space="preserve"> mode / </w:t>
      </w:r>
      <w:proofErr w:type="spellStart"/>
      <w:r w:rsidRPr="00CE534A">
        <w:rPr>
          <w:rFonts w:asciiTheme="majorHAnsi" w:hAnsiTheme="majorHAnsi" w:cstheme="majorHAnsi"/>
          <w:b/>
          <w:bCs/>
          <w:sz w:val="24"/>
          <w:szCs w:val="24"/>
        </w:rPr>
        <w:t>parallel</w:t>
      </w:r>
      <w:proofErr w:type="spellEnd"/>
      <w:r w:rsidRPr="00CE534A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CE534A">
        <w:rPr>
          <w:rFonts w:asciiTheme="majorHAnsi" w:hAnsiTheme="majorHAnsi" w:cstheme="majorHAnsi"/>
          <w:b/>
          <w:bCs/>
          <w:sz w:val="24"/>
          <w:szCs w:val="24"/>
        </w:rPr>
        <w:t>run</w:t>
      </w:r>
      <w:proofErr w:type="spellEnd"/>
      <w:r w:rsidRPr="00CE534A">
        <w:rPr>
          <w:rFonts w:asciiTheme="majorHAnsi" w:hAnsiTheme="majorHAnsi" w:cstheme="majorHAnsi"/>
          <w:b/>
          <w:bCs/>
          <w:sz w:val="24"/>
          <w:szCs w:val="24"/>
        </w:rPr>
        <w:t xml:space="preserve"> con i processi ODI esistenti?</w:t>
      </w:r>
    </w:p>
    <w:p w14:paraId="54BF4B4F" w14:textId="247C658D" w:rsidR="00E22914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D44C3D">
        <w:rPr>
          <w:rFonts w:asciiTheme="majorHAnsi" w:hAnsiTheme="majorHAnsi" w:cstheme="majorHAnsi"/>
          <w:sz w:val="24"/>
          <w:szCs w:val="24"/>
        </w:rPr>
        <w:t xml:space="preserve">Un periodo di </w:t>
      </w:r>
      <w:proofErr w:type="spellStart"/>
      <w:r w:rsidRPr="00D44C3D">
        <w:rPr>
          <w:rFonts w:asciiTheme="majorHAnsi" w:hAnsiTheme="majorHAnsi" w:cstheme="majorHAnsi"/>
          <w:sz w:val="24"/>
          <w:szCs w:val="24"/>
        </w:rPr>
        <w:t>parallel</w:t>
      </w:r>
      <w:proofErr w:type="spellEnd"/>
      <w:r w:rsidRPr="00D44C3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44C3D">
        <w:rPr>
          <w:rFonts w:asciiTheme="majorHAnsi" w:hAnsiTheme="majorHAnsi" w:cstheme="majorHAnsi"/>
          <w:sz w:val="24"/>
          <w:szCs w:val="24"/>
        </w:rPr>
        <w:t>run</w:t>
      </w:r>
      <w:proofErr w:type="spellEnd"/>
      <w:r w:rsidRPr="00D44C3D">
        <w:rPr>
          <w:rFonts w:asciiTheme="majorHAnsi" w:hAnsiTheme="majorHAnsi" w:cstheme="majorHAnsi"/>
          <w:sz w:val="24"/>
          <w:szCs w:val="24"/>
        </w:rPr>
        <w:t xml:space="preserve"> — in cui i nuovi flussi Databricks girano in parallelo ai processi ODI/PL-SQL esistenti e i risultati vengono confrontati — è la pratica raccomandata per validare la correttezza della migrazione. Se previsto, è necessario definire: durata del periodo, criteri di accettazione (tolleranza numerica sulle misure), responsabile della validazione.</w:t>
      </w:r>
    </w:p>
    <w:p w14:paraId="15B0D4C9" w14:textId="4D56027B" w:rsidR="00D44C3D" w:rsidRPr="00284958" w:rsidRDefault="00D44C3D" w:rsidP="00D44C3D">
      <w:pPr>
        <w:pStyle w:val="Paragrafoelenco"/>
        <w:numPr>
          <w:ilvl w:val="0"/>
          <w:numId w:val="11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proofErr w:type="gramStart"/>
      <w:r>
        <w:rPr>
          <w:rFonts w:asciiTheme="majorHAnsi" w:hAnsiTheme="majorHAnsi" w:cstheme="majorHAnsi"/>
          <w:color w:val="0070C0"/>
          <w:sz w:val="24"/>
          <w:szCs w:val="24"/>
        </w:rPr>
        <w:t>E’</w:t>
      </w:r>
      <w:proofErr w:type="gram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previsto nel piano di progetto. I tempi dipendono da vari fattori (complessità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wave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>, ecc.).</w:t>
      </w:r>
    </w:p>
    <w:p w14:paraId="5A03A11A" w14:textId="0323DBB3" w:rsidR="00284958" w:rsidRPr="00626DC2" w:rsidRDefault="00626DC2" w:rsidP="00D44C3D">
      <w:pPr>
        <w:pStyle w:val="Paragrafoelenco"/>
        <w:numPr>
          <w:ilvl w:val="0"/>
          <w:numId w:val="11"/>
        </w:numPr>
        <w:spacing w:before="60" w:after="60"/>
        <w:rPr>
          <w:rFonts w:asciiTheme="majorHAnsi" w:hAnsiTheme="majorHAnsi" w:cstheme="majorHAnsi"/>
          <w:color w:val="EE0000"/>
          <w:sz w:val="28"/>
          <w:szCs w:val="28"/>
        </w:rPr>
      </w:pPr>
      <w:r w:rsidRPr="00626DC2">
        <w:rPr>
          <w:rFonts w:asciiTheme="majorHAnsi" w:hAnsiTheme="majorHAnsi" w:cstheme="majorHAnsi"/>
          <w:color w:val="EE0000"/>
          <w:sz w:val="24"/>
          <w:szCs w:val="24"/>
        </w:rPr>
        <w:t>Corretto.</w:t>
      </w:r>
    </w:p>
    <w:p w14:paraId="2C17E7E8" w14:textId="77777777" w:rsidR="00FD07E3" w:rsidRPr="00FD07E3" w:rsidRDefault="00FD07E3">
      <w:pPr>
        <w:spacing w:before="120" w:after="120"/>
        <w:rPr>
          <w:rFonts w:asciiTheme="majorHAnsi" w:hAnsiTheme="majorHAnsi" w:cstheme="majorHAnsi"/>
          <w:sz w:val="24"/>
          <w:szCs w:val="24"/>
        </w:rPr>
      </w:pPr>
    </w:p>
    <w:p w14:paraId="1F2FEFA1" w14:textId="2DB5CE5D" w:rsidR="00E22914" w:rsidRPr="00D44C3D" w:rsidRDefault="009450E2" w:rsidP="00D44C3D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D44C3D">
        <w:rPr>
          <w:rFonts w:asciiTheme="majorHAnsi" w:hAnsiTheme="majorHAnsi" w:cstheme="majorHAnsi"/>
          <w:b/>
          <w:bCs/>
          <w:sz w:val="24"/>
          <w:szCs w:val="24"/>
        </w:rPr>
        <w:t xml:space="preserve">Il go-live richiede una review formale o approvazione da parte del team </w:t>
      </w:r>
      <w:proofErr w:type="spellStart"/>
      <w:r w:rsidR="00B61D48">
        <w:rPr>
          <w:rFonts w:asciiTheme="majorHAnsi" w:hAnsiTheme="majorHAnsi" w:cstheme="majorHAnsi"/>
          <w:b/>
          <w:bCs/>
          <w:sz w:val="24"/>
          <w:szCs w:val="24"/>
        </w:rPr>
        <w:t>Reply</w:t>
      </w:r>
      <w:proofErr w:type="spellEnd"/>
      <w:r w:rsidRPr="00D44C3D">
        <w:rPr>
          <w:rFonts w:asciiTheme="majorHAnsi" w:hAnsiTheme="majorHAnsi" w:cstheme="majorHAnsi"/>
          <w:b/>
          <w:bCs/>
          <w:sz w:val="24"/>
          <w:szCs w:val="24"/>
        </w:rPr>
        <w:t xml:space="preserve"> prima dell’attivazione dei workflow in produzione?</w:t>
      </w:r>
    </w:p>
    <w:p w14:paraId="2F90131F" w14:textId="55942B6B" w:rsidR="00B61D48" w:rsidRDefault="009450E2" w:rsidP="00B61D48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D44C3D">
        <w:rPr>
          <w:rFonts w:asciiTheme="majorHAnsi" w:hAnsiTheme="majorHAnsi" w:cstheme="majorHAnsi"/>
          <w:sz w:val="24"/>
          <w:szCs w:val="24"/>
        </w:rPr>
        <w:t xml:space="preserve">Prima di attivare i workflow in produzione (UNPAUSED nello scheduling Databricks), è necessario verificare che: gli schemi in </w:t>
      </w:r>
      <w:proofErr w:type="spellStart"/>
      <w:r w:rsidRPr="00D44C3D">
        <w:rPr>
          <w:rFonts w:asciiTheme="majorHAnsi" w:hAnsiTheme="majorHAnsi" w:cstheme="majorHAnsi"/>
          <w:sz w:val="24"/>
          <w:szCs w:val="24"/>
        </w:rPr>
        <w:t>gold_prod</w:t>
      </w:r>
      <w:proofErr w:type="spellEnd"/>
      <w:r w:rsidRPr="00D44C3D">
        <w:rPr>
          <w:rFonts w:asciiTheme="majorHAnsi" w:hAnsiTheme="majorHAnsi" w:cstheme="majorHAnsi"/>
          <w:sz w:val="24"/>
          <w:szCs w:val="24"/>
        </w:rPr>
        <w:t xml:space="preserve"> siano stati </w:t>
      </w:r>
      <w:r w:rsidR="00D44C3D">
        <w:rPr>
          <w:rFonts w:asciiTheme="majorHAnsi" w:hAnsiTheme="majorHAnsi" w:cstheme="majorHAnsi"/>
          <w:sz w:val="24"/>
          <w:szCs w:val="24"/>
        </w:rPr>
        <w:t xml:space="preserve">concordati e </w:t>
      </w:r>
      <w:r w:rsidRPr="00D44C3D">
        <w:rPr>
          <w:rFonts w:asciiTheme="majorHAnsi" w:hAnsiTheme="majorHAnsi" w:cstheme="majorHAnsi"/>
          <w:sz w:val="24"/>
          <w:szCs w:val="24"/>
        </w:rPr>
        <w:t xml:space="preserve">approvati, i permessi Unity </w:t>
      </w:r>
      <w:proofErr w:type="spellStart"/>
      <w:r w:rsidRPr="00D44C3D">
        <w:rPr>
          <w:rFonts w:asciiTheme="majorHAnsi" w:hAnsiTheme="majorHAnsi" w:cstheme="majorHAnsi"/>
          <w:sz w:val="24"/>
          <w:szCs w:val="24"/>
        </w:rPr>
        <w:t>Catalog</w:t>
      </w:r>
      <w:proofErr w:type="spellEnd"/>
      <w:r w:rsidRPr="00D44C3D">
        <w:rPr>
          <w:rFonts w:asciiTheme="majorHAnsi" w:hAnsiTheme="majorHAnsi" w:cstheme="majorHAnsi"/>
          <w:sz w:val="24"/>
          <w:szCs w:val="24"/>
        </w:rPr>
        <w:t xml:space="preserve"> siano stati configurati correttamente, i sistemi sorgente abbiano completato la configurazione del </w:t>
      </w:r>
      <w:proofErr w:type="spellStart"/>
      <w:r w:rsidRPr="00D44C3D">
        <w:rPr>
          <w:rFonts w:asciiTheme="majorHAnsi" w:hAnsiTheme="majorHAnsi" w:cstheme="majorHAnsi"/>
          <w:sz w:val="24"/>
          <w:szCs w:val="24"/>
        </w:rPr>
        <w:t>push</w:t>
      </w:r>
      <w:proofErr w:type="spellEnd"/>
      <w:r w:rsidRPr="00D44C3D">
        <w:rPr>
          <w:rFonts w:asciiTheme="majorHAnsi" w:hAnsiTheme="majorHAnsi" w:cstheme="majorHAnsi"/>
          <w:sz w:val="24"/>
          <w:szCs w:val="24"/>
        </w:rPr>
        <w:t xml:space="preserve"> SFTP, il Service </w:t>
      </w:r>
      <w:proofErr w:type="spellStart"/>
      <w:r w:rsidRPr="00D44C3D">
        <w:rPr>
          <w:rFonts w:asciiTheme="majorHAnsi" w:hAnsiTheme="majorHAnsi" w:cstheme="majorHAnsi"/>
          <w:sz w:val="24"/>
          <w:szCs w:val="24"/>
        </w:rPr>
        <w:t>Principal</w:t>
      </w:r>
      <w:proofErr w:type="spellEnd"/>
      <w:r w:rsidRPr="00D44C3D">
        <w:rPr>
          <w:rFonts w:asciiTheme="majorHAnsi" w:hAnsiTheme="majorHAnsi" w:cstheme="majorHAnsi"/>
          <w:sz w:val="24"/>
          <w:szCs w:val="24"/>
        </w:rPr>
        <w:t xml:space="preserve"> Logistica sia operativo. Concordare una checklist di go-live formale.</w:t>
      </w:r>
    </w:p>
    <w:p w14:paraId="453A6AD2" w14:textId="77777777" w:rsidR="00B61D48" w:rsidRDefault="00B61D48" w:rsidP="00B61D48">
      <w:pPr>
        <w:pStyle w:val="Paragrafoelenco"/>
        <w:numPr>
          <w:ilvl w:val="0"/>
          <w:numId w:val="13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 xml:space="preserve">Sicuramente dovremo quanto meno avvisare tutti gli attori compreso il team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Reply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. </w:t>
      </w:r>
    </w:p>
    <w:p w14:paraId="6D20DCF8" w14:textId="77777777" w:rsidR="00B61D48" w:rsidRPr="00626DC2" w:rsidRDefault="00B61D48" w:rsidP="00B61D48">
      <w:pPr>
        <w:pStyle w:val="Paragrafoelenco"/>
        <w:numPr>
          <w:ilvl w:val="0"/>
          <w:numId w:val="13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 xml:space="preserve">Le modalità di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deploy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in produzione devono essere ancora definite (workflow di approvazione, lista documenti da produrre, risultato test effettuati, ecc.).</w:t>
      </w:r>
    </w:p>
    <w:p w14:paraId="2B80842D" w14:textId="17691819" w:rsidR="00626DC2" w:rsidRPr="00626DC2" w:rsidRDefault="00626DC2" w:rsidP="00B61D48">
      <w:pPr>
        <w:pStyle w:val="Paragrafoelenco"/>
        <w:numPr>
          <w:ilvl w:val="0"/>
          <w:numId w:val="13"/>
        </w:numPr>
        <w:spacing w:before="60" w:after="60"/>
        <w:rPr>
          <w:rFonts w:asciiTheme="majorHAnsi" w:hAnsiTheme="majorHAnsi" w:cstheme="majorHAnsi"/>
          <w:color w:val="EE0000"/>
          <w:sz w:val="28"/>
          <w:szCs w:val="28"/>
        </w:rPr>
      </w:pPr>
      <w:r w:rsidRPr="00626DC2">
        <w:rPr>
          <w:rFonts w:asciiTheme="majorHAnsi" w:hAnsiTheme="majorHAnsi" w:cstheme="majorHAnsi"/>
          <w:color w:val="EE0000"/>
          <w:sz w:val="24"/>
          <w:szCs w:val="24"/>
        </w:rPr>
        <w:t>Esatto, allineiamoci per i rilasci nei vari ambienti.</w:t>
      </w:r>
    </w:p>
    <w:p w14:paraId="1738AD74" w14:textId="77777777" w:rsidR="00B61D48" w:rsidRPr="00D44C3D" w:rsidRDefault="00B61D48">
      <w:pPr>
        <w:spacing w:before="60" w:after="60"/>
        <w:ind w:left="360"/>
        <w:rPr>
          <w:rFonts w:asciiTheme="majorHAnsi" w:hAnsiTheme="majorHAnsi" w:cstheme="majorHAnsi"/>
          <w:sz w:val="28"/>
          <w:szCs w:val="28"/>
        </w:rPr>
      </w:pPr>
    </w:p>
    <w:p w14:paraId="0A82F411" w14:textId="5718D224" w:rsidR="00E22914" w:rsidRPr="00436D2C" w:rsidRDefault="00E22914" w:rsidP="00436D2C">
      <w:pPr>
        <w:spacing w:before="60" w:after="60"/>
        <w:rPr>
          <w:rFonts w:asciiTheme="majorHAnsi" w:hAnsiTheme="majorHAnsi" w:cstheme="majorHAnsi"/>
          <w:sz w:val="24"/>
          <w:szCs w:val="24"/>
        </w:rPr>
      </w:pPr>
    </w:p>
    <w:sectPr w:rsidR="00E22914" w:rsidRPr="00436D2C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C0F52" w14:textId="77777777" w:rsidR="001B6747" w:rsidRDefault="001B6747">
      <w:r>
        <w:separator/>
      </w:r>
    </w:p>
  </w:endnote>
  <w:endnote w:type="continuationSeparator" w:id="0">
    <w:p w14:paraId="63F8A74B" w14:textId="77777777" w:rsidR="001B6747" w:rsidRDefault="001B6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74984" w14:textId="77777777" w:rsidR="00E22914" w:rsidRPr="00B61D48" w:rsidRDefault="009450E2">
    <w:pPr>
      <w:pBdr>
        <w:top w:val="single" w:sz="4" w:space="4" w:color="CCCCCC"/>
      </w:pBdr>
      <w:spacing w:before="80"/>
      <w:jc w:val="center"/>
      <w:rPr>
        <w:rFonts w:asciiTheme="majorHAnsi" w:hAnsiTheme="majorHAnsi" w:cstheme="majorHAnsi"/>
        <w:sz w:val="22"/>
        <w:szCs w:val="22"/>
      </w:rPr>
    </w:pPr>
    <w:r w:rsidRPr="00B61D48">
      <w:rPr>
        <w:rFonts w:asciiTheme="majorHAnsi" w:hAnsiTheme="majorHAnsi" w:cstheme="majorHAnsi"/>
        <w:color w:val="595959"/>
        <w:sz w:val="18"/>
        <w:szCs w:val="18"/>
      </w:rPr>
      <w:t xml:space="preserve">Pagina </w:t>
    </w:r>
    <w:r w:rsidRPr="00B61D48">
      <w:rPr>
        <w:rFonts w:asciiTheme="majorHAnsi" w:hAnsiTheme="majorHAnsi" w:cstheme="majorHAnsi"/>
        <w:color w:val="595959"/>
        <w:sz w:val="18"/>
        <w:szCs w:val="18"/>
      </w:rPr>
      <w:fldChar w:fldCharType="begin"/>
    </w:r>
    <w:r w:rsidRPr="00B61D48">
      <w:rPr>
        <w:rFonts w:asciiTheme="majorHAnsi" w:hAnsiTheme="majorHAnsi" w:cstheme="majorHAnsi"/>
        <w:color w:val="595959"/>
        <w:sz w:val="18"/>
        <w:szCs w:val="18"/>
      </w:rPr>
      <w:instrText>PAGE</w:instrText>
    </w:r>
    <w:r w:rsidRPr="00B61D48">
      <w:rPr>
        <w:rFonts w:asciiTheme="majorHAnsi" w:hAnsiTheme="majorHAnsi" w:cstheme="majorHAnsi"/>
        <w:color w:val="595959"/>
        <w:sz w:val="18"/>
        <w:szCs w:val="18"/>
      </w:rPr>
      <w:fldChar w:fldCharType="separate"/>
    </w:r>
    <w:r w:rsidR="00FD07E3" w:rsidRPr="00B61D48">
      <w:rPr>
        <w:rFonts w:asciiTheme="majorHAnsi" w:hAnsiTheme="majorHAnsi" w:cstheme="majorHAnsi"/>
        <w:noProof/>
        <w:color w:val="595959"/>
        <w:sz w:val="18"/>
        <w:szCs w:val="18"/>
      </w:rPr>
      <w:t>1</w:t>
    </w:r>
    <w:r w:rsidRPr="00B61D48">
      <w:rPr>
        <w:rFonts w:asciiTheme="majorHAnsi" w:hAnsiTheme="majorHAnsi" w:cstheme="majorHAnsi"/>
        <w:color w:val="595959"/>
        <w:sz w:val="18"/>
        <w:szCs w:val="18"/>
      </w:rPr>
      <w:fldChar w:fldCharType="end"/>
    </w:r>
    <w:r w:rsidRPr="00B61D48">
      <w:rPr>
        <w:rFonts w:asciiTheme="majorHAnsi" w:hAnsiTheme="majorHAnsi" w:cstheme="majorHAnsi"/>
        <w:color w:val="595959"/>
        <w:sz w:val="18"/>
        <w:szCs w:val="18"/>
      </w:rPr>
      <w:t xml:space="preserve"> di </w:t>
    </w:r>
    <w:r w:rsidRPr="00B61D48">
      <w:rPr>
        <w:rFonts w:asciiTheme="majorHAnsi" w:hAnsiTheme="majorHAnsi" w:cstheme="majorHAnsi"/>
        <w:color w:val="595959"/>
        <w:sz w:val="18"/>
        <w:szCs w:val="18"/>
      </w:rPr>
      <w:fldChar w:fldCharType="begin"/>
    </w:r>
    <w:r w:rsidRPr="00B61D48">
      <w:rPr>
        <w:rFonts w:asciiTheme="majorHAnsi" w:hAnsiTheme="majorHAnsi" w:cstheme="majorHAnsi"/>
        <w:color w:val="595959"/>
        <w:sz w:val="18"/>
        <w:szCs w:val="18"/>
      </w:rPr>
      <w:instrText>NUMPAGES</w:instrText>
    </w:r>
    <w:r w:rsidRPr="00B61D48">
      <w:rPr>
        <w:rFonts w:asciiTheme="majorHAnsi" w:hAnsiTheme="majorHAnsi" w:cstheme="majorHAnsi"/>
        <w:color w:val="595959"/>
        <w:sz w:val="18"/>
        <w:szCs w:val="18"/>
      </w:rPr>
      <w:fldChar w:fldCharType="separate"/>
    </w:r>
    <w:r w:rsidR="00FD07E3" w:rsidRPr="00B61D48">
      <w:rPr>
        <w:rFonts w:asciiTheme="majorHAnsi" w:hAnsiTheme="majorHAnsi" w:cstheme="majorHAnsi"/>
        <w:noProof/>
        <w:color w:val="595959"/>
        <w:sz w:val="18"/>
        <w:szCs w:val="18"/>
      </w:rPr>
      <w:t>2</w:t>
    </w:r>
    <w:r w:rsidRPr="00B61D48">
      <w:rPr>
        <w:rFonts w:asciiTheme="majorHAnsi" w:hAnsiTheme="majorHAnsi" w:cstheme="majorHAnsi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2FA3E" w14:textId="77777777" w:rsidR="001B6747" w:rsidRDefault="001B6747">
      <w:r>
        <w:separator/>
      </w:r>
    </w:p>
  </w:footnote>
  <w:footnote w:type="continuationSeparator" w:id="0">
    <w:p w14:paraId="394C0EF6" w14:textId="77777777" w:rsidR="001B6747" w:rsidRDefault="001B67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0176E" w14:textId="77777777" w:rsidR="00E22914" w:rsidRPr="00B61D48" w:rsidRDefault="009450E2">
    <w:pPr>
      <w:pBdr>
        <w:bottom w:val="single" w:sz="6" w:space="4" w:color="1F4E79"/>
      </w:pBdr>
      <w:tabs>
        <w:tab w:val="right" w:pos="9026"/>
      </w:tabs>
      <w:spacing w:after="120"/>
      <w:rPr>
        <w:rFonts w:asciiTheme="majorHAnsi" w:hAnsiTheme="majorHAnsi" w:cstheme="majorHAnsi"/>
        <w:sz w:val="22"/>
        <w:szCs w:val="22"/>
      </w:rPr>
    </w:pPr>
    <w:r w:rsidRPr="00B61D48">
      <w:rPr>
        <w:rFonts w:asciiTheme="majorHAnsi" w:hAnsiTheme="majorHAnsi" w:cstheme="majorHAnsi"/>
        <w:b/>
        <w:bCs/>
        <w:color w:val="1F4E79"/>
        <w:sz w:val="18"/>
        <w:szCs w:val="18"/>
      </w:rPr>
      <w:t>Logistico 2.0 — Punti di approfondimento v2.0</w:t>
    </w:r>
    <w:r w:rsidRPr="00B61D48">
      <w:rPr>
        <w:rFonts w:asciiTheme="majorHAnsi" w:hAnsiTheme="majorHAnsi" w:cstheme="majorHAnsi"/>
        <w:color w:val="595959"/>
        <w:sz w:val="18"/>
        <w:szCs w:val="18"/>
      </w:rPr>
      <w:tab/>
      <w:t>2026-05-30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7C3"/>
    <w:multiLevelType w:val="hybridMultilevel"/>
    <w:tmpl w:val="0A56FF5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06F7E"/>
    <w:multiLevelType w:val="hybridMultilevel"/>
    <w:tmpl w:val="A25ABDE0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B802E6"/>
    <w:multiLevelType w:val="hybridMultilevel"/>
    <w:tmpl w:val="D480BDD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5074E6"/>
    <w:multiLevelType w:val="multilevel"/>
    <w:tmpl w:val="C5EECDF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1DCA0737"/>
    <w:multiLevelType w:val="multilevel"/>
    <w:tmpl w:val="C5EECDF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21B019DC"/>
    <w:multiLevelType w:val="hybridMultilevel"/>
    <w:tmpl w:val="702A809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413399"/>
    <w:multiLevelType w:val="hybridMultilevel"/>
    <w:tmpl w:val="FDE2574C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2EA155B"/>
    <w:multiLevelType w:val="hybridMultilevel"/>
    <w:tmpl w:val="EE92118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703593F"/>
    <w:multiLevelType w:val="multilevel"/>
    <w:tmpl w:val="7B90D6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9" w15:restartNumberingAfterBreak="0">
    <w:nsid w:val="57DC5683"/>
    <w:multiLevelType w:val="hybridMultilevel"/>
    <w:tmpl w:val="4D0C163C"/>
    <w:lvl w:ilvl="0" w:tplc="52D2B2CA">
      <w:start w:val="1"/>
      <w:numFmt w:val="bullet"/>
      <w:lvlText w:val="●"/>
      <w:lvlJc w:val="left"/>
      <w:pPr>
        <w:ind w:left="720" w:hanging="360"/>
      </w:pPr>
    </w:lvl>
    <w:lvl w:ilvl="1" w:tplc="6EBC93DA">
      <w:start w:val="1"/>
      <w:numFmt w:val="bullet"/>
      <w:lvlText w:val="○"/>
      <w:lvlJc w:val="left"/>
      <w:pPr>
        <w:ind w:left="1440" w:hanging="360"/>
      </w:pPr>
    </w:lvl>
    <w:lvl w:ilvl="2" w:tplc="9C2A8F4E">
      <w:start w:val="1"/>
      <w:numFmt w:val="bullet"/>
      <w:lvlText w:val="■"/>
      <w:lvlJc w:val="left"/>
      <w:pPr>
        <w:ind w:left="2160" w:hanging="360"/>
      </w:pPr>
    </w:lvl>
    <w:lvl w:ilvl="3" w:tplc="40FC6814">
      <w:start w:val="1"/>
      <w:numFmt w:val="bullet"/>
      <w:lvlText w:val="●"/>
      <w:lvlJc w:val="left"/>
      <w:pPr>
        <w:ind w:left="2880" w:hanging="360"/>
      </w:pPr>
    </w:lvl>
    <w:lvl w:ilvl="4" w:tplc="21EA969C">
      <w:start w:val="1"/>
      <w:numFmt w:val="bullet"/>
      <w:lvlText w:val="○"/>
      <w:lvlJc w:val="left"/>
      <w:pPr>
        <w:ind w:left="3600" w:hanging="360"/>
      </w:pPr>
    </w:lvl>
    <w:lvl w:ilvl="5" w:tplc="8BBE7EC0">
      <w:start w:val="1"/>
      <w:numFmt w:val="bullet"/>
      <w:lvlText w:val="■"/>
      <w:lvlJc w:val="left"/>
      <w:pPr>
        <w:ind w:left="4320" w:hanging="360"/>
      </w:pPr>
    </w:lvl>
    <w:lvl w:ilvl="6" w:tplc="15A843E0">
      <w:start w:val="1"/>
      <w:numFmt w:val="bullet"/>
      <w:lvlText w:val="●"/>
      <w:lvlJc w:val="left"/>
      <w:pPr>
        <w:ind w:left="5040" w:hanging="360"/>
      </w:pPr>
    </w:lvl>
    <w:lvl w:ilvl="7" w:tplc="659A33F8">
      <w:start w:val="1"/>
      <w:numFmt w:val="bullet"/>
      <w:lvlText w:val="●"/>
      <w:lvlJc w:val="left"/>
      <w:pPr>
        <w:ind w:left="5760" w:hanging="360"/>
      </w:pPr>
    </w:lvl>
    <w:lvl w:ilvl="8" w:tplc="3D30D988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5A5255C7"/>
    <w:multiLevelType w:val="hybridMultilevel"/>
    <w:tmpl w:val="0960EBE2"/>
    <w:lvl w:ilvl="0" w:tplc="C9BE1F18">
      <w:start w:val="1"/>
      <w:numFmt w:val="bullet"/>
      <w:lvlText w:val="•"/>
      <w:lvlJc w:val="left"/>
      <w:pPr>
        <w:ind w:left="720" w:hanging="360"/>
      </w:pPr>
    </w:lvl>
    <w:lvl w:ilvl="1" w:tplc="5D26048E">
      <w:numFmt w:val="decimal"/>
      <w:lvlText w:val=""/>
      <w:lvlJc w:val="left"/>
    </w:lvl>
    <w:lvl w:ilvl="2" w:tplc="2FC60702">
      <w:numFmt w:val="decimal"/>
      <w:lvlText w:val=""/>
      <w:lvlJc w:val="left"/>
    </w:lvl>
    <w:lvl w:ilvl="3" w:tplc="3BC0C368">
      <w:numFmt w:val="decimal"/>
      <w:lvlText w:val=""/>
      <w:lvlJc w:val="left"/>
    </w:lvl>
    <w:lvl w:ilvl="4" w:tplc="13AC2078">
      <w:numFmt w:val="decimal"/>
      <w:lvlText w:val=""/>
      <w:lvlJc w:val="left"/>
    </w:lvl>
    <w:lvl w:ilvl="5" w:tplc="2228C7E2">
      <w:numFmt w:val="decimal"/>
      <w:lvlText w:val=""/>
      <w:lvlJc w:val="left"/>
    </w:lvl>
    <w:lvl w:ilvl="6" w:tplc="AFB07C2A">
      <w:numFmt w:val="decimal"/>
      <w:lvlText w:val=""/>
      <w:lvlJc w:val="left"/>
    </w:lvl>
    <w:lvl w:ilvl="7" w:tplc="DD12998C">
      <w:numFmt w:val="decimal"/>
      <w:lvlText w:val=""/>
      <w:lvlJc w:val="left"/>
    </w:lvl>
    <w:lvl w:ilvl="8" w:tplc="21A64826">
      <w:numFmt w:val="decimal"/>
      <w:lvlText w:val=""/>
      <w:lvlJc w:val="left"/>
    </w:lvl>
  </w:abstractNum>
  <w:abstractNum w:abstractNumId="11" w15:restartNumberingAfterBreak="0">
    <w:nsid w:val="720E5E30"/>
    <w:multiLevelType w:val="hybridMultilevel"/>
    <w:tmpl w:val="54E4243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3720176">
    <w:abstractNumId w:val="9"/>
    <w:lvlOverride w:ilvl="0">
      <w:startOverride w:val="1"/>
    </w:lvlOverride>
  </w:num>
  <w:num w:numId="2" w16cid:durableId="1190683656">
    <w:abstractNumId w:val="10"/>
    <w:lvlOverride w:ilvl="0">
      <w:startOverride w:val="1"/>
    </w:lvlOverride>
  </w:num>
  <w:num w:numId="3" w16cid:durableId="233200479">
    <w:abstractNumId w:val="0"/>
  </w:num>
  <w:num w:numId="4" w16cid:durableId="767235834">
    <w:abstractNumId w:val="3"/>
  </w:num>
  <w:num w:numId="5" w16cid:durableId="1392771247">
    <w:abstractNumId w:val="4"/>
  </w:num>
  <w:num w:numId="6" w16cid:durableId="924191818">
    <w:abstractNumId w:val="8"/>
  </w:num>
  <w:num w:numId="7" w16cid:durableId="272442545">
    <w:abstractNumId w:val="5"/>
  </w:num>
  <w:num w:numId="8" w16cid:durableId="1004627204">
    <w:abstractNumId w:val="11"/>
  </w:num>
  <w:num w:numId="9" w16cid:durableId="1786268147">
    <w:abstractNumId w:val="2"/>
  </w:num>
  <w:num w:numId="10" w16cid:durableId="1897668842">
    <w:abstractNumId w:val="1"/>
  </w:num>
  <w:num w:numId="11" w16cid:durableId="208808419">
    <w:abstractNumId w:val="6"/>
  </w:num>
  <w:num w:numId="12" w16cid:durableId="1748840253">
    <w:abstractNumId w:val="7"/>
  </w:num>
  <w:num w:numId="13" w16cid:durableId="20920054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914"/>
    <w:rsid w:val="000F4352"/>
    <w:rsid w:val="001637A3"/>
    <w:rsid w:val="001B6747"/>
    <w:rsid w:val="00284958"/>
    <w:rsid w:val="00307A5B"/>
    <w:rsid w:val="003C5A5B"/>
    <w:rsid w:val="00436D2C"/>
    <w:rsid w:val="00460C75"/>
    <w:rsid w:val="005374AA"/>
    <w:rsid w:val="005D1D6C"/>
    <w:rsid w:val="00626DC2"/>
    <w:rsid w:val="006F6ED3"/>
    <w:rsid w:val="008F4180"/>
    <w:rsid w:val="009450E2"/>
    <w:rsid w:val="00B61D48"/>
    <w:rsid w:val="00C5642B"/>
    <w:rsid w:val="00CB4440"/>
    <w:rsid w:val="00CE534A"/>
    <w:rsid w:val="00D44C3D"/>
    <w:rsid w:val="00E22914"/>
    <w:rsid w:val="00E64189"/>
    <w:rsid w:val="00EE2265"/>
    <w:rsid w:val="00F131EC"/>
    <w:rsid w:val="00F55BFC"/>
    <w:rsid w:val="00FD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1739C"/>
  <w15:docId w15:val="{D5E61D7D-9B05-4868-9898-81CE15DA2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36D2C"/>
  </w:style>
  <w:style w:type="paragraph" w:styleId="Titolo1">
    <w:name w:val="heading 1"/>
    <w:uiPriority w:val="9"/>
    <w:qFormat/>
    <w:pPr>
      <w:spacing w:before="320" w:after="200"/>
      <w:outlineLvl w:val="0"/>
    </w:pPr>
    <w:rPr>
      <w:b/>
      <w:bCs/>
      <w:color w:val="1F4E79"/>
      <w:sz w:val="32"/>
      <w:szCs w:val="32"/>
    </w:rPr>
  </w:style>
  <w:style w:type="paragraph" w:styleId="Titolo2">
    <w:name w:val="heading 2"/>
    <w:uiPriority w:val="9"/>
    <w:unhideWhenUsed/>
    <w:qFormat/>
    <w:pPr>
      <w:spacing w:before="280" w:after="160"/>
      <w:outlineLvl w:val="1"/>
    </w:pPr>
    <w:rPr>
      <w:b/>
      <w:bCs/>
      <w:color w:val="1F4E79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table" w:styleId="Tabellagriglia4-colore5">
    <w:name w:val="Grid Table 4 Accent 5"/>
    <w:basedOn w:val="Tabellanormale"/>
    <w:uiPriority w:val="49"/>
    <w:rsid w:val="00D44C3D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Intestazione">
    <w:name w:val="header"/>
    <w:basedOn w:val="Normale"/>
    <w:link w:val="IntestazioneCarattere"/>
    <w:uiPriority w:val="99"/>
    <w:unhideWhenUsed/>
    <w:rsid w:val="00B61D48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61D48"/>
  </w:style>
  <w:style w:type="paragraph" w:styleId="Pidipagina">
    <w:name w:val="footer"/>
    <w:basedOn w:val="Normale"/>
    <w:link w:val="PidipaginaCarattere"/>
    <w:uiPriority w:val="99"/>
    <w:unhideWhenUsed/>
    <w:rsid w:val="00B61D4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61D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8</Pages>
  <Words>2260</Words>
  <Characters>12886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Covisian SpA</Company>
  <LinksUpToDate>false</LinksUpToDate>
  <CharactersWithSpaces>15116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Ivana Orefice</cp:lastModifiedBy>
  <cp:revision>9</cp:revision>
  <dcterms:created xsi:type="dcterms:W3CDTF">2026-06-04T13:48:00Z</dcterms:created>
  <dcterms:modified xsi:type="dcterms:W3CDTF">2026-06-08T08:21:00Z</dcterms:modified>
</cp:coreProperties>
</file>