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C483" w14:textId="1EDE9623" w:rsidR="00AA6853" w:rsidRPr="00B75350" w:rsidRDefault="00AA6853" w:rsidP="00B7535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 xml:space="preserve">De novo </w:t>
      </w:r>
      <w:r w:rsidR="007E4248">
        <w:rPr>
          <w:rFonts w:ascii="Times New Roman" w:hAnsi="Times New Roman" w:cs="Times New Roman"/>
          <w:b/>
          <w:bCs/>
          <w:lang w:val="en-US"/>
        </w:rPr>
        <w:t xml:space="preserve">transcriptome </w:t>
      </w:r>
      <w:r w:rsidRPr="00B75350">
        <w:rPr>
          <w:rFonts w:ascii="Times New Roman" w:hAnsi="Times New Roman" w:cs="Times New Roman"/>
          <w:b/>
          <w:bCs/>
          <w:lang w:val="en-US"/>
        </w:rPr>
        <w:t>assembly</w:t>
      </w:r>
    </w:p>
    <w:p w14:paraId="44789DB8" w14:textId="439C5204" w:rsidR="0054064A" w:rsidRPr="00B75350" w:rsidRDefault="0054064A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75350">
        <w:rPr>
          <w:rFonts w:ascii="Times New Roman" w:hAnsi="Times New Roman" w:cs="Times New Roman"/>
          <w:lang w:val="en-US"/>
        </w:rPr>
        <w:t xml:space="preserve">First the quality </w:t>
      </w:r>
      <w:r w:rsidR="001071CA" w:rsidRPr="00B75350">
        <w:rPr>
          <w:rFonts w:ascii="Times New Roman" w:hAnsi="Times New Roman" w:cs="Times New Roman"/>
          <w:lang w:val="en-US"/>
        </w:rPr>
        <w:t>visualization</w:t>
      </w:r>
      <w:r w:rsidRPr="00B75350">
        <w:rPr>
          <w:rFonts w:ascii="Times New Roman" w:hAnsi="Times New Roman" w:cs="Times New Roman"/>
          <w:lang w:val="en-US"/>
        </w:rPr>
        <w:t xml:space="preserve"> was performed with </w:t>
      </w:r>
      <w:proofErr w:type="spellStart"/>
      <w:r w:rsidRPr="00B75350">
        <w:rPr>
          <w:rFonts w:ascii="Times New Roman" w:hAnsi="Times New Roman" w:cs="Times New Roman"/>
          <w:lang w:val="en-US"/>
        </w:rPr>
        <w:t>FastQC</w:t>
      </w:r>
      <w:proofErr w:type="spellEnd"/>
      <w:r w:rsidRPr="00B75350">
        <w:rPr>
          <w:rFonts w:ascii="Times New Roman" w:hAnsi="Times New Roman" w:cs="Times New Roman"/>
          <w:lang w:val="en-US"/>
        </w:rPr>
        <w:t xml:space="preserve"> (</w:t>
      </w:r>
      <w:r w:rsidR="00EC2758" w:rsidRPr="00B75350">
        <w:rPr>
          <w:rFonts w:ascii="Times New Roman" w:hAnsi="Times New Roman" w:cs="Times New Roman"/>
          <w:lang w:val="en-US"/>
        </w:rPr>
        <w:t>version 0.11.5) (1)</w:t>
      </w:r>
      <w:r w:rsidRPr="00B75350">
        <w:rPr>
          <w:rFonts w:ascii="Times New Roman" w:hAnsi="Times New Roman" w:cs="Times New Roman"/>
          <w:lang w:val="en-US"/>
        </w:rPr>
        <w:t>.</w:t>
      </w:r>
      <w:r w:rsidR="001446FA" w:rsidRPr="00B75350">
        <w:rPr>
          <w:rFonts w:ascii="Times New Roman" w:hAnsi="Times New Roman" w:cs="Times New Roman"/>
          <w:lang w:val="en-US"/>
        </w:rPr>
        <w:t xml:space="preserve"> </w:t>
      </w:r>
      <w:r w:rsidRPr="00B75350">
        <w:rPr>
          <w:rFonts w:ascii="Times New Roman" w:hAnsi="Times New Roman" w:cs="Times New Roman"/>
          <w:lang w:val="en-US"/>
        </w:rPr>
        <w:t xml:space="preserve">After we used </w:t>
      </w:r>
      <w:proofErr w:type="spellStart"/>
      <w:r w:rsidRPr="00B75350">
        <w:rPr>
          <w:rFonts w:ascii="Times New Roman" w:hAnsi="Times New Roman" w:cs="Times New Roman"/>
          <w:lang w:val="en-US"/>
        </w:rPr>
        <w:t>Trimmomatic</w:t>
      </w:r>
      <w:proofErr w:type="spellEnd"/>
      <w:r w:rsidRPr="00B75350">
        <w:rPr>
          <w:rFonts w:ascii="Times New Roman" w:hAnsi="Times New Roman" w:cs="Times New Roman"/>
          <w:lang w:val="en-US"/>
        </w:rPr>
        <w:t xml:space="preserve"> (version</w:t>
      </w:r>
      <w:r w:rsidR="00EC2758" w:rsidRPr="00B75350">
        <w:rPr>
          <w:rFonts w:ascii="Times New Roman" w:hAnsi="Times New Roman" w:cs="Times New Roman"/>
          <w:lang w:val="en-US"/>
        </w:rPr>
        <w:t xml:space="preserve"> 0.36</w:t>
      </w:r>
      <w:r w:rsidRPr="00B75350">
        <w:rPr>
          <w:rFonts w:ascii="Times New Roman" w:hAnsi="Times New Roman" w:cs="Times New Roman"/>
          <w:lang w:val="en-US"/>
        </w:rPr>
        <w:t>)</w:t>
      </w:r>
      <w:r w:rsidR="00EC2758" w:rsidRPr="00B75350">
        <w:rPr>
          <w:rFonts w:ascii="Times New Roman" w:hAnsi="Times New Roman" w:cs="Times New Roman"/>
          <w:lang w:val="en-US"/>
        </w:rPr>
        <w:t xml:space="preserve"> (2)</w:t>
      </w:r>
      <w:r w:rsidRPr="00B75350">
        <w:rPr>
          <w:rFonts w:ascii="Times New Roman" w:hAnsi="Times New Roman" w:cs="Times New Roman"/>
          <w:lang w:val="en-US"/>
        </w:rPr>
        <w:t xml:space="preserve"> to remove the sequencing adapters, ambiguous nucleotides and filter the quality of the reads with a sliding window of </w:t>
      </w:r>
      <w:r w:rsidR="00170E55" w:rsidRPr="00B75350">
        <w:rPr>
          <w:rFonts w:ascii="Times New Roman" w:hAnsi="Times New Roman" w:cs="Times New Roman"/>
          <w:lang w:val="en-US"/>
        </w:rPr>
        <w:t>4</w:t>
      </w:r>
      <w:r w:rsidRPr="00B75350">
        <w:rPr>
          <w:rFonts w:ascii="Times New Roman" w:hAnsi="Times New Roman" w:cs="Times New Roman"/>
          <w:lang w:val="en-US"/>
        </w:rPr>
        <w:t xml:space="preserve"> bases and a minimum </w:t>
      </w:r>
      <w:proofErr w:type="spellStart"/>
      <w:r w:rsidRPr="00B75350">
        <w:rPr>
          <w:rFonts w:ascii="Times New Roman" w:hAnsi="Times New Roman" w:cs="Times New Roman"/>
          <w:lang w:val="en-US"/>
        </w:rPr>
        <w:t>Phred</w:t>
      </w:r>
      <w:proofErr w:type="spellEnd"/>
      <w:r w:rsidRPr="00B75350">
        <w:rPr>
          <w:rFonts w:ascii="Times New Roman" w:hAnsi="Times New Roman" w:cs="Times New Roman"/>
          <w:lang w:val="en-US"/>
        </w:rPr>
        <w:t xml:space="preserve"> score &gt; 20. Those quality filtered reads were the input for the ‘de novo’ transcriptome assembly with Trinity transcriptome assembler (</w:t>
      </w:r>
      <w:r w:rsidR="00EC2758" w:rsidRPr="00B75350">
        <w:rPr>
          <w:rFonts w:ascii="Times New Roman" w:hAnsi="Times New Roman" w:cs="Times New Roman"/>
          <w:lang w:val="en-US"/>
        </w:rPr>
        <w:t>version 2.5.1</w:t>
      </w:r>
      <w:r w:rsidRPr="00B75350">
        <w:rPr>
          <w:rFonts w:ascii="Times New Roman" w:hAnsi="Times New Roman" w:cs="Times New Roman"/>
          <w:lang w:val="en-US"/>
        </w:rPr>
        <w:t>)</w:t>
      </w:r>
      <w:r w:rsidR="00EC2758" w:rsidRPr="00B75350">
        <w:rPr>
          <w:rFonts w:ascii="Times New Roman" w:hAnsi="Times New Roman" w:cs="Times New Roman"/>
          <w:lang w:val="en-US"/>
        </w:rPr>
        <w:t xml:space="preserve"> (3)</w:t>
      </w:r>
      <w:r w:rsidR="001446FA" w:rsidRPr="00B75350">
        <w:rPr>
          <w:rFonts w:ascii="Times New Roman" w:hAnsi="Times New Roman" w:cs="Times New Roman"/>
          <w:lang w:val="en-US"/>
        </w:rPr>
        <w:t xml:space="preserve"> with the default parameters and the metadata file containing all the samples separated by their treatment (day_0</w:t>
      </w:r>
      <w:r w:rsidR="00B57068" w:rsidRPr="00B75350">
        <w:rPr>
          <w:rFonts w:ascii="Times New Roman" w:hAnsi="Times New Roman" w:cs="Times New Roman"/>
          <w:lang w:val="en-US"/>
        </w:rPr>
        <w:t xml:space="preserve">, </w:t>
      </w:r>
      <w:r w:rsidR="001446FA" w:rsidRPr="00B75350">
        <w:rPr>
          <w:rFonts w:ascii="Times New Roman" w:hAnsi="Times New Roman" w:cs="Times New Roman"/>
          <w:lang w:val="en-US"/>
        </w:rPr>
        <w:t>day_3_amb-temp</w:t>
      </w:r>
      <w:r w:rsidR="00B57068" w:rsidRPr="00B75350">
        <w:rPr>
          <w:rFonts w:ascii="Times New Roman" w:hAnsi="Times New Roman" w:cs="Times New Roman"/>
          <w:lang w:val="en-US"/>
        </w:rPr>
        <w:t xml:space="preserve">, </w:t>
      </w:r>
      <w:r w:rsidR="001446FA" w:rsidRPr="00B75350">
        <w:rPr>
          <w:rFonts w:ascii="Times New Roman" w:hAnsi="Times New Roman" w:cs="Times New Roman"/>
          <w:lang w:val="en-US"/>
        </w:rPr>
        <w:t>day_3_15C_temp</w:t>
      </w:r>
      <w:r w:rsidR="00B57068" w:rsidRPr="00B75350">
        <w:rPr>
          <w:rFonts w:ascii="Times New Roman" w:hAnsi="Times New Roman" w:cs="Times New Roman"/>
          <w:lang w:val="en-US"/>
        </w:rPr>
        <w:t xml:space="preserve">, </w:t>
      </w:r>
      <w:r w:rsidR="001446FA" w:rsidRPr="00B75350">
        <w:rPr>
          <w:rFonts w:ascii="Times New Roman" w:hAnsi="Times New Roman" w:cs="Times New Roman"/>
          <w:lang w:val="en-US"/>
        </w:rPr>
        <w:t>day_6_amb-temp</w:t>
      </w:r>
      <w:r w:rsidR="00B57068" w:rsidRPr="00B75350">
        <w:rPr>
          <w:rFonts w:ascii="Times New Roman" w:hAnsi="Times New Roman" w:cs="Times New Roman"/>
          <w:lang w:val="en-US"/>
        </w:rPr>
        <w:t xml:space="preserve">, </w:t>
      </w:r>
      <w:r w:rsidR="001446FA" w:rsidRPr="00B75350">
        <w:rPr>
          <w:rFonts w:ascii="Times New Roman" w:hAnsi="Times New Roman" w:cs="Times New Roman"/>
          <w:lang w:val="en-US"/>
        </w:rPr>
        <w:t>day_6_15C_temp</w:t>
      </w:r>
      <w:r w:rsidR="00B57068" w:rsidRPr="00B75350">
        <w:rPr>
          <w:rFonts w:ascii="Times New Roman" w:hAnsi="Times New Roman" w:cs="Times New Roman"/>
          <w:lang w:val="en-US"/>
        </w:rPr>
        <w:t xml:space="preserve"> and </w:t>
      </w:r>
      <w:r w:rsidR="001446FA" w:rsidRPr="00B75350">
        <w:rPr>
          <w:rFonts w:ascii="Times New Roman" w:hAnsi="Times New Roman" w:cs="Times New Roman"/>
          <w:lang w:val="en-US"/>
        </w:rPr>
        <w:t>day_9_15C_temp)</w:t>
      </w:r>
      <w:r w:rsidRPr="00B75350">
        <w:rPr>
          <w:rFonts w:ascii="Times New Roman" w:hAnsi="Times New Roman" w:cs="Times New Roman"/>
          <w:lang w:val="en-US"/>
        </w:rPr>
        <w:t xml:space="preserve">. </w:t>
      </w:r>
      <w:r w:rsidR="001071CA" w:rsidRPr="00B75350">
        <w:rPr>
          <w:rFonts w:ascii="Times New Roman" w:hAnsi="Times New Roman" w:cs="Times New Roman"/>
          <w:lang w:val="en-US"/>
        </w:rPr>
        <w:t>T</w:t>
      </w:r>
      <w:r w:rsidR="00B57068" w:rsidRPr="00B75350">
        <w:rPr>
          <w:rFonts w:ascii="Times New Roman" w:hAnsi="Times New Roman" w:cs="Times New Roman"/>
          <w:lang w:val="en-US"/>
        </w:rPr>
        <w:t xml:space="preserve">o </w:t>
      </w:r>
      <w:r w:rsidRPr="00B75350">
        <w:rPr>
          <w:rFonts w:ascii="Times New Roman" w:hAnsi="Times New Roman" w:cs="Times New Roman"/>
          <w:lang w:val="en-US"/>
        </w:rPr>
        <w:t>validate the assembly</w:t>
      </w:r>
      <w:r w:rsidR="001071CA" w:rsidRPr="00B75350">
        <w:rPr>
          <w:rFonts w:ascii="Times New Roman" w:hAnsi="Times New Roman" w:cs="Times New Roman"/>
          <w:lang w:val="en-US"/>
        </w:rPr>
        <w:t>,</w:t>
      </w:r>
      <w:r w:rsidR="00B57068" w:rsidRPr="00B75350">
        <w:rPr>
          <w:rFonts w:ascii="Times New Roman" w:hAnsi="Times New Roman" w:cs="Times New Roman"/>
          <w:lang w:val="en-US"/>
        </w:rPr>
        <w:t xml:space="preserve"> </w:t>
      </w:r>
      <w:r w:rsidRPr="00B75350">
        <w:rPr>
          <w:rFonts w:ascii="Times New Roman" w:hAnsi="Times New Roman" w:cs="Times New Roman"/>
          <w:lang w:val="en-US"/>
        </w:rPr>
        <w:t>the reads</w:t>
      </w:r>
      <w:r w:rsidR="001071CA" w:rsidRPr="00B75350">
        <w:rPr>
          <w:rFonts w:ascii="Times New Roman" w:hAnsi="Times New Roman" w:cs="Times New Roman"/>
          <w:lang w:val="en-US"/>
        </w:rPr>
        <w:t xml:space="preserve"> of each sample</w:t>
      </w:r>
      <w:r w:rsidRPr="00B75350">
        <w:rPr>
          <w:rFonts w:ascii="Times New Roman" w:hAnsi="Times New Roman" w:cs="Times New Roman"/>
          <w:lang w:val="en-US"/>
        </w:rPr>
        <w:t xml:space="preserve"> were realigned to the transcriptome using Bowtie2 (version </w:t>
      </w:r>
      <w:r w:rsidR="00B75350" w:rsidRPr="00B75350">
        <w:rPr>
          <w:rFonts w:ascii="Times New Roman" w:hAnsi="Times New Roman" w:cs="Times New Roman"/>
          <w:lang w:val="en-US"/>
        </w:rPr>
        <w:t>2.3.0</w:t>
      </w:r>
      <w:r w:rsidRPr="00B75350">
        <w:rPr>
          <w:rFonts w:ascii="Times New Roman" w:hAnsi="Times New Roman" w:cs="Times New Roman"/>
          <w:lang w:val="en-US"/>
        </w:rPr>
        <w:t>)</w:t>
      </w:r>
      <w:r w:rsidR="00B75350" w:rsidRPr="00B75350">
        <w:rPr>
          <w:rFonts w:ascii="Times New Roman" w:hAnsi="Times New Roman" w:cs="Times New Roman"/>
          <w:lang w:val="en-US"/>
        </w:rPr>
        <w:t xml:space="preserve"> (4)</w:t>
      </w:r>
      <w:r w:rsidRPr="00B75350">
        <w:rPr>
          <w:rFonts w:ascii="Times New Roman" w:hAnsi="Times New Roman" w:cs="Times New Roman"/>
          <w:lang w:val="en-US"/>
        </w:rPr>
        <w:t>.</w:t>
      </w:r>
    </w:p>
    <w:p w14:paraId="467B4012" w14:textId="380D055A" w:rsidR="00170E55" w:rsidRPr="00B75350" w:rsidRDefault="00170E55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6932E5A" w14:textId="2EA9F9D9" w:rsidR="00170E55" w:rsidRPr="00B75350" w:rsidRDefault="00170E55" w:rsidP="00B7535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Differential expression analysis</w:t>
      </w:r>
    </w:p>
    <w:p w14:paraId="56CDA611" w14:textId="29CA214D" w:rsidR="00A42CD3" w:rsidRPr="00B75350" w:rsidRDefault="00B57068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75350">
        <w:rPr>
          <w:rFonts w:ascii="Times New Roman" w:hAnsi="Times New Roman" w:cs="Times New Roman"/>
          <w:lang w:val="en-US"/>
        </w:rPr>
        <w:t>The expression was calculated with RSEM</w:t>
      </w:r>
      <w:r w:rsidRPr="00B75350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B75350">
        <w:rPr>
          <w:rFonts w:ascii="Times New Roman" w:hAnsi="Times New Roman" w:cs="Times New Roman"/>
        </w:rPr>
        <w:t>(RNA-Seq by Expectation Maximization)</w:t>
      </w:r>
      <w:r w:rsidR="00DB5A5B" w:rsidRPr="00B75350">
        <w:rPr>
          <w:rFonts w:ascii="Times New Roman" w:hAnsi="Times New Roman" w:cs="Times New Roman"/>
          <w:lang w:val="en-US"/>
        </w:rPr>
        <w:t xml:space="preserve"> (</w:t>
      </w:r>
      <w:r w:rsidR="00B75350" w:rsidRPr="00B75350">
        <w:rPr>
          <w:rFonts w:ascii="Times New Roman" w:hAnsi="Times New Roman" w:cs="Times New Roman"/>
          <w:lang w:val="en-US"/>
        </w:rPr>
        <w:t>version 1.2.31</w:t>
      </w:r>
      <w:r w:rsidR="00DB5A5B" w:rsidRPr="00B75350">
        <w:rPr>
          <w:rFonts w:ascii="Times New Roman" w:hAnsi="Times New Roman" w:cs="Times New Roman"/>
          <w:lang w:val="en-US"/>
        </w:rPr>
        <w:t>)</w:t>
      </w:r>
      <w:r w:rsidR="00B75350" w:rsidRPr="00B75350">
        <w:rPr>
          <w:rFonts w:ascii="Times New Roman" w:hAnsi="Times New Roman" w:cs="Times New Roman"/>
          <w:lang w:val="en-US"/>
        </w:rPr>
        <w:t xml:space="preserve"> (5)</w:t>
      </w:r>
      <w:r w:rsidR="00DB5A5B" w:rsidRPr="00B75350">
        <w:rPr>
          <w:rFonts w:ascii="Times New Roman" w:hAnsi="Times New Roman" w:cs="Times New Roman"/>
          <w:lang w:val="en-US"/>
        </w:rPr>
        <w:t xml:space="preserve">, filtering the features with an FPKM &lt; 1. After, we use DESeq2 </w:t>
      </w:r>
      <w:r w:rsidR="00B75350" w:rsidRPr="00B75350">
        <w:rPr>
          <w:rFonts w:ascii="Times New Roman" w:hAnsi="Times New Roman" w:cs="Times New Roman"/>
          <w:lang w:val="en-US"/>
        </w:rPr>
        <w:t xml:space="preserve">(version 1.26.0) </w:t>
      </w:r>
      <w:r w:rsidR="00DB5A5B" w:rsidRPr="00B75350">
        <w:rPr>
          <w:rFonts w:ascii="Times New Roman" w:hAnsi="Times New Roman" w:cs="Times New Roman"/>
          <w:lang w:val="en-US"/>
        </w:rPr>
        <w:t>(</w:t>
      </w:r>
      <w:r w:rsidR="00B75350" w:rsidRPr="00B75350">
        <w:rPr>
          <w:rFonts w:ascii="Times New Roman" w:hAnsi="Times New Roman" w:cs="Times New Roman"/>
          <w:lang w:val="en-US"/>
        </w:rPr>
        <w:t>6</w:t>
      </w:r>
      <w:r w:rsidR="00DB5A5B" w:rsidRPr="00B75350">
        <w:rPr>
          <w:rFonts w:ascii="Times New Roman" w:hAnsi="Times New Roman" w:cs="Times New Roman"/>
          <w:lang w:val="en-US"/>
        </w:rPr>
        <w:t xml:space="preserve">) R package to obtain the differentially expressed genes and isoforms. Only the genes and isoforms with a log2 fold change &gt; 2 </w:t>
      </w:r>
      <w:r w:rsidR="001071CA" w:rsidRPr="00B75350">
        <w:rPr>
          <w:rFonts w:ascii="Times New Roman" w:hAnsi="Times New Roman" w:cs="Times New Roman"/>
          <w:lang w:val="en-US"/>
        </w:rPr>
        <w:t xml:space="preserve">and False </w:t>
      </w:r>
      <w:r w:rsidR="00DB5A5B" w:rsidRPr="00B75350">
        <w:rPr>
          <w:rFonts w:ascii="Times New Roman" w:hAnsi="Times New Roman" w:cs="Times New Roman"/>
          <w:lang w:val="en-US"/>
        </w:rPr>
        <w:t>D</w:t>
      </w:r>
      <w:r w:rsidR="001071CA" w:rsidRPr="00B75350">
        <w:rPr>
          <w:rFonts w:ascii="Times New Roman" w:hAnsi="Times New Roman" w:cs="Times New Roman"/>
          <w:lang w:val="en-US"/>
        </w:rPr>
        <w:t xml:space="preserve">iscovery </w:t>
      </w:r>
      <w:r w:rsidR="00DB5A5B" w:rsidRPr="00B75350">
        <w:rPr>
          <w:rFonts w:ascii="Times New Roman" w:hAnsi="Times New Roman" w:cs="Times New Roman"/>
          <w:lang w:val="en-US"/>
        </w:rPr>
        <w:t>R</w:t>
      </w:r>
      <w:r w:rsidR="001071CA" w:rsidRPr="00B75350">
        <w:rPr>
          <w:rFonts w:ascii="Times New Roman" w:hAnsi="Times New Roman" w:cs="Times New Roman"/>
          <w:lang w:val="en-US"/>
        </w:rPr>
        <w:t>ate (FDR)</w:t>
      </w:r>
      <w:r w:rsidR="00DB5A5B" w:rsidRPr="00B75350">
        <w:rPr>
          <w:rFonts w:ascii="Times New Roman" w:hAnsi="Times New Roman" w:cs="Times New Roman"/>
          <w:lang w:val="en-US"/>
        </w:rPr>
        <w:t xml:space="preserve"> &lt; 0.005 were considered as differentially expressed between treatments.</w:t>
      </w:r>
    </w:p>
    <w:p w14:paraId="1B0A610B" w14:textId="77777777" w:rsidR="001071CA" w:rsidRPr="00B75350" w:rsidRDefault="001071CA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F0C9740" w14:textId="5CA5D14E" w:rsidR="00AA6853" w:rsidRPr="00B75350" w:rsidRDefault="00AA6853" w:rsidP="00B7535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Code availability</w:t>
      </w:r>
    </w:p>
    <w:p w14:paraId="605B815D" w14:textId="463BA9D1" w:rsidR="00AA6853" w:rsidRPr="00B75350" w:rsidRDefault="00AA6853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 </w:t>
      </w:r>
      <w:r w:rsidR="001071CA" w:rsidRPr="00B75350">
        <w:rPr>
          <w:rFonts w:ascii="Times New Roman" w:hAnsi="Times New Roman" w:cs="Times New Roman"/>
          <w:lang w:val="en-US"/>
        </w:rPr>
        <w:t xml:space="preserve">All the scrips and their description were temporarily deposited </w:t>
      </w:r>
      <w:r w:rsidR="00834BBD" w:rsidRPr="00B75350">
        <w:rPr>
          <w:rFonts w:ascii="Times New Roman" w:hAnsi="Times New Roman" w:cs="Times New Roman"/>
          <w:lang w:val="en-US"/>
        </w:rPr>
        <w:t>in this GitHub repository: https://github.com/LuiguiGallardo/transcriptome_soursop-guanabana.git</w:t>
      </w:r>
    </w:p>
    <w:p w14:paraId="15BFED32" w14:textId="77777777" w:rsidR="00834BBD" w:rsidRPr="00B75350" w:rsidRDefault="00834BBD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184CB86B" w14:textId="19FC0CCC" w:rsidR="003271BE" w:rsidRPr="00B75350" w:rsidRDefault="003271BE" w:rsidP="00B7535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References</w:t>
      </w:r>
    </w:p>
    <w:p w14:paraId="528160C9" w14:textId="77777777" w:rsidR="00B75350" w:rsidRPr="00B75350" w:rsidRDefault="00B75350" w:rsidP="00B753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lastRenderedPageBreak/>
        <w:t>Andrews, S. (2010). FastQC:  A Quality Control Tool for High Throughput Sequence Data [Online]. Available online</w:t>
      </w:r>
      <w:r w:rsidRPr="00B75350">
        <w:rPr>
          <w:rFonts w:ascii="Times New Roman" w:eastAsia="Times New Roman" w:hAnsi="Times New Roman" w:cs="Times New Roman"/>
          <w:lang w:val="en-US"/>
        </w:rPr>
        <w:t xml:space="preserve"> </w:t>
      </w:r>
      <w:r w:rsidRPr="00B75350">
        <w:rPr>
          <w:rFonts w:ascii="Times New Roman" w:eastAsia="Times New Roman" w:hAnsi="Times New Roman" w:cs="Times New Roman"/>
        </w:rPr>
        <w:t>at: </w:t>
      </w:r>
      <w:hyperlink r:id="rId8" w:history="1">
        <w:r w:rsidRPr="00B75350">
          <w:rPr>
            <w:rStyle w:val="Hyperlink"/>
            <w:rFonts w:ascii="Times New Roman" w:eastAsia="Times New Roman" w:hAnsi="Times New Roman" w:cs="Times New Roman"/>
          </w:rPr>
          <w:t>http://www.bioinformatics.babraham.ac.uk/projects/fastqc/</w:t>
        </w:r>
      </w:hyperlink>
    </w:p>
    <w:p w14:paraId="4E8F078A" w14:textId="77777777" w:rsidR="00EC2758" w:rsidRPr="00B75350" w:rsidRDefault="00EC2758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Bolger, Anthony M., Marc Lohse, and Bjoern Usadel. “Trimmomatic: A Flexible Trimmer for Illumina Sequence Data.” </w:t>
      </w:r>
      <w:r w:rsidRPr="00B75350">
        <w:rPr>
          <w:rFonts w:ascii="Times New Roman" w:eastAsia="Times New Roman" w:hAnsi="Times New Roman" w:cs="Times New Roman"/>
          <w:i/>
          <w:iCs/>
        </w:rPr>
        <w:t>Bioinformatics</w:t>
      </w:r>
      <w:r w:rsidRPr="00B75350">
        <w:rPr>
          <w:rFonts w:ascii="Times New Roman" w:eastAsia="Times New Roman" w:hAnsi="Times New Roman" w:cs="Times New Roman"/>
        </w:rPr>
        <w:t xml:space="preserve"> 30, no. 15 (August 1, 2014): 2114–20. </w:t>
      </w:r>
      <w:hyperlink r:id="rId9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https://doi.org/10.1093/bioinformatics/btu170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20526AD9" w14:textId="77777777" w:rsidR="00EC2758" w:rsidRPr="00B75350" w:rsidRDefault="00EC2758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Grabherr, Manfred G, Brian J Haas, Moran Yassour, Joshua Z Levin, Dawn A Thompson, Ido Amit, Xian Adiconis, et al. “Full-Length Transcriptome Assembly from RNA-Seq Data without a Reference Genome.” </w:t>
      </w:r>
      <w:r w:rsidRPr="00B75350">
        <w:rPr>
          <w:rFonts w:ascii="Times New Roman" w:eastAsia="Times New Roman" w:hAnsi="Times New Roman" w:cs="Times New Roman"/>
          <w:i/>
          <w:iCs/>
        </w:rPr>
        <w:t>Nature Biotechnology</w:t>
      </w:r>
      <w:r w:rsidRPr="00B75350">
        <w:rPr>
          <w:rFonts w:ascii="Times New Roman" w:eastAsia="Times New Roman" w:hAnsi="Times New Roman" w:cs="Times New Roman"/>
        </w:rPr>
        <w:t xml:space="preserve"> 29, no. 7 (July 2011): 644–52. </w:t>
      </w:r>
      <w:hyperlink r:id="rId10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https://doi.org/10.1038/nbt.1883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0C773BFF" w14:textId="77777777" w:rsidR="00EC2758" w:rsidRPr="00B75350" w:rsidRDefault="00EC2758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Langmead, Ben, and Steven L Salzberg. “Fast Gapped-Read Alignment with Bowtie 2.” </w:t>
      </w:r>
      <w:r w:rsidRPr="00B75350">
        <w:rPr>
          <w:rFonts w:ascii="Times New Roman" w:eastAsia="Times New Roman" w:hAnsi="Times New Roman" w:cs="Times New Roman"/>
          <w:i/>
          <w:iCs/>
        </w:rPr>
        <w:t>Nature Methods</w:t>
      </w:r>
      <w:r w:rsidRPr="00B75350">
        <w:rPr>
          <w:rFonts w:ascii="Times New Roman" w:eastAsia="Times New Roman" w:hAnsi="Times New Roman" w:cs="Times New Roman"/>
        </w:rPr>
        <w:t xml:space="preserve"> 9, no. 4 (April 2012): 357–59. </w:t>
      </w:r>
      <w:hyperlink r:id="rId11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https://doi.org/10.1038/nmeth.1923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69E2D259" w14:textId="77777777" w:rsidR="00B75350" w:rsidRPr="00B75350" w:rsidRDefault="00B75350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Li, Bo, and Colin N Dewey. “RSEM: Accurate Transcript Quantification from RNA-Seq Data with or without a Reference Genome.” </w:t>
      </w:r>
      <w:r w:rsidRPr="00B75350">
        <w:rPr>
          <w:rFonts w:ascii="Times New Roman" w:eastAsia="Times New Roman" w:hAnsi="Times New Roman" w:cs="Times New Roman"/>
          <w:i/>
          <w:iCs/>
        </w:rPr>
        <w:t>BMC Bioinformatics</w:t>
      </w:r>
      <w:r w:rsidRPr="00B75350">
        <w:rPr>
          <w:rFonts w:ascii="Times New Roman" w:eastAsia="Times New Roman" w:hAnsi="Times New Roman" w:cs="Times New Roman"/>
        </w:rPr>
        <w:t xml:space="preserve"> 12, no. 1 (December 2011): 323. </w:t>
      </w:r>
      <w:hyperlink r:id="rId12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https://doi.org/10.1186/1471-2105-12-323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43C12CFD" w14:textId="77777777" w:rsidR="00B75350" w:rsidRPr="00B75350" w:rsidRDefault="00B75350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Love, Michael I, Wolfgang Huber, and Simon Anders. “Moderated Estimation of Fold Change and Dispersion for RNA-Seq Data with DESeq2.” </w:t>
      </w:r>
      <w:r w:rsidRPr="00B75350">
        <w:rPr>
          <w:rFonts w:ascii="Times New Roman" w:eastAsia="Times New Roman" w:hAnsi="Times New Roman" w:cs="Times New Roman"/>
          <w:i/>
          <w:iCs/>
        </w:rPr>
        <w:t>Genome Biology</w:t>
      </w:r>
      <w:r w:rsidRPr="00B75350">
        <w:rPr>
          <w:rFonts w:ascii="Times New Roman" w:eastAsia="Times New Roman" w:hAnsi="Times New Roman" w:cs="Times New Roman"/>
        </w:rPr>
        <w:t xml:space="preserve"> 15, no. 12 (December 2014): 550. </w:t>
      </w:r>
      <w:hyperlink r:id="rId13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https://doi.org/10.1186/s13059-014-0550-8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3DB14F5B" w14:textId="45553A0E" w:rsidR="001071CA" w:rsidRPr="00B75350" w:rsidRDefault="001071CA" w:rsidP="00B7535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1071CA" w:rsidRPr="00B75350" w:rsidSect="00AA6853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3E09" w14:textId="77777777" w:rsidR="00C91017" w:rsidRDefault="00C91017" w:rsidP="003271BE">
      <w:r>
        <w:separator/>
      </w:r>
    </w:p>
  </w:endnote>
  <w:endnote w:type="continuationSeparator" w:id="0">
    <w:p w14:paraId="7099723B" w14:textId="77777777" w:rsidR="00C91017" w:rsidRDefault="00C91017" w:rsidP="0032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6D91" w14:textId="77777777" w:rsidR="00C91017" w:rsidRDefault="00C91017" w:rsidP="003271BE">
      <w:r>
        <w:separator/>
      </w:r>
    </w:p>
  </w:footnote>
  <w:footnote w:type="continuationSeparator" w:id="0">
    <w:p w14:paraId="0CA3C447" w14:textId="77777777" w:rsidR="00C91017" w:rsidRDefault="00C91017" w:rsidP="0032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DDB"/>
    <w:multiLevelType w:val="hybridMultilevel"/>
    <w:tmpl w:val="A4BC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17A"/>
    <w:multiLevelType w:val="multilevel"/>
    <w:tmpl w:val="581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502BA"/>
    <w:multiLevelType w:val="hybridMultilevel"/>
    <w:tmpl w:val="7258125A"/>
    <w:lvl w:ilvl="0" w:tplc="91A63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53"/>
    <w:rsid w:val="000E0270"/>
    <w:rsid w:val="001071CA"/>
    <w:rsid w:val="001446FA"/>
    <w:rsid w:val="00170E55"/>
    <w:rsid w:val="003271BE"/>
    <w:rsid w:val="0054064A"/>
    <w:rsid w:val="005B1758"/>
    <w:rsid w:val="005C2FC4"/>
    <w:rsid w:val="007E4248"/>
    <w:rsid w:val="00834BBD"/>
    <w:rsid w:val="008968DC"/>
    <w:rsid w:val="00A40AB2"/>
    <w:rsid w:val="00A42CD3"/>
    <w:rsid w:val="00AA6853"/>
    <w:rsid w:val="00AD230D"/>
    <w:rsid w:val="00B57068"/>
    <w:rsid w:val="00B75350"/>
    <w:rsid w:val="00C91017"/>
    <w:rsid w:val="00DB5A5B"/>
    <w:rsid w:val="00E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94177"/>
  <w15:chartTrackingRefBased/>
  <w15:docId w15:val="{A7FC2DFA-F8CE-9E44-92EA-EB839562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A6853"/>
  </w:style>
  <w:style w:type="paragraph" w:styleId="Header">
    <w:name w:val="header"/>
    <w:basedOn w:val="Normal"/>
    <w:link w:val="HeaderChar"/>
    <w:uiPriority w:val="99"/>
    <w:unhideWhenUsed/>
    <w:rsid w:val="00327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1BE"/>
  </w:style>
  <w:style w:type="paragraph" w:styleId="Footer">
    <w:name w:val="footer"/>
    <w:basedOn w:val="Normal"/>
    <w:link w:val="FooterChar"/>
    <w:uiPriority w:val="99"/>
    <w:unhideWhenUsed/>
    <w:rsid w:val="0032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1BE"/>
  </w:style>
  <w:style w:type="paragraph" w:styleId="NormalWeb">
    <w:name w:val="Normal (Web)"/>
    <w:basedOn w:val="Normal"/>
    <w:uiPriority w:val="99"/>
    <w:unhideWhenUsed/>
    <w:rsid w:val="00EC27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2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7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5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99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5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informatics.babraham.ac.uk/projects/fastqc/" TargetMode="External"/><Relationship Id="rId13" Type="http://schemas.openxmlformats.org/officeDocument/2006/relationships/hyperlink" Target="https://doi.org/10.1186/s13059-014-0550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86/1471-2105-12-3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nmeth.19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38/nbt.18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3/bioinformatics/btu1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90D67D-77EF-D24F-8088-4B503E04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MICHEL GALLARDO BECERRA</dc:creator>
  <cp:keywords/>
  <dc:description/>
  <cp:lastModifiedBy>LUIGUI MICHEL GALLARDO BECERRA</cp:lastModifiedBy>
  <cp:revision>7</cp:revision>
  <dcterms:created xsi:type="dcterms:W3CDTF">2021-10-28T16:25:00Z</dcterms:created>
  <dcterms:modified xsi:type="dcterms:W3CDTF">2021-10-28T19:54:00Z</dcterms:modified>
</cp:coreProperties>
</file>