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PONTIFÍCIA UNIVERSIDADE CATÓLICA DO RIO DE JANEIRO</w:t>
      </w:r>
    </w:p>
    <w:p w:rsidR="00000000" w:rsidDel="00000000" w:rsidP="00000000" w:rsidRDefault="00000000" w:rsidRPr="00000000" w14:paraId="00000001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Safe Vault, sistema para proteção de pastas e arquivos</w:t>
      </w:r>
    </w:p>
    <w:p w:rsidR="00000000" w:rsidDel="00000000" w:rsidP="00000000" w:rsidRDefault="00000000" w:rsidRPr="00000000" w14:paraId="00000005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Thiago Lages de Alencar</w:t>
      </w:r>
    </w:p>
    <w:p w:rsidR="00000000" w:rsidDel="00000000" w:rsidP="00000000" w:rsidRDefault="00000000" w:rsidRPr="00000000" w14:paraId="00000008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PROJETO FINAL DE GRADUAÇÃO</w:t>
      </w:r>
    </w:p>
    <w:p w:rsidR="00000000" w:rsidDel="00000000" w:rsidP="00000000" w:rsidRDefault="00000000" w:rsidRPr="00000000" w14:paraId="0000000C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CENTRO TÉCNICO CIENTÍFICO - CTC</w:t>
      </w:r>
    </w:p>
    <w:p w:rsidR="00000000" w:rsidDel="00000000" w:rsidP="00000000" w:rsidRDefault="00000000" w:rsidRPr="00000000" w14:paraId="00000010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DEPARTAMENTO DE INFORMÁTICA</w:t>
      </w:r>
    </w:p>
    <w:p w:rsidR="00000000" w:rsidDel="00000000" w:rsidP="00000000" w:rsidRDefault="00000000" w:rsidRPr="00000000" w14:paraId="00000011">
      <w:pPr>
        <w:ind w:firstLine="0"/>
        <w:contextualSpacing w:val="0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Curso de Graduação em Engenharia da Computação</w:t>
      </w:r>
    </w:p>
    <w:p w:rsidR="00000000" w:rsidDel="00000000" w:rsidP="00000000" w:rsidRDefault="00000000" w:rsidRPr="00000000" w14:paraId="00000012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Rio de Janeiro, mês de ano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inline distB="114300" distT="114300" distL="114300" distR="114300">
            <wp:extent cx="733425" cy="124777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Thiago Lages de Alencar</w:t>
      </w:r>
    </w:p>
    <w:p w:rsidR="00000000" w:rsidDel="00000000" w:rsidP="00000000" w:rsidRDefault="00000000" w:rsidRPr="00000000" w14:paraId="0000001E">
      <w:pPr>
        <w:ind w:firstLine="0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0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Safe Vault, sistema para proteção de pastas e arquivos</w:t>
      </w:r>
    </w:p>
    <w:p w:rsidR="00000000" w:rsidDel="00000000" w:rsidP="00000000" w:rsidRDefault="00000000" w:rsidRPr="00000000" w14:paraId="00000025">
      <w:pPr>
        <w:ind w:firstLine="0"/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0"/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Proposta de Projeto Final 1, apresentado para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Bacharelado em Sistemas de Informação</w:t>
      </w:r>
      <w:r w:rsidDel="00000000" w:rsidR="00000000" w:rsidRPr="00000000">
        <w:rPr>
          <w:rFonts w:ascii="Arial" w:cs="Arial" w:eastAsia="Arial" w:hAnsi="Arial"/>
          <w:rtl w:val="0"/>
        </w:rPr>
        <w:t xml:space="preserve"> da PUC-Rio como requisito parcial para a obtenção do título de Bacharel em Ciência da Computação.</w:t>
      </w:r>
    </w:p>
    <w:p w:rsidR="00000000" w:rsidDel="00000000" w:rsidP="00000000" w:rsidRDefault="00000000" w:rsidRPr="00000000" w14:paraId="00000029">
      <w:pPr>
        <w:ind w:firstLine="0"/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0"/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Orientador: Anderson Oliveira da Silva.</w:t>
      </w:r>
    </w:p>
    <w:p w:rsidR="00000000" w:rsidDel="00000000" w:rsidP="00000000" w:rsidRDefault="00000000" w:rsidRPr="00000000" w14:paraId="0000002C">
      <w:pPr>
        <w:ind w:firstLine="0"/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0"/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0"/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Rio de Janeiro</w:t>
      </w:r>
    </w:p>
    <w:p w:rsidR="00000000" w:rsidDel="00000000" w:rsidP="00000000" w:rsidRDefault="00000000" w:rsidRPr="00000000" w14:paraId="0000002F">
      <w:pPr>
        <w:ind w:firstLine="0"/>
        <w:contextualSpacing w:val="0"/>
        <w:jc w:val="right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Setembro de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contextualSpacing w:val="0"/>
        <w:rPr>
          <w:rFonts w:ascii="Arial" w:cs="Arial" w:eastAsia="Arial" w:hAnsi="Arial"/>
        </w:rPr>
      </w:pPr>
      <w:bookmarkStart w:colFirst="0" w:colLast="0" w:name="_a6jom22ux5h2" w:id="0"/>
      <w:bookmarkEnd w:id="0"/>
      <w:r w:rsidDel="00000000" w:rsidR="00000000" w:rsidRPr="00000000">
        <w:rPr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Serviços </w:t>
      </w:r>
      <w:r w:rsidDel="00000000" w:rsidR="00000000" w:rsidRPr="00000000">
        <w:rPr>
          <w:rtl w:val="0"/>
        </w:rPr>
        <w:t xml:space="preserve">de armazenamento como Google Drive[12], Dropbox[13] e Onedrive[14], permitem ao usuário o conforto de acesso remoto às suas informações, sem se preocupar com a manutenção recursos físicos. Porém existem usuários que se recusam a armazenar informações sensíveis nesses provedores, pois consideram a proteção insuficiente. Portanto observa-se que, a confidencialidade é uma grande preocupação quando se fala de armazenamento na internet[1][2]. 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O armazenamento na nuvem pode aumentar os riscos de comprometimento das informações de diversas maneiras, como por exemplo: vazamento de informação, furto de conta, fraudes, uso indevido, etc[2][3]. Esses riscos podem ser reduzidos se os dados forem protegidos utilizando protocolos de segurança. Tais protocolos dão ao usuário controle sobre quem pode acessar os dados, e isso garante a proteção das informações do usuário.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Diante desse cenário, o sistema proposto visa a funcionar como uma ferramenta para o usuário armazenar de forma segura, seus arquivos em serviços de armazenamento ou no próprio dispositivo que está utilizando. A ideia é que o sistema seja apenas uma ponte para o usuário garantir a segurança de seus dados nos serviços de armazenamento na nuvem.</w:t>
      </w:r>
    </w:p>
    <w:p w:rsidR="00000000" w:rsidDel="00000000" w:rsidP="00000000" w:rsidRDefault="00000000" w:rsidRPr="00000000" w14:paraId="00000034">
      <w:pPr>
        <w:pStyle w:val="Heading3"/>
        <w:contextualSpacing w:val="0"/>
        <w:rPr/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2. Situação Atual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Grande parte dos serviços de armazenamento oferecem o armazenamento não criptografado, o que implica no usuário confiar que suas informações vão ter a confidencialidade respeitada. Não existe certeza dessa confidencialidade, pois se alguém obter a credencial de acesso do usuário, toda a informação no provedor do serviço vai estar comprometida.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Provedores e empresas de terceiros que garantem a segurança, costumam armazenar a chave que protege as informações do usuário[6]. Isso delega o controle do usuário para os provedores e empresas, não resolvendo o problema de confidencialidade[1]. 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O sistema proposto dá ao usuário a chave capaz de proteger a informação, assim garantindo a confidencialidade das informações. Uma desvantagem é que o serviço de armazenamento não poderá fornecer recursos como: busca, modificação, inserção e remoção sobre as informações seguras[1]. Essas facilidades devem ser implementadas pela ferramenta que controla a proteção dos dados. 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Para prover a segurança das informações do usuário, deve-se utilizar algoritmos de criptografia. A informação deve ser protegida por cifragem de forma que mesmo se uma pessoa maliciosa obtiver os dados cifrados, será muito difícil decifrar sem ter a chave de criptografia[2]. A segurança da informação é garantida pelos seguintes princípios básicos: </w:t>
      </w:r>
      <w:r w:rsidDel="00000000" w:rsidR="00000000" w:rsidRPr="00000000">
        <w:rPr>
          <w:i w:val="1"/>
          <w:rtl w:val="0"/>
        </w:rPr>
        <w:t xml:space="preserve">Integridade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Autenticidade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Confidencialidade e Disponibilidade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Integridade envolve proteger a informação de alterações sem permissão explícita do proprietário[2]. O estado da informação quando resgatada, deve ser igual ao estado quando gerada[5]. Algoritmos de resumo de mensagem (digest)  são utilizados para verificar a integridade das informações[2]. 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Autenticidade consiste em identificar corretamente um usuário ou computador[2]. É uma maneira de medir o grau de confiança de que a origem da informação é a mesma que ela alega ser[7]. É necessário verificar a autenticidade em todo processo de identificação e transferência de informação. Através da assinatura digital pode-se validar a autenticidade das informações[2].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Confidencialidade garante que apenas as pessoas às quais a informação é destinada conseguem compreendê-la. Utilizando algoritmos de criptografia, é possível mascarar a informação original, através de cifragem. A segurança depende da garantia de segredo da chave utilizada no algoritmo.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Disponibilidade visa a manter a informação disponível para uso sempre que houver necessidade dela. O serviço de armazenamento compartilha desse princípio básico. </w:t>
      </w:r>
    </w:p>
    <w:p w:rsidR="00000000" w:rsidDel="00000000" w:rsidP="00000000" w:rsidRDefault="00000000" w:rsidRPr="00000000" w14:paraId="0000003E">
      <w:pPr>
        <w:pStyle w:val="Heading4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Tecnologías Utilizadas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O desenvolvimento do projeto será feito utilizando a linguagem de programação </w:t>
      </w:r>
      <w:r w:rsidDel="00000000" w:rsidR="00000000" w:rsidRPr="00000000">
        <w:rPr>
          <w:i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, versão </w:t>
      </w:r>
      <w:r w:rsidDel="00000000" w:rsidR="00000000" w:rsidRPr="00000000">
        <w:rPr>
          <w:i w:val="1"/>
          <w:rtl w:val="0"/>
        </w:rPr>
        <w:t xml:space="preserve">SE 10</w:t>
      </w:r>
      <w:r w:rsidDel="00000000" w:rsidR="00000000" w:rsidRPr="00000000">
        <w:rPr>
          <w:rtl w:val="0"/>
        </w:rPr>
        <w:t xml:space="preserve">, e os provedores criptográficos disponíveis na </w:t>
      </w:r>
      <w:r w:rsidDel="00000000" w:rsidR="00000000" w:rsidRPr="00000000">
        <w:rPr>
          <w:i w:val="1"/>
          <w:rtl w:val="0"/>
        </w:rPr>
        <w:t xml:space="preserve">Java Cryptography Architecture</w:t>
      </w:r>
      <w:r w:rsidDel="00000000" w:rsidR="00000000" w:rsidRPr="00000000">
        <w:rPr>
          <w:rtl w:val="0"/>
        </w:rPr>
        <w:t xml:space="preserve"> (JCA).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O ambiente de desenvolvimento será o </w:t>
      </w:r>
      <w:r w:rsidDel="00000000" w:rsidR="00000000" w:rsidRPr="00000000">
        <w:rPr>
          <w:i w:val="1"/>
          <w:rtl w:val="0"/>
        </w:rPr>
        <w:t xml:space="preserve">Eclipse</w:t>
      </w:r>
      <w:r w:rsidDel="00000000" w:rsidR="00000000" w:rsidRPr="00000000">
        <w:rPr>
          <w:rtl w:val="0"/>
        </w:rPr>
        <w:t xml:space="preserve">, versão </w:t>
      </w:r>
      <w:r w:rsidDel="00000000" w:rsidR="00000000" w:rsidRPr="00000000">
        <w:rPr>
          <w:i w:val="1"/>
          <w:rtl w:val="0"/>
        </w:rPr>
        <w:t xml:space="preserve">Eclipse Photon 27 June 2018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3. Proposta e Objetivos do trabalho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O trabalho visa a implementar uma ferramenta que permita garantir a segurança da informação do usuário em serviços de armazenamento, de forma a garantir os princípios de integridade, autenticidade e confidencialidade. A ferramenta é separada em três partes: </w:t>
      </w:r>
      <w:r w:rsidDel="00000000" w:rsidR="00000000" w:rsidRPr="00000000">
        <w:rPr>
          <w:i w:val="1"/>
          <w:rtl w:val="0"/>
        </w:rPr>
        <w:t xml:space="preserve">Engine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Plugin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A Engine será responsável por aplicar todos os protocolos de segurança nas informações do usuário, receber requisições das interfaces e fazer requisições aos plugins. A Engine deve ser única para todas as plataformas e deve interagir com as interfaces de usuário dos diferentes sistemas operacionais e com os serviços de armazenamento (através de plugin). Para garantir a segurança da informação, a Engine fará uso de algoritmos de hash (digest), padrões de assinatura digital e algoritmos criptográficos simétricos e assimétricos.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O Plugin deve interagir com o serviço de armazenamento para realizar tarefas requisitadas pela Engine. Cada Plugin fica responsável por se comunicar com um dos provedores de armazenamento. A Engine faz requisições padronizadas independente do Plugin para executar operações básicas no serviço de armazenamento, como: criar arquivo, deletar arquivo, ler arquivo, escrever arquivo, criar pasta, listar pasta e deletar pasta. Um Plugin padrão será implementado para interagir com o sistema de arquivos local na máquina do usuário.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A Interface é o meio de comunicação do usuário com a Engine, e vice-versa. Através dela o usuário descobre o estado das informações na nuvem e solicita ações à Engine. Todas as interfaces de usuário, independentemente de sistema operacional, solicitam as mesmas ações de forma padronizada para a Engine.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contextualSpacing w:val="0"/>
        <w:rPr/>
      </w:pPr>
      <w:bookmarkStart w:colFirst="0" w:colLast="0" w:name="_tyjcw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4. Plano de Ação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Para fornecer a segurança da informação aos usuários, será necessário estudar os conceitos de integridade, autenticidade  e confidencialidade[2], e as técnicas que garantem a funcionalidade desses conceitos, como: </w:t>
      </w:r>
      <w:r w:rsidDel="00000000" w:rsidR="00000000" w:rsidRPr="00000000">
        <w:rPr>
          <w:i w:val="1"/>
          <w:rtl w:val="0"/>
        </w:rPr>
        <w:t xml:space="preserve">resumo de mensagem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assinatura digital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criptografia simétrica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assimétrica</w:t>
      </w:r>
      <w:r w:rsidDel="00000000" w:rsidR="00000000" w:rsidRPr="00000000">
        <w:rPr>
          <w:rtl w:val="0"/>
        </w:rPr>
        <w:t xml:space="preserve">[2]. A Engine será construída com base na </w:t>
      </w:r>
      <w:r w:rsidDel="00000000" w:rsidR="00000000" w:rsidRPr="00000000">
        <w:rPr>
          <w:i w:val="1"/>
          <w:rtl w:val="0"/>
        </w:rPr>
        <w:t xml:space="preserve">Java Cryptography Architecture</w:t>
      </w:r>
      <w:r w:rsidDel="00000000" w:rsidR="00000000" w:rsidRPr="00000000">
        <w:rPr>
          <w:rtl w:val="0"/>
        </w:rPr>
        <w:t xml:space="preserve"> (JCA)[9]. Os Plugins requerem o estudo das API dos diversos serviços de armazenamento[10][11]. O processo de criação do software é incremental e engloba as seguintes atividades: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Estudo dos conceitos: integridade, autenticidade, confidencialidade, resumo de mensagem, assinatura digital, envelope digital, criptografia simétrica e assimétrica.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Teste de algoritmos criptográficos simétricos e assimétricos. Cifrar e decifrar informações.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Teste de resumo de mensagem e assinatura digital.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Teste de armazenamento e recuperação de informação cifrada na máquina do usuário, armazenar localmente.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Estudo da Google Drive API.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Teste armazenamento e recuperação de informação cifrada no serviço Google Drive.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Teste criptografar e armazenar no Google Drive.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Padrões e boas práticas que vão ser utilizada no código do sistema.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Diagramas da engine, plugin e interface.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Desenvolvimento da engine.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Teste da interação da engine com as informações.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Desenvolvimento do plugin padrão, armazenamento local.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Teste da interação da engine com o plugin padrão.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Desenvolvimento do plugin do Google Drive.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Teste da interação da engine com o plugin do Google Drive.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Desenvolvimento da interface, </w:t>
      </w:r>
      <w:r w:rsidDel="00000000" w:rsidR="00000000" w:rsidRPr="00000000">
        <w:rPr>
          <w:i w:val="1"/>
          <w:rtl w:val="0"/>
        </w:rPr>
        <w:t xml:space="preserve">Java Graphic User Interface</w:t>
      </w:r>
      <w:r w:rsidDel="00000000" w:rsidR="00000000" w:rsidRPr="00000000">
        <w:rPr>
          <w:rtl w:val="0"/>
        </w:rPr>
        <w:t xml:space="preserve"> (GUI).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Teste da interface com a engine, utilizando o plugin padrão.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Teste da interface com a engine, utilizando o plugin do Google Drive.</w:t>
      </w:r>
    </w:p>
    <w:p w:rsidR="00000000" w:rsidDel="00000000" w:rsidP="00000000" w:rsidRDefault="00000000" w:rsidRPr="00000000" w14:paraId="0000005C">
      <w:pPr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A previsão de execução dessas atividades é 7 semanas de estudo e 11 semanas de desenvolvimento, conforme mostrado no cronograma a seguir: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2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2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tblGridChange w:id="0">
          <w:tblGrid>
            <w:gridCol w:w="1442"/>
            <w:gridCol w:w="339"/>
            <w:gridCol w:w="339"/>
            <w:gridCol w:w="339"/>
            <w:gridCol w:w="339"/>
            <w:gridCol w:w="339"/>
            <w:gridCol w:w="339"/>
            <w:gridCol w:w="339"/>
            <w:gridCol w:w="339"/>
            <w:gridCol w:w="339"/>
            <w:gridCol w:w="461"/>
            <w:gridCol w:w="461"/>
            <w:gridCol w:w="461"/>
            <w:gridCol w:w="461"/>
            <w:gridCol w:w="461"/>
            <w:gridCol w:w="461"/>
            <w:gridCol w:w="461"/>
            <w:gridCol w:w="461"/>
            <w:gridCol w:w="461"/>
          </w:tblGrid>
        </w:tblGridChange>
      </w:tblGrid>
      <w:tr>
        <w:tc>
          <w:tcPr/>
          <w:p w:rsidR="00000000" w:rsidDel="00000000" w:rsidP="00000000" w:rsidRDefault="00000000" w:rsidRPr="00000000" w14:paraId="00000060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</w:tcPr>
          <w:p w:rsidR="00000000" w:rsidDel="00000000" w:rsidP="00000000" w:rsidRDefault="00000000" w:rsidRPr="00000000" w14:paraId="00000061">
            <w:pPr>
              <w:ind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SEMANA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ind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 w14:paraId="00000074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5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6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7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8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9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A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B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C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7D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E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7F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80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81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82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83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84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85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18</w:t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7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9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A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B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A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C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D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E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 w14:paraId="000000AC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D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F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0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1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0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4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5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 w14:paraId="000000D2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3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8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9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A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5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E6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C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D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8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F9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00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B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0C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4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5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6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8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A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C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D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E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1F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8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9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B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D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F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1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32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C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D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4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45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0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 w14:paraId="00000157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58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4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5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A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6B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78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 w14:paraId="0000017D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7E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8C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8D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0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91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A0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 w14:paraId="000001A3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A4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B4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B5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6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B7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C8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 w14:paraId="000001C9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CA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3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5. Referências bibliográficas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 xml:space="preserve">[1] YUSUF HAIDER M, SIVA SELVAN. </w:t>
      </w:r>
      <w:r w:rsidDel="00000000" w:rsidR="00000000" w:rsidRPr="00000000">
        <w:rPr>
          <w:b w:val="1"/>
          <w:rtl w:val="0"/>
        </w:rPr>
        <w:t xml:space="preserve">Confidentiality Issues in Cloud Computing and Countermeasures: A Survey</w:t>
      </w:r>
      <w:r w:rsidDel="00000000" w:rsidR="00000000" w:rsidRPr="00000000">
        <w:rPr>
          <w:rtl w:val="0"/>
        </w:rPr>
        <w:t xml:space="preserve">. Departamente of Computer Science and Engineering. Manipal Institute of Technology (Manipal University). Disponível em: &lt;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https://www.researchgate.net/publication/305689086_Confidentiality_Issues_in_Cloud_Computing_and_Countermeasures_A_Survey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[2] ALFREDO KURY ABÍLIO, ANDRÉ CONCEIÇÃO DA GRAÇA, CRISTIANO PEDRO DA SILVA, MAURO SÉRGIO DOS SANTOS AMORIM. </w:t>
      </w:r>
      <w:r w:rsidDel="00000000" w:rsidR="00000000" w:rsidRPr="00000000">
        <w:rPr>
          <w:b w:val="1"/>
          <w:rtl w:val="0"/>
        </w:rPr>
        <w:t xml:space="preserve">Comunicação Segura na Internet: Métodos, Infra-estrutura de Chaves Públicas e Padrões</w:t>
      </w:r>
      <w:r w:rsidDel="00000000" w:rsidR="00000000" w:rsidRPr="00000000">
        <w:rPr>
          <w:rtl w:val="0"/>
        </w:rPr>
        <w:t xml:space="preserve">. Trabalho de Conclusão de Curso. 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[3] PRADEEP KUMAR TIWARI. </w:t>
      </w:r>
      <w:r w:rsidDel="00000000" w:rsidR="00000000" w:rsidRPr="00000000">
        <w:rPr>
          <w:b w:val="1"/>
          <w:rtl w:val="0"/>
        </w:rPr>
        <w:t xml:space="preserve">Cloud Computing Security Issues, Challenges and Solution</w:t>
      </w:r>
      <w:r w:rsidDel="00000000" w:rsidR="00000000" w:rsidRPr="00000000">
        <w:rPr>
          <w:rtl w:val="0"/>
        </w:rPr>
        <w:t xml:space="preserve">. International Journal of Emerging Technology and Advanced Engineering, 2012. Disponível em: 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 xml:space="preserve">&lt;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https://www.researchgate.net/publication/271522943/download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[4] MAHESH U. SHANKARWAR, AMBIKA V. PAWAR. </w:t>
      </w:r>
      <w:r w:rsidDel="00000000" w:rsidR="00000000" w:rsidRPr="00000000">
        <w:rPr>
          <w:b w:val="1"/>
          <w:rtl w:val="0"/>
        </w:rPr>
        <w:t xml:space="preserve">Security and Privacy in Cloud Computing: A Survey</w:t>
      </w:r>
      <w:r w:rsidDel="00000000" w:rsidR="00000000" w:rsidRPr="00000000">
        <w:rPr>
          <w:rtl w:val="0"/>
        </w:rPr>
        <w:t xml:space="preserve">. CSE Department, SIT, Symbiosis International University, 2015. Disponível em: &lt;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https://www.researchgate.net/publication/282925703/download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[5] CAROLINA GWOZDZ POERSCH, GIULLYAN METZKER KUNTZE. </w:t>
      </w:r>
      <w:r w:rsidDel="00000000" w:rsidR="00000000" w:rsidRPr="00000000">
        <w:rPr>
          <w:b w:val="1"/>
          <w:rtl w:val="0"/>
        </w:rPr>
        <w:t xml:space="preserve">Modelo de Coleta e Análise de Evidências em Sistemas Computacionais</w:t>
      </w:r>
      <w:r w:rsidDel="00000000" w:rsidR="00000000" w:rsidRPr="00000000">
        <w:rPr>
          <w:rtl w:val="0"/>
        </w:rPr>
        <w:t xml:space="preserve">. Universidade do Sul de Santa Catarina, 2010. Disponível em: &lt;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https://www.riuni.unisul.br/bitstream/handle/12345/3229/100889_Carolina.pdf?sequence=1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[6] Google Cloud. </w:t>
      </w:r>
      <w:r w:rsidDel="00000000" w:rsidR="00000000" w:rsidRPr="00000000">
        <w:rPr>
          <w:b w:val="1"/>
          <w:rtl w:val="0"/>
        </w:rPr>
        <w:t xml:space="preserve">How Google Uses Encryption to Protect Your Data</w:t>
      </w:r>
      <w:r w:rsidDel="00000000" w:rsidR="00000000" w:rsidRPr="00000000">
        <w:rPr>
          <w:rtl w:val="0"/>
        </w:rPr>
        <w:t xml:space="preserve">. Acessado em: 13 Set. 2018. Disponível em: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 xml:space="preserve">&lt;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https://storage.googleapis.com/gfw-touched-accounts-pdfs/google-encryption-whitepaper-gsuite.pdf</w:t>
        </w:r>
      </w:hyperlink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 xml:space="preserve">[7] SEAN PEISERT, ED TALBOT, TOM KROEGER. </w:t>
      </w:r>
      <w:r w:rsidDel="00000000" w:rsidR="00000000" w:rsidRPr="00000000">
        <w:rPr>
          <w:b w:val="1"/>
          <w:rtl w:val="0"/>
        </w:rPr>
        <w:t xml:space="preserve">Principles of Authentication</w:t>
      </w:r>
      <w:r w:rsidDel="00000000" w:rsidR="00000000" w:rsidRPr="00000000">
        <w:rPr>
          <w:rtl w:val="0"/>
        </w:rPr>
        <w:t xml:space="preserve">. California, USA, 2013. Disponível em: &lt;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https://www.nspw.org/papers/2013/nspw2013-peisert.pdf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 xml:space="preserve">[8] Oracle. </w:t>
      </w:r>
      <w:r w:rsidDel="00000000" w:rsidR="00000000" w:rsidRPr="00000000">
        <w:rPr>
          <w:b w:val="1"/>
          <w:rtl w:val="0"/>
        </w:rPr>
        <w:t xml:space="preserve">The Java™ Tutorials</w:t>
      </w:r>
      <w:r w:rsidDel="00000000" w:rsidR="00000000" w:rsidRPr="00000000">
        <w:rPr>
          <w:rtl w:val="0"/>
        </w:rPr>
        <w:t xml:space="preserve">. Acessado em: 13 Set. 2018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 xml:space="preserve">&lt;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https://docs.oracle.com/javase/tutorial/index.html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 xml:space="preserve">[9] Oracle. </w:t>
      </w:r>
      <w:r w:rsidDel="00000000" w:rsidR="00000000" w:rsidRPr="00000000">
        <w:rPr>
          <w:b w:val="1"/>
          <w:rtl w:val="0"/>
        </w:rPr>
        <w:t xml:space="preserve">Java Cryptography Architecture (JCA) Reference Guide</w:t>
      </w:r>
      <w:r w:rsidDel="00000000" w:rsidR="00000000" w:rsidRPr="00000000">
        <w:rPr>
          <w:rtl w:val="0"/>
        </w:rPr>
        <w:t xml:space="preserve">. Acessado em: 13 Set. 2018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 xml:space="preserve">&lt;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https://docs.oracle.com/javase/8/docs/technotes/guides/security/crypto/CryptoSpec.html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[10] Google. </w:t>
      </w:r>
      <w:r w:rsidDel="00000000" w:rsidR="00000000" w:rsidRPr="00000000">
        <w:rPr>
          <w:b w:val="1"/>
          <w:rtl w:val="0"/>
        </w:rPr>
        <w:t xml:space="preserve">Google Drive APIs REST</w:t>
      </w:r>
      <w:r w:rsidDel="00000000" w:rsidR="00000000" w:rsidRPr="00000000">
        <w:rPr>
          <w:rtl w:val="0"/>
        </w:rPr>
        <w:t xml:space="preserve">. Acessado em: 13 Set. 2018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 xml:space="preserve">&lt;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https://developers.google.com/drive/api/v3/about-sdk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 xml:space="preserve">[11] Google. </w:t>
      </w:r>
      <w:r w:rsidDel="00000000" w:rsidR="00000000" w:rsidRPr="00000000">
        <w:rPr>
          <w:b w:val="1"/>
          <w:rtl w:val="0"/>
        </w:rPr>
        <w:t xml:space="preserve">Google API Client Libraries</w:t>
      </w:r>
      <w:r w:rsidDel="00000000" w:rsidR="00000000" w:rsidRPr="00000000">
        <w:rPr>
          <w:rtl w:val="0"/>
        </w:rPr>
        <w:t xml:space="preserve">. Acessado em: 13 Set. 2018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&lt;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https://developers.google.com/api-client-library/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 xml:space="preserve">[12] Google Drive. </w:t>
      </w:r>
      <w:r w:rsidDel="00000000" w:rsidR="00000000" w:rsidRPr="00000000">
        <w:rPr>
          <w:b w:val="1"/>
          <w:rtl w:val="0"/>
        </w:rPr>
        <w:t xml:space="preserve">Google</w:t>
      </w:r>
      <w:r w:rsidDel="00000000" w:rsidR="00000000" w:rsidRPr="00000000">
        <w:rPr>
          <w:rtl w:val="0"/>
        </w:rPr>
        <w:t xml:space="preserve">. Disponível em: &lt;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https://www.google.com/drive/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 xml:space="preserve">[13] Dropbox. </w:t>
      </w:r>
      <w:r w:rsidDel="00000000" w:rsidR="00000000" w:rsidRPr="00000000">
        <w:rPr>
          <w:b w:val="1"/>
          <w:rtl w:val="0"/>
        </w:rPr>
        <w:t xml:space="preserve">Dropbox Inc</w:t>
      </w:r>
      <w:r w:rsidDel="00000000" w:rsidR="00000000" w:rsidRPr="00000000">
        <w:rPr>
          <w:rtl w:val="0"/>
        </w:rPr>
        <w:t xml:space="preserve">. Disponível em: &lt;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https://www.dropbox.com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[14] OneDrive. </w:t>
      </w:r>
      <w:r w:rsidDel="00000000" w:rsidR="00000000" w:rsidRPr="00000000">
        <w:rPr>
          <w:b w:val="1"/>
          <w:rtl w:val="0"/>
        </w:rPr>
        <w:t xml:space="preserve">Microsoft</w:t>
      </w:r>
      <w:r w:rsidDel="00000000" w:rsidR="00000000" w:rsidRPr="00000000">
        <w:rPr>
          <w:rtl w:val="0"/>
        </w:rPr>
        <w:t xml:space="preserve">. Disponível em: &lt;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https://onedrive.live.com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footerReference r:id="rId22" w:type="default"/>
      <w:footerReference r:id="rId23" w:type="first"/>
      <w:pgSz w:h="16838" w:w="11906"/>
      <w:pgMar w:bottom="1417" w:top="1417" w:left="1984" w:right="198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5">
    <w:pPr>
      <w:ind w:firstLine="0"/>
      <w:contextualSpacing w:val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7">
    <w:pPr>
      <w:ind w:firstLine="0"/>
      <w:contextualSpacing w:val="0"/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4">
    <w:pPr>
      <w:ind w:firstLine="0"/>
      <w:contextualSpacing w:val="0"/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6">
    <w:pPr>
      <w:ind w:firstLine="0"/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line="360" w:lineRule="auto"/>
        <w:ind w:firstLine="570"/>
        <w:contextualSpacing w:val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firstLine="0"/>
    </w:pPr>
    <w:rPr>
      <w:rFonts w:ascii="Arial" w:cs="Arial" w:eastAsia="Arial" w:hAnsi="Arial"/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ind w:firstLine="0"/>
    </w:pPr>
    <w:rPr>
      <w:rFonts w:ascii="Arial" w:cs="Arial" w:eastAsia="Arial" w:hAnsi="Arial"/>
      <w:b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storage.googleapis.com/gfw-touched-accounts-pdfs/google-encryption-whitepaper-gsuite.pdf" TargetMode="External"/><Relationship Id="rId22" Type="http://schemas.openxmlformats.org/officeDocument/2006/relationships/footer" Target="footer1.xml"/><Relationship Id="rId10" Type="http://schemas.openxmlformats.org/officeDocument/2006/relationships/hyperlink" Target="https://www.riuni.unisul.br/bitstream/handle/12345/3229/100889_Carolina.pdf?sequence=1" TargetMode="External"/><Relationship Id="rId21" Type="http://schemas.openxmlformats.org/officeDocument/2006/relationships/header" Target="header2.xml"/><Relationship Id="rId13" Type="http://schemas.openxmlformats.org/officeDocument/2006/relationships/hyperlink" Target="https://docs.oracle.com/javase/tutorial/index.html" TargetMode="External"/><Relationship Id="rId12" Type="http://schemas.openxmlformats.org/officeDocument/2006/relationships/hyperlink" Target="https://www.nspw.org/papers/2013/nspw2013-peisert.pdf" TargetMode="External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esearchgate.net/publication/282925703/download" TargetMode="External"/><Relationship Id="rId15" Type="http://schemas.openxmlformats.org/officeDocument/2006/relationships/hyperlink" Target="https://developers.google.com/drive/api/v3/about-sdk" TargetMode="External"/><Relationship Id="rId14" Type="http://schemas.openxmlformats.org/officeDocument/2006/relationships/hyperlink" Target="https://docs.oracle.com/javase/8/docs/technotes/guides/security/crypto/CryptoSpec.html" TargetMode="External"/><Relationship Id="rId17" Type="http://schemas.openxmlformats.org/officeDocument/2006/relationships/hyperlink" Target="https://www.google.com/drive/" TargetMode="External"/><Relationship Id="rId16" Type="http://schemas.openxmlformats.org/officeDocument/2006/relationships/hyperlink" Target="https://developers.google.com/api-client-library/" TargetMode="External"/><Relationship Id="rId5" Type="http://schemas.openxmlformats.org/officeDocument/2006/relationships/styles" Target="styles.xml"/><Relationship Id="rId19" Type="http://schemas.openxmlformats.org/officeDocument/2006/relationships/hyperlink" Target="https://onedrive.live.com" TargetMode="External"/><Relationship Id="rId6" Type="http://schemas.openxmlformats.org/officeDocument/2006/relationships/image" Target="media/image2.jpg"/><Relationship Id="rId18" Type="http://schemas.openxmlformats.org/officeDocument/2006/relationships/hyperlink" Target="https://www.dropbox.com" TargetMode="External"/><Relationship Id="rId7" Type="http://schemas.openxmlformats.org/officeDocument/2006/relationships/hyperlink" Target="https://www.researchgate.net/publication/305689086_Confidentiality_Issues_in_Cloud_Computing_and_Countermeasures_A_Survey" TargetMode="External"/><Relationship Id="rId8" Type="http://schemas.openxmlformats.org/officeDocument/2006/relationships/hyperlink" Target="https://www.researchgate.net/publication/271522943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