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896" w14:textId="724D4CDE" w:rsidR="00FE3D9E" w:rsidRPr="00E24BD4" w:rsidRDefault="002D5735" w:rsidP="00E24BD4">
      <w:pPr>
        <w:jc w:val="center"/>
        <w:rPr>
          <w:b/>
          <w:bCs/>
          <w:sz w:val="32"/>
          <w:szCs w:val="32"/>
        </w:rPr>
      </w:pPr>
      <w:proofErr w:type="spellStart"/>
      <w:r w:rsidRPr="00E24BD4">
        <w:rPr>
          <w:b/>
          <w:bCs/>
          <w:sz w:val="32"/>
          <w:szCs w:val="32"/>
        </w:rPr>
        <w:t>JavaScript</w:t>
      </w:r>
      <w:proofErr w:type="spellEnd"/>
    </w:p>
    <w:p w14:paraId="5B00D277" w14:textId="6EDBD0BB" w:rsidR="002D5735" w:rsidRPr="003B786B" w:rsidRDefault="00E24BD4">
      <w:pPr>
        <w:rPr>
          <w:b/>
          <w:bCs/>
          <w:sz w:val="24"/>
          <w:szCs w:val="24"/>
        </w:rPr>
      </w:pPr>
      <w:r w:rsidRPr="003B786B">
        <w:rPr>
          <w:b/>
          <w:bCs/>
          <w:sz w:val="24"/>
          <w:szCs w:val="24"/>
        </w:rPr>
        <w:t>Comentários</w:t>
      </w:r>
      <w:r w:rsidR="002D5735" w:rsidRPr="003B786B">
        <w:rPr>
          <w:b/>
          <w:bCs/>
          <w:sz w:val="24"/>
          <w:szCs w:val="24"/>
        </w:rPr>
        <w:t>:</w:t>
      </w:r>
    </w:p>
    <w:p w14:paraId="013869DE" w14:textId="02B96BFA" w:rsidR="002D5735" w:rsidRDefault="002D5735" w:rsidP="002D5735">
      <w:pPr>
        <w:pStyle w:val="PargrafodaLista"/>
        <w:numPr>
          <w:ilvl w:val="0"/>
          <w:numId w:val="1"/>
        </w:numPr>
      </w:pPr>
      <w:r>
        <w:t>// - uma única linha de código;</w:t>
      </w:r>
    </w:p>
    <w:p w14:paraId="7DC07A87" w14:textId="0A75A0A8" w:rsidR="003B786B" w:rsidRDefault="002D5735" w:rsidP="003B786B">
      <w:pPr>
        <w:pStyle w:val="PargrafodaLista"/>
        <w:numPr>
          <w:ilvl w:val="0"/>
          <w:numId w:val="1"/>
        </w:numPr>
      </w:pPr>
      <w:r>
        <w:t>/* conteúdo */ - mais de uma linha de código.</w:t>
      </w:r>
    </w:p>
    <w:p w14:paraId="024767CD" w14:textId="0065B0CA" w:rsidR="003B786B" w:rsidRDefault="003B786B" w:rsidP="003B786B">
      <w:r w:rsidRPr="003B786B">
        <w:rPr>
          <w:b/>
          <w:bCs/>
          <w:sz w:val="24"/>
          <w:szCs w:val="24"/>
        </w:rPr>
        <w:t>Variáve</w:t>
      </w:r>
      <w:r>
        <w:rPr>
          <w:b/>
          <w:bCs/>
          <w:sz w:val="24"/>
          <w:szCs w:val="24"/>
        </w:rPr>
        <w:t>is</w:t>
      </w:r>
      <w:r>
        <w:t>:</w:t>
      </w:r>
    </w:p>
    <w:p w14:paraId="54D88D8A" w14:textId="408264CE" w:rsidR="003B786B" w:rsidRDefault="003B786B" w:rsidP="003B786B">
      <w:r>
        <w:t xml:space="preserve">No </w:t>
      </w:r>
      <w:proofErr w:type="spellStart"/>
      <w:r>
        <w:t>JavaScript</w:t>
      </w:r>
      <w:proofErr w:type="spellEnd"/>
      <w:r>
        <w:t xml:space="preserve"> moderno, além de utilizar a palavra </w:t>
      </w:r>
      <w:r w:rsidRPr="003B786B">
        <w:rPr>
          <w:b/>
          <w:bCs/>
          <w:color w:val="156082" w:themeColor="accent1"/>
        </w:rPr>
        <w:t>var</w:t>
      </w:r>
      <w:r>
        <w:t xml:space="preserve">, também podemos utilizar a palavra </w:t>
      </w:r>
      <w:r w:rsidRPr="003B786B">
        <w:rPr>
          <w:b/>
          <w:bCs/>
          <w:color w:val="156082" w:themeColor="accent1"/>
        </w:rPr>
        <w:t>let</w:t>
      </w:r>
      <w:r>
        <w:t>.</w:t>
      </w:r>
    </w:p>
    <w:p w14:paraId="6CA942CD" w14:textId="091339E9" w:rsidR="003B786B" w:rsidRDefault="003B786B" w:rsidP="003B786B">
      <w:pPr>
        <w:pStyle w:val="PargrafodaLista"/>
        <w:numPr>
          <w:ilvl w:val="0"/>
          <w:numId w:val="4"/>
        </w:numPr>
      </w:pPr>
      <w:r>
        <w:t xml:space="preserve">var a1 = 200: var a1 </w:t>
      </w:r>
      <w:r w:rsidRPr="003B786B">
        <w:rPr>
          <w:b/>
          <w:bCs/>
          <w:color w:val="156082" w:themeColor="accent1"/>
        </w:rPr>
        <w:t>recebe</w:t>
      </w:r>
      <w:r>
        <w:t xml:space="preserve"> 200;</w:t>
      </w:r>
    </w:p>
    <w:p w14:paraId="647A63E1" w14:textId="28EF5C7E" w:rsidR="003B786B" w:rsidRDefault="003B786B" w:rsidP="003B786B">
      <w:pPr>
        <w:pStyle w:val="Pargrafoda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a1 = 100: </w:t>
      </w:r>
      <w:proofErr w:type="spellStart"/>
      <w:r>
        <w:t>let</w:t>
      </w:r>
      <w:proofErr w:type="spellEnd"/>
      <w:r>
        <w:t xml:space="preserve"> a1 </w:t>
      </w:r>
      <w:r w:rsidRPr="003B786B">
        <w:rPr>
          <w:b/>
          <w:bCs/>
          <w:color w:val="156082" w:themeColor="accent1"/>
        </w:rPr>
        <w:t>recebe</w:t>
      </w:r>
      <w:r>
        <w:t xml:space="preserve"> 100.</w:t>
      </w:r>
    </w:p>
    <w:p w14:paraId="4A106692" w14:textId="6FB6B37D" w:rsidR="002D5735" w:rsidRDefault="002D5735" w:rsidP="002D5735">
      <w:r w:rsidRPr="003B786B">
        <w:rPr>
          <w:b/>
          <w:bCs/>
          <w:sz w:val="24"/>
          <w:szCs w:val="24"/>
        </w:rPr>
        <w:t>Identificadores</w:t>
      </w:r>
      <w:r>
        <w:t>:</w:t>
      </w:r>
    </w:p>
    <w:p w14:paraId="4C8BE64F" w14:textId="0121984A" w:rsidR="002D5735" w:rsidRDefault="002D5735" w:rsidP="002D5735">
      <w:pPr>
        <w:pStyle w:val="PargrafodaLista"/>
        <w:numPr>
          <w:ilvl w:val="0"/>
          <w:numId w:val="2"/>
        </w:numPr>
      </w:pPr>
      <w:r>
        <w:t>Podem começar</w:t>
      </w:r>
      <w:r w:rsidR="00FA5272">
        <w:t xml:space="preserve"> com </w:t>
      </w:r>
      <w:r w:rsidR="00FA5272" w:rsidRPr="00FA5272">
        <w:rPr>
          <w:b/>
          <w:bCs/>
          <w:color w:val="156082" w:themeColor="accent1"/>
        </w:rPr>
        <w:t>letra</w:t>
      </w:r>
      <w:r w:rsidR="00FA5272">
        <w:t xml:space="preserve">, </w:t>
      </w:r>
      <w:r w:rsidR="00FA5272" w:rsidRPr="00FA5272">
        <w:rPr>
          <w:b/>
          <w:bCs/>
          <w:color w:val="156082" w:themeColor="accent1"/>
        </w:rPr>
        <w:t>$</w:t>
      </w:r>
      <w:r w:rsidR="00FA5272">
        <w:t xml:space="preserve"> ou </w:t>
      </w:r>
      <w:r w:rsidR="00FA5272" w:rsidRPr="00FA5272">
        <w:rPr>
          <w:b/>
          <w:bCs/>
          <w:color w:val="156082" w:themeColor="accent1"/>
        </w:rPr>
        <w:t>_</w:t>
      </w:r>
      <w:r w:rsidR="00FA5272">
        <w:t xml:space="preserve"> ;</w:t>
      </w:r>
    </w:p>
    <w:p w14:paraId="1D420DA9" w14:textId="593F4F0F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começar com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B45BB2F" w14:textId="37DEF48B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letras</w:t>
      </w:r>
      <w:r>
        <w:t xml:space="preserve"> ou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ADB6C5C" w14:textId="3D72F601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acentos</w:t>
      </w:r>
      <w:r>
        <w:t xml:space="preserve"> e </w:t>
      </w:r>
      <w:r w:rsidRPr="00FA5272">
        <w:rPr>
          <w:b/>
          <w:bCs/>
          <w:color w:val="156082" w:themeColor="accent1"/>
        </w:rPr>
        <w:t>símbolos</w:t>
      </w:r>
      <w:r>
        <w:t>;</w:t>
      </w:r>
    </w:p>
    <w:p w14:paraId="075B0F4C" w14:textId="76ACCB0A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conter </w:t>
      </w:r>
      <w:r w:rsidRPr="00FA5272">
        <w:rPr>
          <w:b/>
          <w:bCs/>
          <w:color w:val="156082" w:themeColor="accent1"/>
        </w:rPr>
        <w:t>espaços</w:t>
      </w:r>
      <w:r>
        <w:t>;</w:t>
      </w:r>
    </w:p>
    <w:p w14:paraId="47DE8BA1" w14:textId="12CA110D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ser </w:t>
      </w:r>
      <w:r w:rsidRPr="00FA5272">
        <w:rPr>
          <w:b/>
          <w:bCs/>
          <w:color w:val="156082" w:themeColor="accent1"/>
        </w:rPr>
        <w:t>palavras</w:t>
      </w:r>
      <w:r>
        <w:t xml:space="preserve"> </w:t>
      </w:r>
      <w:r w:rsidRPr="00FA5272">
        <w:rPr>
          <w:b/>
          <w:bCs/>
          <w:color w:val="156082" w:themeColor="accent1"/>
        </w:rPr>
        <w:t>reservadas</w:t>
      </w:r>
      <w:r>
        <w:t xml:space="preserve"> (palavras que o </w:t>
      </w:r>
      <w:proofErr w:type="spellStart"/>
      <w:r>
        <w:t>JavaScript</w:t>
      </w:r>
      <w:proofErr w:type="spellEnd"/>
      <w:r>
        <w:t xml:space="preserve"> usa como comandos)</w:t>
      </w:r>
      <w:r w:rsidR="00E24BD4">
        <w:t>;</w:t>
      </w:r>
    </w:p>
    <w:p w14:paraId="3C13BF1F" w14:textId="421DF18C" w:rsidR="00E24BD4" w:rsidRDefault="00E24BD4" w:rsidP="002D5735">
      <w:pPr>
        <w:pStyle w:val="PargrafodaLista"/>
        <w:numPr>
          <w:ilvl w:val="0"/>
          <w:numId w:val="2"/>
        </w:numPr>
      </w:pPr>
      <w:r>
        <w:t>Dicas:</w:t>
      </w:r>
    </w:p>
    <w:p w14:paraId="4C9001C6" w14:textId="2EF45C66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rPr>
          <w:b/>
          <w:bCs/>
          <w:color w:val="156082" w:themeColor="accent1"/>
        </w:rPr>
        <w:t>Maiúsculas</w:t>
      </w:r>
      <w:r>
        <w:t xml:space="preserve"> e </w:t>
      </w:r>
      <w:r w:rsidRPr="00E24BD4">
        <w:rPr>
          <w:b/>
          <w:bCs/>
          <w:color w:val="156082" w:themeColor="accent1"/>
        </w:rPr>
        <w:t>minúsculas</w:t>
      </w:r>
      <w:r>
        <w:t xml:space="preserve"> fazem diferença;</w:t>
      </w:r>
    </w:p>
    <w:p w14:paraId="619BED3E" w14:textId="191A9EC2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t>Tent</w:t>
      </w:r>
      <w:r>
        <w:t xml:space="preserve">e utilizar </w:t>
      </w:r>
      <w:r w:rsidRPr="00E24BD4">
        <w:rPr>
          <w:b/>
          <w:bCs/>
          <w:color w:val="156082" w:themeColor="accent1"/>
        </w:rPr>
        <w:t>nomes</w:t>
      </w:r>
      <w:r>
        <w:t xml:space="preserve"> </w:t>
      </w:r>
      <w:r w:rsidRPr="00E24BD4">
        <w:rPr>
          <w:b/>
          <w:bCs/>
          <w:color w:val="156082" w:themeColor="accent1"/>
        </w:rPr>
        <w:t>coerentes</w:t>
      </w:r>
      <w:r>
        <w:t xml:space="preserve"> para as variáveis;</w:t>
      </w:r>
    </w:p>
    <w:p w14:paraId="23AA5C9A" w14:textId="3CD93EEC" w:rsidR="00E24BD4" w:rsidRDefault="00E24BD4" w:rsidP="00E24BD4">
      <w:pPr>
        <w:pStyle w:val="PargrafodaLista"/>
        <w:numPr>
          <w:ilvl w:val="1"/>
          <w:numId w:val="2"/>
        </w:numPr>
      </w:pPr>
      <w:r>
        <w:t>Evite se tornar um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alfabeto</w:t>
      </w:r>
      <w:r w:rsidR="00A220CC">
        <w:rPr>
          <w:b/>
          <w:bCs/>
          <w:color w:val="156082" w:themeColor="accent1"/>
        </w:rPr>
        <w:t>’</w:t>
      </w:r>
      <w:r>
        <w:t xml:space="preserve"> ou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contador’</w:t>
      </w:r>
      <w:r>
        <w:t>;</w:t>
      </w:r>
    </w:p>
    <w:p w14:paraId="0E1A653D" w14:textId="35E225FA" w:rsidR="00A220CC" w:rsidRDefault="00A220CC" w:rsidP="00A220CC">
      <w:r w:rsidRPr="003B786B">
        <w:rPr>
          <w:b/>
          <w:bCs/>
          <w:sz w:val="24"/>
          <w:szCs w:val="24"/>
        </w:rPr>
        <w:t>Data</w:t>
      </w:r>
      <w:r>
        <w:t xml:space="preserve"> </w:t>
      </w:r>
      <w:proofErr w:type="spellStart"/>
      <w:r w:rsidRPr="003B786B">
        <w:rPr>
          <w:b/>
          <w:bCs/>
          <w:sz w:val="24"/>
          <w:szCs w:val="24"/>
        </w:rPr>
        <w:t>Types</w:t>
      </w:r>
      <w:proofErr w:type="spellEnd"/>
      <w:r w:rsidRPr="003B786B">
        <w:rPr>
          <w:b/>
          <w:bCs/>
          <w:sz w:val="24"/>
          <w:szCs w:val="24"/>
        </w:rPr>
        <w:t>:</w:t>
      </w:r>
    </w:p>
    <w:p w14:paraId="751EDD7E" w14:textId="25783F3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>
        <w:t>: números em geral;</w:t>
      </w:r>
    </w:p>
    <w:p w14:paraId="66A22644" w14:textId="411744D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: caracteres entre “, ‘ ou `;</w:t>
      </w:r>
    </w:p>
    <w:p w14:paraId="5C5C19A7" w14:textId="34B8D408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: </w:t>
      </w:r>
    </w:p>
    <w:p w14:paraId="4D31FBA9" w14:textId="3FF93D91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  <w:r>
        <w:t>:</w:t>
      </w:r>
    </w:p>
    <w:p w14:paraId="55405DB5" w14:textId="31AB0E46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  <w:r>
        <w:t>:</w:t>
      </w:r>
    </w:p>
    <w:p w14:paraId="31CF0774" w14:textId="0C7172A2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object</w:t>
      </w:r>
      <w:proofErr w:type="spellEnd"/>
      <w:r>
        <w:t>: entre [] ou {};</w:t>
      </w:r>
    </w:p>
    <w:p w14:paraId="179145F6" w14:textId="70FAA3E5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</w:t>
      </w:r>
    </w:p>
    <w:sectPr w:rsidR="00A22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10B5"/>
    <w:multiLevelType w:val="hybridMultilevel"/>
    <w:tmpl w:val="328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F7DE6"/>
    <w:multiLevelType w:val="hybridMultilevel"/>
    <w:tmpl w:val="8046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14FB6"/>
    <w:multiLevelType w:val="hybridMultilevel"/>
    <w:tmpl w:val="75D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E7872"/>
    <w:multiLevelType w:val="hybridMultilevel"/>
    <w:tmpl w:val="D9B4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4735">
    <w:abstractNumId w:val="2"/>
  </w:num>
  <w:num w:numId="2" w16cid:durableId="1891576606">
    <w:abstractNumId w:val="3"/>
  </w:num>
  <w:num w:numId="3" w16cid:durableId="1234125529">
    <w:abstractNumId w:val="1"/>
  </w:num>
  <w:num w:numId="4" w16cid:durableId="97479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5"/>
    <w:rsid w:val="002D5735"/>
    <w:rsid w:val="003B786B"/>
    <w:rsid w:val="005C410A"/>
    <w:rsid w:val="00A220CC"/>
    <w:rsid w:val="00AA748F"/>
    <w:rsid w:val="00C300ED"/>
    <w:rsid w:val="00E24BD4"/>
    <w:rsid w:val="00FA5272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9CC"/>
  <w15:chartTrackingRefBased/>
  <w15:docId w15:val="{33EDC4BC-D6F4-4944-BC35-4D46676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1</cp:revision>
  <dcterms:created xsi:type="dcterms:W3CDTF">2024-03-12T20:14:00Z</dcterms:created>
  <dcterms:modified xsi:type="dcterms:W3CDTF">2024-03-12T21:01:00Z</dcterms:modified>
</cp:coreProperties>
</file>