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Universidade Federal de Santa Catarina - Campus Araranguá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Redes sem Fios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Analúcia Schiaffino Morales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Aluno: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Carlos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Luilquer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Almeida Santos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Prova teórica 13 de maio 2021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1860"/>
        <w:gridCol w:w="1710"/>
        <w:gridCol w:w="1470"/>
        <w:gridCol w:w="1575"/>
        <w:gridCol w:w="1365"/>
        <w:tblGridChange w:id="0">
          <w:tblGrid>
            <w:gridCol w:w="900"/>
            <w:gridCol w:w="1860"/>
            <w:gridCol w:w="1710"/>
            <w:gridCol w:w="1470"/>
            <w:gridCol w:w="1575"/>
            <w:gridCol w:w="1365"/>
          </w:tblGrid>
        </w:tblGridChange>
      </w:tblGrid>
      <w:tr>
        <w:trPr>
          <w:trHeight w:val="104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Área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Inovação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Recursos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Tecnologias empregadas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Protocolos de comunicação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trHeight w:val="13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1"/>
                <w:szCs w:val="21"/>
                <w:rtl w:val="0"/>
              </w:rPr>
              <w:t xml:space="preserve">Casas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Monitoração de equipamentos conectados à energia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Termostato com sensores para controle de energia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Smart plugs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Wifi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IEEE 802.11b/g/n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Aplicativos Mobile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Características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802.11b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protocolo 802.11 b pode estabelecer conexões com velocidades de transmissão entre 1 Mb/s, 2 Mb/s, 5,5 Mb/s e 11 Mb/s. Além disso, o intervalo de frequência é entre 2,4 GHz e 2,4835 GHz (mesmo que o 802.11), entretanto em relação a técnica de transmissão o protocolo é limitado ao DSSS (troca dos canais é feita de uma forma sequencial). Outro ponto, é em relação a sua área de cobertura que pode chegar a 400 metros, teoricamente, em ambientes abertos e para fechados, pode atingir uma faixa de 50 metros (casas, escritórios). Todavia, o alcance de transmissão pode sofrer influência de objetos que causam interferência ou impedem a propagação de acordo com o ponto de localização. Para atingir velocidades maiores, o 802.11b utiliza uma técnica de codificação chamada de Complementary Code Keying (CCK), que consiste em um conjunto de 64 palavras de 8 bits, que irão formar o código, e mantém as propriedades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ortogonalidade.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Assim, é possível destacar: Prós do 802.11b - menor custo; alcance do sinal bom, e não é facilmente obstruído. Contras - possui uma menor velocidade máxima; objetos eletrônicos podem interferir na faixa de frequência não regulamentada. [1][3]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802.11g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padrão 802.11g pode operar com taxas de transmissão de até 54 Mb/s. O 802.11g opera com frequências na faixa de 2,4 GHz (canais de 20 MHz) e possui praticamente o mesmo poder de cobertura do padrão 802.11b (400 metros lugares abertos e 50 metros lugares fechados). A técnica de transmissão utilizada nesta é o OFDM (consiste na divisão do canal em várias subportadoras, essas subportadoras são transmitidas paralelas umas com as outras, sendo que cada uma é independente da outra e, leva consigo uma parcela da informação transmitida), todavia, quando é feita comunicação com um dispositivo 802.11b, a técnica de transmissão passa a ser o DSSS. Prós do 802.11g: alta velocidade máxima; não é facilmente obstruído e possui um alcance de sinal bom. Contras: valor mais elevado em comparação com o 802.11b; o sinal não regulamentado sofre interferência por aparelhos. [1][3]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802.11n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802.11n tem como principal característica o uso do Multiple-Input Multiple-Output (MIMO), capaz de aumentar consideravelmente as taxas de transferência de dados por meio da combinação de várias vias de transmissão (antenas). Assim, é possível usar dois, três ou quatro emissores e receptores para o funcionamento da rede.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Taxas de transmissões na faixa de 300 Mb/s e, teoricamente, pode atingir taxas de até 600 Mb/s. No modo de transmissão mais simples, com uma via de transmissão, o 802.11n pode chegar até 150 Mb/s. Frequência com faixas de 2,4 GHz e 5 GHz, largura de 40 MHz.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técnica de transmissão padrão é o OFDM (MIMO-OFDM), cuja área de cobertura pode passar de 400 metros. Prós do 802.11n: possui uma velocidade máxima mais rápida e melhor alcance de sinal, é mais resistente a interferência de sinal de fontes externas. Contras: possui um custo mais elevado que o 802.11g, o uso de múltiplos sinais podem interferir muito com 802.11b/g redes próximas.[1][3]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190"/>
        <w:gridCol w:w="1890"/>
        <w:gridCol w:w="2205"/>
        <w:tblGridChange w:id="0">
          <w:tblGrid>
            <w:gridCol w:w="2565"/>
            <w:gridCol w:w="2190"/>
            <w:gridCol w:w="1890"/>
            <w:gridCol w:w="2205"/>
          </w:tblGrid>
        </w:tblGridChange>
      </w:tblGrid>
      <w:tr>
        <w:trPr>
          <w:trHeight w:val="65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IEEE 802.11a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IEEE 802.11b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IEEE 802.11g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banda larga (LAN)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 de dados sem fio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banda larga (LAN)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Taxa Máxima de Transmissão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 Mbit/s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Mbit/s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 Mbit/s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100m</w:t>
            </w:r>
          </w:p>
        </w:tc>
      </w:tr>
      <w:tr>
        <w:trPr>
          <w:trHeight w:val="359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Taxas de Fallback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 Mbit/s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 Mbit/s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Mbit/s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Mbit/s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Mbit/s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Mbit/s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Mbit/s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 Mbit/s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Mbit/s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Mbit/s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 Mbit/s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 Mbit/s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Mbit/s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Mbit/s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Mbit/s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Mbit/s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Mbit/s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Canais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GHz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 GHz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 GHz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OFDM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DSSS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OFDM ou DSSS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802.11ª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(somente)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802.11g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802.11b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1. Comparações entre os protocolos. [1]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Esboço da aplicação. [2]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Teleco.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Característica do WI-Fi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https://www.teleco.com.br/tutoriais/tutorialww1/pagina_4.asp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Acesso em Maio de 2021.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RODRIGUES, Matheus et al. SISTEMA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GERENCIADOR DE ENERGIA "SMART-PLUG" COM RECURSOS DE TARIFA BRANCA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&lt;https://anaiscbens.emnuvens.com.br/cbens/article/view/903&gt;. Acesso em Abril de 2021.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LEANDRO, Willian.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COMPARATIVO ENTRE IEEE 802.11G E 802.11N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http://repositorio.roca.utfpr.edu.br/jspui/bitstream/1/1833/1/CT_GESER_II_2012_11.pdf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&gt;. Acesso em Maio de 2021.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eleco.com.br/tutoriais/tutorialww1/pagina_4.asp" TargetMode="External"/><Relationship Id="rId8" Type="http://schemas.openxmlformats.org/officeDocument/2006/relationships/hyperlink" Target="http://repositorio.roca.utfpr.edu.br/jspui/bitstream/1/1833/1/CT_GESER_II_2012_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