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83" w:rsidRDefault="00ED7B92" w:rsidP="00ED7B92">
      <w:pPr>
        <w:jc w:val="center"/>
        <w:rPr>
          <w:b/>
          <w:sz w:val="48"/>
          <w:u w:val="single"/>
        </w:rPr>
      </w:pPr>
      <w:r w:rsidRPr="00ED7B92">
        <w:rPr>
          <w:b/>
          <w:sz w:val="48"/>
          <w:u w:val="single"/>
        </w:rPr>
        <w:t>Desglose billetes</w:t>
      </w:r>
    </w:p>
    <w:p w:rsidR="00ED7B92" w:rsidRDefault="00ED7B92" w:rsidP="00ED7B92">
      <w:pPr>
        <w:jc w:val="center"/>
        <w:rPr>
          <w:b/>
          <w:sz w:val="48"/>
          <w:u w:val="single"/>
        </w:rPr>
      </w:pPr>
    </w:p>
    <w:p w:rsidR="00ED7B92" w:rsidRDefault="00ED7B92" w:rsidP="00ED7B92">
      <w:pPr>
        <w:jc w:val="both"/>
        <w:rPr>
          <w:b/>
        </w:rPr>
      </w:pPr>
      <w:r>
        <w:rPr>
          <w:b/>
        </w:rPr>
        <w:t>Código del programa:</w:t>
      </w:r>
    </w:p>
    <w:p w:rsidR="00ED7B92" w:rsidRDefault="00ED7B92" w:rsidP="00ED7B92">
      <w:pPr>
        <w:jc w:val="both"/>
        <w:rPr>
          <w:b/>
        </w:rPr>
      </w:pPr>
      <w:r w:rsidRPr="00ED7B92">
        <w:rPr>
          <w:b/>
        </w:rPr>
        <w:drawing>
          <wp:inline distT="0" distB="0" distL="0" distR="0" wp14:anchorId="0F79DB12" wp14:editId="2592C3E9">
            <wp:extent cx="5006340" cy="73929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53" cy="74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92" w:rsidRDefault="00ED7B92" w:rsidP="00ED7B92">
      <w:pPr>
        <w:jc w:val="both"/>
        <w:rPr>
          <w:b/>
        </w:rPr>
      </w:pPr>
      <w:r>
        <w:rPr>
          <w:b/>
        </w:rPr>
        <w:lastRenderedPageBreak/>
        <w:t>Demostración de funcionamiento general:</w:t>
      </w:r>
    </w:p>
    <w:p w:rsidR="00DB50F0" w:rsidRDefault="00ED7B92" w:rsidP="00ED7B92">
      <w:pPr>
        <w:jc w:val="both"/>
        <w:rPr>
          <w:b/>
        </w:rPr>
      </w:pPr>
      <w:r w:rsidRPr="00ED7B92">
        <w:rPr>
          <w:b/>
        </w:rPr>
        <w:drawing>
          <wp:inline distT="0" distB="0" distL="0" distR="0" wp14:anchorId="04BCEDEF" wp14:editId="4902ED2F">
            <wp:extent cx="5097780" cy="226938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900" cy="22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92" w:rsidRDefault="00DB50F0" w:rsidP="00DB50F0">
      <w:pPr>
        <w:rPr>
          <w:b/>
        </w:rPr>
      </w:pPr>
      <w:r>
        <w:rPr>
          <w:b/>
        </w:rPr>
        <w:t>Demostración de que solo coge numero enteros:</w:t>
      </w:r>
    </w:p>
    <w:p w:rsidR="00DB50F0" w:rsidRDefault="00DB50F0" w:rsidP="00DB50F0">
      <w:pPr>
        <w:rPr>
          <w:b/>
        </w:rPr>
      </w:pPr>
      <w:r w:rsidRPr="00DB50F0">
        <w:rPr>
          <w:b/>
        </w:rPr>
        <w:drawing>
          <wp:inline distT="0" distB="0" distL="0" distR="0" wp14:anchorId="06B22E9C" wp14:editId="2A1BEC6E">
            <wp:extent cx="4663844" cy="64775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F0" w:rsidRDefault="00DB50F0" w:rsidP="00DB50F0">
      <w:pPr>
        <w:rPr>
          <w:b/>
        </w:rPr>
      </w:pPr>
      <w:r>
        <w:rPr>
          <w:b/>
        </w:rPr>
        <w:t>Demostración de que cuando termina pregunta para volver a ejecutar o salir del programa:</w:t>
      </w:r>
    </w:p>
    <w:p w:rsidR="00DB50F0" w:rsidRPr="00DB50F0" w:rsidRDefault="00DB50F0" w:rsidP="00DB50F0">
      <w:pPr>
        <w:rPr>
          <w:b/>
        </w:rPr>
      </w:pPr>
      <w:r w:rsidRPr="00DB50F0">
        <w:rPr>
          <w:b/>
        </w:rPr>
        <w:drawing>
          <wp:inline distT="0" distB="0" distL="0" distR="0" wp14:anchorId="7286B948" wp14:editId="0A2001DC">
            <wp:extent cx="4381500" cy="4407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015" cy="44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0F0" w:rsidRPr="00DB50F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BC" w:rsidRDefault="00F315BC" w:rsidP="00ED7B92">
      <w:pPr>
        <w:spacing w:after="0" w:line="240" w:lineRule="auto"/>
      </w:pPr>
      <w:r>
        <w:separator/>
      </w:r>
    </w:p>
  </w:endnote>
  <w:endnote w:type="continuationSeparator" w:id="0">
    <w:p w:rsidR="00F315BC" w:rsidRDefault="00F315BC" w:rsidP="00ED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00189"/>
      <w:docPartObj>
        <w:docPartGallery w:val="Page Numbers (Bottom of Page)"/>
        <w:docPartUnique/>
      </w:docPartObj>
    </w:sdtPr>
    <w:sdtContent>
      <w:p w:rsidR="00ED7B92" w:rsidRDefault="00ED7B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F0">
          <w:rPr>
            <w:noProof/>
          </w:rPr>
          <w:t>1</w:t>
        </w:r>
        <w:r>
          <w:fldChar w:fldCharType="end"/>
        </w:r>
      </w:p>
    </w:sdtContent>
  </w:sdt>
  <w:p w:rsidR="00ED7B92" w:rsidRDefault="00ED7B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BC" w:rsidRDefault="00F315BC" w:rsidP="00ED7B92">
      <w:pPr>
        <w:spacing w:after="0" w:line="240" w:lineRule="auto"/>
      </w:pPr>
      <w:r>
        <w:separator/>
      </w:r>
    </w:p>
  </w:footnote>
  <w:footnote w:type="continuationSeparator" w:id="0">
    <w:p w:rsidR="00F315BC" w:rsidRDefault="00F315BC" w:rsidP="00ED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B92" w:rsidRDefault="00ED7B92" w:rsidP="00ED7B92">
    <w:pPr>
      <w:pStyle w:val="Encabezado"/>
      <w:jc w:val="right"/>
      <w:rPr>
        <w:b/>
      </w:rPr>
    </w:pPr>
    <w:r>
      <w:rPr>
        <w:b/>
      </w:rPr>
      <w:t>Luis Bernabeu Fuster</w:t>
    </w:r>
  </w:p>
  <w:p w:rsidR="00ED7B92" w:rsidRPr="00ED7B92" w:rsidRDefault="00ED7B92" w:rsidP="00ED7B92">
    <w:pPr>
      <w:pStyle w:val="Encabezado"/>
      <w:jc w:val="right"/>
      <w:rPr>
        <w:b/>
      </w:rPr>
    </w:pPr>
    <w:r>
      <w:rPr>
        <w:b/>
      </w:rPr>
      <w:t>1º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92"/>
    <w:rsid w:val="00785483"/>
    <w:rsid w:val="00DB50F0"/>
    <w:rsid w:val="00ED7B92"/>
    <w:rsid w:val="00F3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A941"/>
  <w15:chartTrackingRefBased/>
  <w15:docId w15:val="{E2EDEA15-BC7D-482C-AB6F-A96B251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B92"/>
  </w:style>
  <w:style w:type="paragraph" w:styleId="Piedepgina">
    <w:name w:val="footer"/>
    <w:basedOn w:val="Normal"/>
    <w:link w:val="PiedepginaCar"/>
    <w:uiPriority w:val="99"/>
    <w:unhideWhenUsed/>
    <w:rsid w:val="00ED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2024-10-02T09:05:00Z</dcterms:created>
  <dcterms:modified xsi:type="dcterms:W3CDTF">2024-10-02T09:25:00Z</dcterms:modified>
</cp:coreProperties>
</file>