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heme="minorHAnsi" w:hAnsi="Garamond"/>
          <w:sz w:val="2"/>
          <w:lang w:eastAsia="en-US"/>
        </w:rPr>
        <w:id w:val="-256212868"/>
        <w:docPartObj>
          <w:docPartGallery w:val="Cover Pages"/>
          <w:docPartUnique/>
        </w:docPartObj>
      </w:sdtPr>
      <w:sdtEndPr>
        <w:rPr>
          <w:b/>
          <w:sz w:val="24"/>
        </w:rPr>
      </w:sdtEndPr>
      <w:sdtContent>
        <w:p w14:paraId="673C54A2" w14:textId="031FDC94" w:rsidR="004B5C15" w:rsidRDefault="004B5C15" w:rsidP="007307C4">
          <w:pPr>
            <w:pStyle w:val="Sinespaciado"/>
            <w:spacing w:line="276" w:lineRule="auto"/>
            <w:rPr>
              <w:sz w:val="2"/>
            </w:rPr>
          </w:pPr>
        </w:p>
        <w:p w14:paraId="1087CB0F" w14:textId="51CADB9D" w:rsidR="004B5C15" w:rsidRDefault="004B5C15" w:rsidP="007307C4">
          <w:pPr>
            <w:spacing w:line="276" w:lineRule="auto"/>
          </w:pPr>
          <w:r>
            <w:rPr>
              <w:noProof/>
            </w:rPr>
            <mc:AlternateContent>
              <mc:Choice Requires="wps">
                <w:drawing>
                  <wp:anchor distT="0" distB="0" distL="114300" distR="114300" simplePos="0" relativeHeight="251659776" behindDoc="0" locked="0" layoutInCell="1" allowOverlap="1" wp14:anchorId="4485A9C2" wp14:editId="56CE50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71B630" w14:textId="389C6448" w:rsidR="004B5C15" w:rsidRPr="004B5C15" w:rsidRDefault="005E25EE" w:rsidP="005E25EE">
                                    <w:pPr>
                                      <w:pStyle w:val="Sinespaciado"/>
                                      <w:ind w:firstLine="708"/>
                                      <w:jc w:val="center"/>
                                      <w:rPr>
                                        <w:rFonts w:asciiTheme="majorHAnsi" w:eastAsiaTheme="majorEastAsia" w:hAnsiTheme="majorHAnsi" w:cstheme="majorBidi"/>
                                        <w:caps/>
                                        <w:color w:val="8496B0" w:themeColor="text2" w:themeTint="99"/>
                                        <w:sz w:val="68"/>
                                        <w:szCs w:val="68"/>
                                        <w:lang w:val="en-US"/>
                                      </w:rPr>
                                    </w:pPr>
                                    <w:r>
                                      <w:rPr>
                                        <w:rFonts w:asciiTheme="majorHAnsi" w:eastAsiaTheme="majorEastAsia" w:hAnsiTheme="majorHAnsi" w:cstheme="majorBidi"/>
                                        <w:caps/>
                                        <w:color w:val="8496B0" w:themeColor="text2" w:themeTint="99"/>
                                        <w:sz w:val="64"/>
                                        <w:szCs w:val="64"/>
                                        <w:lang w:val="en-US"/>
                                      </w:rPr>
                                      <w:t>Problem set 1: predict</w:t>
                                    </w:r>
                                    <w:r w:rsidR="002A1B63">
                                      <w:rPr>
                                        <w:rFonts w:asciiTheme="majorHAnsi" w:eastAsiaTheme="majorEastAsia" w:hAnsiTheme="majorHAnsi" w:cstheme="majorBidi"/>
                                        <w:caps/>
                                        <w:color w:val="8496B0" w:themeColor="text2" w:themeTint="99"/>
                                        <w:sz w:val="64"/>
                                        <w:szCs w:val="64"/>
                                        <w:lang w:val="en-US"/>
                                      </w:rPr>
                                      <w:t>ing</w:t>
                                    </w:r>
                                    <w:r>
                                      <w:rPr>
                                        <w:rFonts w:asciiTheme="majorHAnsi" w:eastAsiaTheme="majorEastAsia" w:hAnsiTheme="majorHAnsi" w:cstheme="majorBidi"/>
                                        <w:caps/>
                                        <w:color w:val="8496B0" w:themeColor="text2" w:themeTint="99"/>
                                        <w:sz w:val="64"/>
                                        <w:szCs w:val="64"/>
                                        <w:lang w:val="en-US"/>
                                      </w:rPr>
                                      <w:t xml:space="preserve"> income</w:t>
                                    </w:r>
                                  </w:p>
                                </w:sdtContent>
                              </w:sdt>
                              <w:p w14:paraId="55674287" w14:textId="516711FD" w:rsidR="004B5C15" w:rsidRPr="004B5C15" w:rsidRDefault="000624A1">
                                <w:pPr>
                                  <w:pStyle w:val="Sinespaciado"/>
                                  <w:spacing w:before="120"/>
                                  <w:rPr>
                                    <w:color w:val="4472C4" w:themeColor="accent1"/>
                                    <w:sz w:val="36"/>
                                    <w:szCs w:val="36"/>
                                    <w:lang w:val="en-US"/>
                                  </w:rPr>
                                </w:pPr>
                                <w:sdt>
                                  <w:sdtPr>
                                    <w:rPr>
                                      <w:color w:val="4472C4"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5C15" w:rsidRPr="004B5C15">
                                      <w:rPr>
                                        <w:color w:val="4472C4" w:themeColor="accent1"/>
                                        <w:sz w:val="36"/>
                                        <w:szCs w:val="36"/>
                                        <w:lang w:val="en-US"/>
                                      </w:rPr>
                                      <w:t>BIG DATA Y M</w:t>
                                    </w:r>
                                    <w:r w:rsidR="004B5C15">
                                      <w:rPr>
                                        <w:color w:val="4472C4" w:themeColor="accent1"/>
                                        <w:sz w:val="36"/>
                                        <w:szCs w:val="36"/>
                                        <w:lang w:val="en-US"/>
                                      </w:rPr>
                                      <w:t>ACHINE LEARNING PARA ECONOMÍA APLICADA</w:t>
                                    </w:r>
                                  </w:sdtContent>
                                </w:sdt>
                                <w:r w:rsidR="004B5C15" w:rsidRPr="004B5C15">
                                  <w:rPr>
                                    <w:lang w:val="en-US"/>
                                  </w:rPr>
                                  <w:t xml:space="preserve"> </w:t>
                                </w:r>
                              </w:p>
                              <w:p w14:paraId="75700EE1" w14:textId="77777777" w:rsidR="004B5C15" w:rsidRPr="004B5C15" w:rsidRDefault="004B5C1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85A9C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97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71B630" w14:textId="389C6448" w:rsidR="004B5C15" w:rsidRPr="004B5C15" w:rsidRDefault="005E25EE" w:rsidP="005E25EE">
                              <w:pPr>
                                <w:pStyle w:val="Sinespaciado"/>
                                <w:ind w:firstLine="708"/>
                                <w:jc w:val="center"/>
                                <w:rPr>
                                  <w:rFonts w:asciiTheme="majorHAnsi" w:eastAsiaTheme="majorEastAsia" w:hAnsiTheme="majorHAnsi" w:cstheme="majorBidi"/>
                                  <w:caps/>
                                  <w:color w:val="8496B0" w:themeColor="text2" w:themeTint="99"/>
                                  <w:sz w:val="68"/>
                                  <w:szCs w:val="68"/>
                                  <w:lang w:val="en-US"/>
                                </w:rPr>
                              </w:pPr>
                              <w:r>
                                <w:rPr>
                                  <w:rFonts w:asciiTheme="majorHAnsi" w:eastAsiaTheme="majorEastAsia" w:hAnsiTheme="majorHAnsi" w:cstheme="majorBidi"/>
                                  <w:caps/>
                                  <w:color w:val="8496B0" w:themeColor="text2" w:themeTint="99"/>
                                  <w:sz w:val="64"/>
                                  <w:szCs w:val="64"/>
                                  <w:lang w:val="en-US"/>
                                </w:rPr>
                                <w:t>Problem set 1: predict</w:t>
                              </w:r>
                              <w:r w:rsidR="002A1B63">
                                <w:rPr>
                                  <w:rFonts w:asciiTheme="majorHAnsi" w:eastAsiaTheme="majorEastAsia" w:hAnsiTheme="majorHAnsi" w:cstheme="majorBidi"/>
                                  <w:caps/>
                                  <w:color w:val="8496B0" w:themeColor="text2" w:themeTint="99"/>
                                  <w:sz w:val="64"/>
                                  <w:szCs w:val="64"/>
                                  <w:lang w:val="en-US"/>
                                </w:rPr>
                                <w:t>ing</w:t>
                              </w:r>
                              <w:r>
                                <w:rPr>
                                  <w:rFonts w:asciiTheme="majorHAnsi" w:eastAsiaTheme="majorEastAsia" w:hAnsiTheme="majorHAnsi" w:cstheme="majorBidi"/>
                                  <w:caps/>
                                  <w:color w:val="8496B0" w:themeColor="text2" w:themeTint="99"/>
                                  <w:sz w:val="64"/>
                                  <w:szCs w:val="64"/>
                                  <w:lang w:val="en-US"/>
                                </w:rPr>
                                <w:t xml:space="preserve"> income</w:t>
                              </w:r>
                            </w:p>
                          </w:sdtContent>
                        </w:sdt>
                        <w:p w14:paraId="55674287" w14:textId="516711FD" w:rsidR="004B5C15" w:rsidRPr="004B5C15" w:rsidRDefault="000624A1">
                          <w:pPr>
                            <w:pStyle w:val="Sinespaciado"/>
                            <w:spacing w:before="120"/>
                            <w:rPr>
                              <w:color w:val="4472C4" w:themeColor="accent1"/>
                              <w:sz w:val="36"/>
                              <w:szCs w:val="36"/>
                              <w:lang w:val="en-US"/>
                            </w:rPr>
                          </w:pPr>
                          <w:sdt>
                            <w:sdtPr>
                              <w:rPr>
                                <w:color w:val="4472C4"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5C15" w:rsidRPr="004B5C15">
                                <w:rPr>
                                  <w:color w:val="4472C4" w:themeColor="accent1"/>
                                  <w:sz w:val="36"/>
                                  <w:szCs w:val="36"/>
                                  <w:lang w:val="en-US"/>
                                </w:rPr>
                                <w:t>BIG DATA Y M</w:t>
                              </w:r>
                              <w:r w:rsidR="004B5C15">
                                <w:rPr>
                                  <w:color w:val="4472C4" w:themeColor="accent1"/>
                                  <w:sz w:val="36"/>
                                  <w:szCs w:val="36"/>
                                  <w:lang w:val="en-US"/>
                                </w:rPr>
                                <w:t>ACHINE LEARNING PARA ECONOMÍA APLICADA</w:t>
                              </w:r>
                            </w:sdtContent>
                          </w:sdt>
                          <w:r w:rsidR="004B5C15" w:rsidRPr="004B5C15">
                            <w:rPr>
                              <w:lang w:val="en-US"/>
                            </w:rPr>
                            <w:t xml:space="preserve"> </w:t>
                          </w:r>
                        </w:p>
                        <w:p w14:paraId="75700EE1" w14:textId="77777777" w:rsidR="004B5C15" w:rsidRPr="004B5C15" w:rsidRDefault="004B5C15">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896" behindDoc="1" locked="0" layoutInCell="1" allowOverlap="1" wp14:anchorId="440122E0" wp14:editId="7AA3B7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BEA5F7" id="Group 63" o:spid="_x0000_s1026" style="position:absolute;margin-left:0;margin-top:0;width:432.65pt;height:448.55pt;z-index:-2516515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D2260C" w14:textId="6E57EAB4" w:rsidR="004B5C15" w:rsidRDefault="003D0FAA" w:rsidP="007307C4">
          <w:pPr>
            <w:spacing w:before="0" w:after="160" w:line="276" w:lineRule="auto"/>
            <w:jc w:val="left"/>
          </w:pPr>
          <w:r>
            <w:rPr>
              <w:noProof/>
            </w:rPr>
            <mc:AlternateContent>
              <mc:Choice Requires="wps">
                <w:drawing>
                  <wp:anchor distT="0" distB="0" distL="114300" distR="114300" simplePos="0" relativeHeight="251654656" behindDoc="0" locked="0" layoutInCell="1" allowOverlap="1" wp14:anchorId="75B538F6" wp14:editId="282E113E">
                    <wp:simplePos x="0" y="0"/>
                    <wp:positionH relativeFrom="page">
                      <wp:posOffset>914400</wp:posOffset>
                    </wp:positionH>
                    <wp:positionV relativeFrom="margin">
                      <wp:posOffset>6675835</wp:posOffset>
                    </wp:positionV>
                    <wp:extent cx="5943600" cy="2077656"/>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2077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D74E2" w14:textId="77777777" w:rsidR="005E25EE" w:rsidRDefault="005E25EE" w:rsidP="005E25EE">
                                <w:pPr>
                                  <w:pStyle w:val="Sinespaciado"/>
                                  <w:jc w:val="right"/>
                                  <w:rPr>
                                    <w:color w:val="4472C4" w:themeColor="accent1"/>
                                    <w:sz w:val="36"/>
                                    <w:szCs w:val="36"/>
                                  </w:rPr>
                                </w:pPr>
                                <w:r w:rsidRPr="005E25EE">
                                  <w:rPr>
                                    <w:color w:val="4472C4" w:themeColor="accent1"/>
                                    <w:sz w:val="36"/>
                                    <w:szCs w:val="36"/>
                                  </w:rPr>
                                  <w:t>Luis Olegario Borda Silva</w:t>
                                </w:r>
                              </w:p>
                              <w:p w14:paraId="1F3709F4" w14:textId="765B08AE" w:rsidR="005E25EE" w:rsidRPr="005E25EE" w:rsidRDefault="002A1B63" w:rsidP="005E25EE">
                                <w:pPr>
                                  <w:pStyle w:val="Sinespaciado"/>
                                  <w:jc w:val="right"/>
                                  <w:rPr>
                                    <w:color w:val="4472C4" w:themeColor="accent1"/>
                                    <w:sz w:val="36"/>
                                    <w:szCs w:val="36"/>
                                  </w:rPr>
                                </w:pPr>
                                <w:r w:rsidRPr="005E25EE">
                                  <w:rPr>
                                    <w:color w:val="4472C4" w:themeColor="accent1"/>
                                    <w:sz w:val="36"/>
                                    <w:szCs w:val="36"/>
                                  </w:rPr>
                                  <w:t>Julián</w:t>
                                </w:r>
                                <w:r w:rsidR="005E25EE" w:rsidRPr="005E25EE">
                                  <w:rPr>
                                    <w:color w:val="4472C4" w:themeColor="accent1"/>
                                    <w:sz w:val="36"/>
                                    <w:szCs w:val="36"/>
                                  </w:rPr>
                                  <w:t xml:space="preserve"> Santiago Muñoz Garrido</w:t>
                                </w:r>
                              </w:p>
                              <w:p w14:paraId="2914DC9D" w14:textId="510633BE" w:rsidR="005E25EE" w:rsidRPr="005E25EE" w:rsidRDefault="005E25EE" w:rsidP="005E25EE">
                                <w:pPr>
                                  <w:pStyle w:val="Sinespaciado"/>
                                  <w:jc w:val="right"/>
                                  <w:rPr>
                                    <w:color w:val="4472C4" w:themeColor="accent1"/>
                                    <w:sz w:val="36"/>
                                    <w:szCs w:val="36"/>
                                  </w:rPr>
                                </w:pPr>
                                <w:r w:rsidRPr="005E25EE">
                                  <w:rPr>
                                    <w:color w:val="4472C4" w:themeColor="accent1"/>
                                    <w:sz w:val="36"/>
                                    <w:szCs w:val="36"/>
                                  </w:rPr>
                                  <w:t>Joan Sebastián Potosí Hoyos</w:t>
                                </w:r>
                              </w:p>
                              <w:p w14:paraId="5D06A0BF" w14:textId="5FB2C0FB" w:rsidR="005E25EE" w:rsidRDefault="005E25EE" w:rsidP="005E25EE">
                                <w:pPr>
                                  <w:pStyle w:val="Sinespaciado"/>
                                  <w:jc w:val="right"/>
                                  <w:rPr>
                                    <w:color w:val="4472C4" w:themeColor="accent1"/>
                                    <w:sz w:val="36"/>
                                    <w:szCs w:val="36"/>
                                  </w:rPr>
                                </w:pPr>
                                <w:r w:rsidRPr="005E25EE">
                                  <w:rPr>
                                    <w:color w:val="4472C4" w:themeColor="accent1"/>
                                    <w:sz w:val="36"/>
                                    <w:szCs w:val="36"/>
                                  </w:rPr>
                                  <w:t xml:space="preserve">Juan Felipe Vargas </w:t>
                                </w:r>
                                <w:r w:rsidR="002A1B63" w:rsidRPr="005E25EE">
                                  <w:rPr>
                                    <w:color w:val="4472C4" w:themeColor="accent1"/>
                                    <w:sz w:val="36"/>
                                    <w:szCs w:val="36"/>
                                  </w:rPr>
                                  <w:t>Guachetá</w:t>
                                </w:r>
                              </w:p>
                              <w:p w14:paraId="6EF19D6E" w14:textId="77777777" w:rsidR="005E25EE" w:rsidRDefault="005E25EE" w:rsidP="005E25EE">
                                <w:pPr>
                                  <w:pStyle w:val="Sinespaciado"/>
                                  <w:jc w:val="right"/>
                                  <w:rPr>
                                    <w:color w:val="4472C4" w:themeColor="accent1"/>
                                    <w:sz w:val="36"/>
                                    <w:szCs w:val="36"/>
                                  </w:rPr>
                                </w:pPr>
                              </w:p>
                              <w:p w14:paraId="0949D5C2" w14:textId="3FDACC0C" w:rsidR="004B5C15" w:rsidRDefault="000624A1" w:rsidP="005E25EE">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F62984">
                                      <w:rPr>
                                        <w:color w:val="4472C4" w:themeColor="accent1"/>
                                        <w:sz w:val="36"/>
                                        <w:szCs w:val="36"/>
                                      </w:rPr>
                                      <w:t>Maestría en Economía Aplicada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5B538F6" id="Text Box 69" o:spid="_x0000_s1027" type="#_x0000_t202" style="position:absolute;margin-left:1in;margin-top:525.65pt;width:468pt;height:163.6pt;z-index:25165465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UlYgIAADUFAAAOAAAAZHJzL2Uyb0RvYy54bWysVN9v0zAQfkfif7D8TpNutINq6VQ2FSFV&#10;28SG9uw69hrh+MzZbVL++p2dpJ0KL0O8OBffd9/99uVVWxu2U+grsAUfj3LOlJVQVva54D8elx8+&#10;ceaDsKUwYFXB98rzq/n7d5eNm6kz2IApFTIisX7WuIJvQnCzLPNyo2rhR+CUJaUGrEWgX3zOShQN&#10;sdcmO8vzadYAlg5BKu/p9qZT8nni11rJcKe1V4GZglNsIZ2YznU8s/mlmD2jcJtK9mGIf4iiFpUl&#10;pweqGxEE22L1B1VdSQQPOowk1BloXUmVcqBsxvlJNg8b4VTKhYrj3aFM/v/Rytvdg7tHFtov0FID&#10;Y0Ea52eeLmM+rcY6filSRnoq4f5QNtUGJuly8vnj+TQnlSTdWX5xMZ1MI092NHfow1cFNYtCwZH6&#10;ksoldisfOugAid4sLCtjUm+MZU3Bp+eTPBkcNERubMSq1OWe5hh6ksLeqIgx9rvSrCpTBvEizZe6&#10;Nsh2giZDSKlsSMknXkJHlKYg3mLY449RvcW4y2PwDDYcjOvKAqbsT8Iufw4h6w5PNX+VdxRDu24p&#10;8VedXUO5p4YjdLvgnVxW1JSV8OFeIA0/NZIWOtzRoQ1Q8aGXONsA/v7bfcTTTJKWs4aWqeD+11ag&#10;4sx8szStcfMGAQdhPQh2W18DdWFMT4WTSSQDDGYQNUL9RHu+iF5IJawkXwVfD+J16Faa3gmpFosE&#10;ov1yIqzsg5OROjYljthj+yTQ9XMYaIRvYVgzMTsZxw4bLS0stgF0lWY11rWrYl9v2s007f07Epf/&#10;9X9CHV+7+QsAAAD//wMAUEsDBBQABgAIAAAAIQCTj6LL3gAAAA4BAAAPAAAAZHJzL2Rvd25yZXYu&#10;eG1sTE/LTsMwELwj8Q/WInGjdklLoxCnKiAuXBClH+DEJg6N11HsJu7fsz3R28zuaB7lNrmeTWYM&#10;nUcJy4UAZrDxusNWwuH7/SEHFqJCrXqPRsLZBNhWtzelKrSf8ctM+9gyMsFQKAk2xqHgPDTWOBUW&#10;fjBIvx8/OhWJji3Xo5rJ3PX8UYgn7lSHlGDVYF6taY77k6OQ3dvvy1yn1k0HfZzOnyn72Fgp7+/S&#10;7hlYNCn+i+FSn6pDRZ1qf0IdWE98taItkYBYLzNgF4nIBd1qQtkmXwOvSn49o/oDAAD//wMAUEsB&#10;Ai0AFAAGAAgAAAAhALaDOJL+AAAA4QEAABMAAAAAAAAAAAAAAAAAAAAAAFtDb250ZW50X1R5cGVz&#10;XS54bWxQSwECLQAUAAYACAAAACEAOP0h/9YAAACUAQAACwAAAAAAAAAAAAAAAAAvAQAAX3JlbHMv&#10;LnJlbHNQSwECLQAUAAYACAAAACEAltTFJWICAAA1BQAADgAAAAAAAAAAAAAAAAAuAgAAZHJzL2Uy&#10;b0RvYy54bWxQSwECLQAUAAYACAAAACEAk4+iy94AAAAOAQAADwAAAAAAAAAAAAAAAAC8BAAAZHJz&#10;L2Rvd25yZXYueG1sUEsFBgAAAAAEAAQA8wAAAMcFAAAAAA==&#10;" filled="f" stroked="f" strokeweight=".5pt">
                    <v:textbox inset="0,0,0,0">
                      <w:txbxContent>
                        <w:p w14:paraId="035D74E2" w14:textId="77777777" w:rsidR="005E25EE" w:rsidRDefault="005E25EE" w:rsidP="005E25EE">
                          <w:pPr>
                            <w:pStyle w:val="Sinespaciado"/>
                            <w:jc w:val="right"/>
                            <w:rPr>
                              <w:color w:val="4472C4" w:themeColor="accent1"/>
                              <w:sz w:val="36"/>
                              <w:szCs w:val="36"/>
                            </w:rPr>
                          </w:pPr>
                          <w:r w:rsidRPr="005E25EE">
                            <w:rPr>
                              <w:color w:val="4472C4" w:themeColor="accent1"/>
                              <w:sz w:val="36"/>
                              <w:szCs w:val="36"/>
                            </w:rPr>
                            <w:t>Luis Olegario Borda Silva</w:t>
                          </w:r>
                        </w:p>
                        <w:p w14:paraId="1F3709F4" w14:textId="765B08AE" w:rsidR="005E25EE" w:rsidRPr="005E25EE" w:rsidRDefault="002A1B63" w:rsidP="005E25EE">
                          <w:pPr>
                            <w:pStyle w:val="Sinespaciado"/>
                            <w:jc w:val="right"/>
                            <w:rPr>
                              <w:color w:val="4472C4" w:themeColor="accent1"/>
                              <w:sz w:val="36"/>
                              <w:szCs w:val="36"/>
                            </w:rPr>
                          </w:pPr>
                          <w:r w:rsidRPr="005E25EE">
                            <w:rPr>
                              <w:color w:val="4472C4" w:themeColor="accent1"/>
                              <w:sz w:val="36"/>
                              <w:szCs w:val="36"/>
                            </w:rPr>
                            <w:t>Julián</w:t>
                          </w:r>
                          <w:r w:rsidR="005E25EE" w:rsidRPr="005E25EE">
                            <w:rPr>
                              <w:color w:val="4472C4" w:themeColor="accent1"/>
                              <w:sz w:val="36"/>
                              <w:szCs w:val="36"/>
                            </w:rPr>
                            <w:t xml:space="preserve"> Santiago Muñoz Garrido</w:t>
                          </w:r>
                        </w:p>
                        <w:p w14:paraId="2914DC9D" w14:textId="510633BE" w:rsidR="005E25EE" w:rsidRPr="005E25EE" w:rsidRDefault="005E25EE" w:rsidP="005E25EE">
                          <w:pPr>
                            <w:pStyle w:val="Sinespaciado"/>
                            <w:jc w:val="right"/>
                            <w:rPr>
                              <w:color w:val="4472C4" w:themeColor="accent1"/>
                              <w:sz w:val="36"/>
                              <w:szCs w:val="36"/>
                            </w:rPr>
                          </w:pPr>
                          <w:r w:rsidRPr="005E25EE">
                            <w:rPr>
                              <w:color w:val="4472C4" w:themeColor="accent1"/>
                              <w:sz w:val="36"/>
                              <w:szCs w:val="36"/>
                            </w:rPr>
                            <w:t>Joan Sebastián Potosí Hoyos</w:t>
                          </w:r>
                        </w:p>
                        <w:p w14:paraId="5D06A0BF" w14:textId="5FB2C0FB" w:rsidR="005E25EE" w:rsidRDefault="005E25EE" w:rsidP="005E25EE">
                          <w:pPr>
                            <w:pStyle w:val="Sinespaciado"/>
                            <w:jc w:val="right"/>
                            <w:rPr>
                              <w:color w:val="4472C4" w:themeColor="accent1"/>
                              <w:sz w:val="36"/>
                              <w:szCs w:val="36"/>
                            </w:rPr>
                          </w:pPr>
                          <w:r w:rsidRPr="005E25EE">
                            <w:rPr>
                              <w:color w:val="4472C4" w:themeColor="accent1"/>
                              <w:sz w:val="36"/>
                              <w:szCs w:val="36"/>
                            </w:rPr>
                            <w:t xml:space="preserve">Juan Felipe Vargas </w:t>
                          </w:r>
                          <w:r w:rsidR="002A1B63" w:rsidRPr="005E25EE">
                            <w:rPr>
                              <w:color w:val="4472C4" w:themeColor="accent1"/>
                              <w:sz w:val="36"/>
                              <w:szCs w:val="36"/>
                            </w:rPr>
                            <w:t>Guachetá</w:t>
                          </w:r>
                        </w:p>
                        <w:p w14:paraId="6EF19D6E" w14:textId="77777777" w:rsidR="005E25EE" w:rsidRDefault="005E25EE" w:rsidP="005E25EE">
                          <w:pPr>
                            <w:pStyle w:val="Sinespaciado"/>
                            <w:jc w:val="right"/>
                            <w:rPr>
                              <w:color w:val="4472C4" w:themeColor="accent1"/>
                              <w:sz w:val="36"/>
                              <w:szCs w:val="36"/>
                            </w:rPr>
                          </w:pPr>
                        </w:p>
                        <w:p w14:paraId="0949D5C2" w14:textId="3FDACC0C" w:rsidR="004B5C15" w:rsidRDefault="000624A1" w:rsidP="005E25EE">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F62984">
                                <w:rPr>
                                  <w:color w:val="4472C4" w:themeColor="accent1"/>
                                  <w:sz w:val="36"/>
                                  <w:szCs w:val="36"/>
                                </w:rPr>
                                <w:t>Maestría en Economía Aplicada</w:t>
                              </w:r>
                            </w:sdtContent>
                          </w:sdt>
                        </w:p>
                      </w:txbxContent>
                    </v:textbox>
                    <w10:wrap anchorx="page" anchory="margin"/>
                  </v:shape>
                </w:pict>
              </mc:Fallback>
            </mc:AlternateContent>
          </w:r>
          <w:r w:rsidR="004B5C15">
            <w:rPr>
              <w:b/>
            </w:rPr>
            <w:br w:type="page"/>
          </w:r>
        </w:p>
      </w:sdtContent>
    </w:sdt>
    <w:sdt>
      <w:sdtPr>
        <w:rPr>
          <w:rFonts w:ascii="Garamond" w:eastAsiaTheme="minorHAnsi" w:hAnsi="Garamond" w:cstheme="minorBidi"/>
          <w:color w:val="auto"/>
          <w:sz w:val="24"/>
          <w:szCs w:val="22"/>
          <w:lang w:val="es-ES" w:eastAsia="en-US"/>
        </w:rPr>
        <w:id w:val="-639950722"/>
        <w:docPartObj>
          <w:docPartGallery w:val="Table of Contents"/>
          <w:docPartUnique/>
        </w:docPartObj>
      </w:sdtPr>
      <w:sdtEndPr>
        <w:rPr>
          <w:b/>
          <w:bCs/>
        </w:rPr>
      </w:sdtEndPr>
      <w:sdtContent>
        <w:p w14:paraId="0E66DE04" w14:textId="536536A6" w:rsidR="003E347B" w:rsidRPr="00B834E9" w:rsidRDefault="003E347B" w:rsidP="007307C4">
          <w:pPr>
            <w:pStyle w:val="TtuloTDC"/>
            <w:spacing w:line="276" w:lineRule="auto"/>
            <w:rPr>
              <w:rFonts w:ascii="Garmond" w:hAnsi="Garmond" w:hint="eastAsia"/>
            </w:rPr>
          </w:pPr>
          <w:r w:rsidRPr="00B834E9">
            <w:rPr>
              <w:rFonts w:ascii="Garmond" w:hAnsi="Garmond"/>
              <w:lang w:val="es-ES"/>
            </w:rPr>
            <w:t>Contenido</w:t>
          </w:r>
        </w:p>
        <w:p w14:paraId="225CEE7D" w14:textId="5F83FE01" w:rsidR="00D167AF" w:rsidRDefault="003E347B">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45973726" w:history="1">
            <w:r w:rsidR="00D167AF" w:rsidRPr="00054101">
              <w:rPr>
                <w:rStyle w:val="Hipervnculo"/>
                <w:noProof/>
              </w:rPr>
              <w:t>1.</w:t>
            </w:r>
            <w:r w:rsidR="00D167AF">
              <w:rPr>
                <w:rFonts w:asciiTheme="minorHAnsi" w:eastAsiaTheme="minorEastAsia" w:hAnsiTheme="minorHAnsi"/>
                <w:noProof/>
                <w:sz w:val="22"/>
                <w:lang w:eastAsia="es-CO"/>
              </w:rPr>
              <w:tab/>
            </w:r>
            <w:r w:rsidR="00D167AF" w:rsidRPr="00054101">
              <w:rPr>
                <w:rStyle w:val="Hipervnculo"/>
                <w:noProof/>
              </w:rPr>
              <w:t>Introducción</w:t>
            </w:r>
            <w:r w:rsidR="00D167AF">
              <w:rPr>
                <w:noProof/>
                <w:webHidden/>
              </w:rPr>
              <w:tab/>
            </w:r>
            <w:r w:rsidR="00D167AF">
              <w:rPr>
                <w:noProof/>
                <w:webHidden/>
              </w:rPr>
              <w:fldChar w:fldCharType="begin"/>
            </w:r>
            <w:r w:rsidR="00D167AF">
              <w:rPr>
                <w:noProof/>
                <w:webHidden/>
              </w:rPr>
              <w:instrText xml:space="preserve"> PAGEREF _Toc145973726 \h </w:instrText>
            </w:r>
            <w:r w:rsidR="00D167AF">
              <w:rPr>
                <w:noProof/>
                <w:webHidden/>
              </w:rPr>
            </w:r>
            <w:r w:rsidR="00D167AF">
              <w:rPr>
                <w:noProof/>
                <w:webHidden/>
              </w:rPr>
              <w:fldChar w:fldCharType="separate"/>
            </w:r>
            <w:r w:rsidR="009A1048">
              <w:rPr>
                <w:noProof/>
                <w:webHidden/>
              </w:rPr>
              <w:t>2</w:t>
            </w:r>
            <w:r w:rsidR="00D167AF">
              <w:rPr>
                <w:noProof/>
                <w:webHidden/>
              </w:rPr>
              <w:fldChar w:fldCharType="end"/>
            </w:r>
          </w:hyperlink>
        </w:p>
        <w:p w14:paraId="6235F36C" w14:textId="0E68A843" w:rsidR="00D167AF" w:rsidRDefault="000624A1">
          <w:pPr>
            <w:pStyle w:val="TDC1"/>
            <w:tabs>
              <w:tab w:val="left" w:pos="440"/>
              <w:tab w:val="right" w:leader="dot" w:pos="8828"/>
            </w:tabs>
            <w:rPr>
              <w:rFonts w:asciiTheme="minorHAnsi" w:eastAsiaTheme="minorEastAsia" w:hAnsiTheme="minorHAnsi"/>
              <w:noProof/>
              <w:sz w:val="22"/>
              <w:lang w:eastAsia="es-CO"/>
            </w:rPr>
          </w:pPr>
          <w:hyperlink w:anchor="_Toc145973727" w:history="1">
            <w:r w:rsidR="00D167AF" w:rsidRPr="00054101">
              <w:rPr>
                <w:rStyle w:val="Hipervnculo"/>
                <w:noProof/>
              </w:rPr>
              <w:t>2.</w:t>
            </w:r>
            <w:r w:rsidR="00D167AF">
              <w:rPr>
                <w:rFonts w:asciiTheme="minorHAnsi" w:eastAsiaTheme="minorEastAsia" w:hAnsiTheme="minorHAnsi"/>
                <w:noProof/>
                <w:sz w:val="22"/>
                <w:lang w:eastAsia="es-CO"/>
              </w:rPr>
              <w:tab/>
            </w:r>
            <w:r w:rsidR="00D167AF" w:rsidRPr="00054101">
              <w:rPr>
                <w:rStyle w:val="Hipervnculo"/>
                <w:noProof/>
              </w:rPr>
              <w:t>Datos</w:t>
            </w:r>
            <w:r w:rsidR="00D167AF">
              <w:rPr>
                <w:noProof/>
                <w:webHidden/>
              </w:rPr>
              <w:tab/>
            </w:r>
            <w:r w:rsidR="00D167AF">
              <w:rPr>
                <w:noProof/>
                <w:webHidden/>
              </w:rPr>
              <w:fldChar w:fldCharType="begin"/>
            </w:r>
            <w:r w:rsidR="00D167AF">
              <w:rPr>
                <w:noProof/>
                <w:webHidden/>
              </w:rPr>
              <w:instrText xml:space="preserve"> PAGEREF _Toc145973727 \h </w:instrText>
            </w:r>
            <w:r w:rsidR="00D167AF">
              <w:rPr>
                <w:noProof/>
                <w:webHidden/>
              </w:rPr>
            </w:r>
            <w:r w:rsidR="00D167AF">
              <w:rPr>
                <w:noProof/>
                <w:webHidden/>
              </w:rPr>
              <w:fldChar w:fldCharType="separate"/>
            </w:r>
            <w:r w:rsidR="009A1048">
              <w:rPr>
                <w:noProof/>
                <w:webHidden/>
              </w:rPr>
              <w:t>3</w:t>
            </w:r>
            <w:r w:rsidR="00D167AF">
              <w:rPr>
                <w:noProof/>
                <w:webHidden/>
              </w:rPr>
              <w:fldChar w:fldCharType="end"/>
            </w:r>
          </w:hyperlink>
        </w:p>
        <w:p w14:paraId="4AC8510C" w14:textId="3FADA938"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28" w:history="1">
            <w:r w:rsidR="00D167AF" w:rsidRPr="00054101">
              <w:rPr>
                <w:rStyle w:val="Hipervnculo"/>
                <w:noProof/>
              </w:rPr>
              <w:t>2.1.</w:t>
            </w:r>
            <w:r w:rsidR="00D167AF">
              <w:rPr>
                <w:rFonts w:asciiTheme="minorHAnsi" w:eastAsiaTheme="minorEastAsia" w:hAnsiTheme="minorHAnsi"/>
                <w:noProof/>
                <w:sz w:val="22"/>
                <w:lang w:eastAsia="es-CO"/>
              </w:rPr>
              <w:tab/>
            </w:r>
            <w:r w:rsidR="00D167AF" w:rsidRPr="00054101">
              <w:rPr>
                <w:rStyle w:val="Hipervnculo"/>
                <w:noProof/>
              </w:rPr>
              <w:t>Descripción de los datos</w:t>
            </w:r>
            <w:r w:rsidR="00D167AF">
              <w:rPr>
                <w:noProof/>
                <w:webHidden/>
              </w:rPr>
              <w:tab/>
            </w:r>
            <w:r w:rsidR="00D167AF">
              <w:rPr>
                <w:noProof/>
                <w:webHidden/>
              </w:rPr>
              <w:fldChar w:fldCharType="begin"/>
            </w:r>
            <w:r w:rsidR="00D167AF">
              <w:rPr>
                <w:noProof/>
                <w:webHidden/>
              </w:rPr>
              <w:instrText xml:space="preserve"> PAGEREF _Toc145973728 \h </w:instrText>
            </w:r>
            <w:r w:rsidR="00D167AF">
              <w:rPr>
                <w:noProof/>
                <w:webHidden/>
              </w:rPr>
            </w:r>
            <w:r w:rsidR="00D167AF">
              <w:rPr>
                <w:noProof/>
                <w:webHidden/>
              </w:rPr>
              <w:fldChar w:fldCharType="separate"/>
            </w:r>
            <w:r w:rsidR="009A1048">
              <w:rPr>
                <w:noProof/>
                <w:webHidden/>
              </w:rPr>
              <w:t>3</w:t>
            </w:r>
            <w:r w:rsidR="00D167AF">
              <w:rPr>
                <w:noProof/>
                <w:webHidden/>
              </w:rPr>
              <w:fldChar w:fldCharType="end"/>
            </w:r>
          </w:hyperlink>
        </w:p>
        <w:p w14:paraId="01DA18E6" w14:textId="6271F286"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29" w:history="1">
            <w:r w:rsidR="00D167AF" w:rsidRPr="00054101">
              <w:rPr>
                <w:rStyle w:val="Hipervnculo"/>
                <w:noProof/>
              </w:rPr>
              <w:t>2.2.</w:t>
            </w:r>
            <w:r w:rsidR="00D167AF">
              <w:rPr>
                <w:rFonts w:asciiTheme="minorHAnsi" w:eastAsiaTheme="minorEastAsia" w:hAnsiTheme="minorHAnsi"/>
                <w:noProof/>
                <w:sz w:val="22"/>
                <w:lang w:eastAsia="es-CO"/>
              </w:rPr>
              <w:tab/>
            </w:r>
            <w:r w:rsidR="00D167AF" w:rsidRPr="00054101">
              <w:rPr>
                <w:rStyle w:val="Hipervnculo"/>
                <w:noProof/>
              </w:rPr>
              <w:t>Proceso de adquisición de los datos</w:t>
            </w:r>
            <w:r w:rsidR="00D167AF">
              <w:rPr>
                <w:noProof/>
                <w:webHidden/>
              </w:rPr>
              <w:tab/>
            </w:r>
            <w:r w:rsidR="00D167AF">
              <w:rPr>
                <w:noProof/>
                <w:webHidden/>
              </w:rPr>
              <w:fldChar w:fldCharType="begin"/>
            </w:r>
            <w:r w:rsidR="00D167AF">
              <w:rPr>
                <w:noProof/>
                <w:webHidden/>
              </w:rPr>
              <w:instrText xml:space="preserve"> PAGEREF _Toc145973729 \h </w:instrText>
            </w:r>
            <w:r w:rsidR="00D167AF">
              <w:rPr>
                <w:noProof/>
                <w:webHidden/>
              </w:rPr>
            </w:r>
            <w:r w:rsidR="00D167AF">
              <w:rPr>
                <w:noProof/>
                <w:webHidden/>
              </w:rPr>
              <w:fldChar w:fldCharType="separate"/>
            </w:r>
            <w:r w:rsidR="009A1048">
              <w:rPr>
                <w:noProof/>
                <w:webHidden/>
              </w:rPr>
              <w:t>3</w:t>
            </w:r>
            <w:r w:rsidR="00D167AF">
              <w:rPr>
                <w:noProof/>
                <w:webHidden/>
              </w:rPr>
              <w:fldChar w:fldCharType="end"/>
            </w:r>
          </w:hyperlink>
        </w:p>
        <w:p w14:paraId="26F9D35F" w14:textId="55BC9342"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0" w:history="1">
            <w:r w:rsidR="00D167AF" w:rsidRPr="00054101">
              <w:rPr>
                <w:rStyle w:val="Hipervnculo"/>
                <w:noProof/>
              </w:rPr>
              <w:t>2.3.</w:t>
            </w:r>
            <w:r w:rsidR="00D167AF">
              <w:rPr>
                <w:rFonts w:asciiTheme="minorHAnsi" w:eastAsiaTheme="minorEastAsia" w:hAnsiTheme="minorHAnsi"/>
                <w:noProof/>
                <w:sz w:val="22"/>
                <w:lang w:eastAsia="es-CO"/>
              </w:rPr>
              <w:tab/>
            </w:r>
            <w:r w:rsidR="00D167AF" w:rsidRPr="00054101">
              <w:rPr>
                <w:rStyle w:val="Hipervnculo"/>
                <w:noProof/>
              </w:rPr>
              <w:t>Limpieza de los datos</w:t>
            </w:r>
            <w:r w:rsidR="00D167AF">
              <w:rPr>
                <w:noProof/>
                <w:webHidden/>
              </w:rPr>
              <w:tab/>
            </w:r>
            <w:r w:rsidR="00D167AF">
              <w:rPr>
                <w:noProof/>
                <w:webHidden/>
              </w:rPr>
              <w:fldChar w:fldCharType="begin"/>
            </w:r>
            <w:r w:rsidR="00D167AF">
              <w:rPr>
                <w:noProof/>
                <w:webHidden/>
              </w:rPr>
              <w:instrText xml:space="preserve"> PAGEREF _Toc145973730 \h </w:instrText>
            </w:r>
            <w:r w:rsidR="00D167AF">
              <w:rPr>
                <w:noProof/>
                <w:webHidden/>
              </w:rPr>
            </w:r>
            <w:r w:rsidR="00D167AF">
              <w:rPr>
                <w:noProof/>
                <w:webHidden/>
              </w:rPr>
              <w:fldChar w:fldCharType="separate"/>
            </w:r>
            <w:r w:rsidR="009A1048">
              <w:rPr>
                <w:noProof/>
                <w:webHidden/>
              </w:rPr>
              <w:t>4</w:t>
            </w:r>
            <w:r w:rsidR="00D167AF">
              <w:rPr>
                <w:noProof/>
                <w:webHidden/>
              </w:rPr>
              <w:fldChar w:fldCharType="end"/>
            </w:r>
          </w:hyperlink>
        </w:p>
        <w:p w14:paraId="592EB69C" w14:textId="0BD657C9"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1" w:history="1">
            <w:r w:rsidR="00D167AF" w:rsidRPr="00054101">
              <w:rPr>
                <w:rStyle w:val="Hipervnculo"/>
                <w:noProof/>
              </w:rPr>
              <w:t>2.4.</w:t>
            </w:r>
            <w:r w:rsidR="00D167AF">
              <w:rPr>
                <w:rFonts w:asciiTheme="minorHAnsi" w:eastAsiaTheme="minorEastAsia" w:hAnsiTheme="minorHAnsi"/>
                <w:noProof/>
                <w:sz w:val="22"/>
                <w:lang w:eastAsia="es-CO"/>
              </w:rPr>
              <w:tab/>
            </w:r>
            <w:r w:rsidR="00D167AF" w:rsidRPr="00054101">
              <w:rPr>
                <w:rStyle w:val="Hipervnculo"/>
                <w:noProof/>
              </w:rPr>
              <w:t>Análisis descriptivo de los datos</w:t>
            </w:r>
            <w:r w:rsidR="00D167AF">
              <w:rPr>
                <w:noProof/>
                <w:webHidden/>
              </w:rPr>
              <w:tab/>
            </w:r>
            <w:r w:rsidR="00D167AF">
              <w:rPr>
                <w:noProof/>
                <w:webHidden/>
              </w:rPr>
              <w:fldChar w:fldCharType="begin"/>
            </w:r>
            <w:r w:rsidR="00D167AF">
              <w:rPr>
                <w:noProof/>
                <w:webHidden/>
              </w:rPr>
              <w:instrText xml:space="preserve"> PAGEREF _Toc145973731 \h </w:instrText>
            </w:r>
            <w:r w:rsidR="00D167AF">
              <w:rPr>
                <w:noProof/>
                <w:webHidden/>
              </w:rPr>
            </w:r>
            <w:r w:rsidR="00D167AF">
              <w:rPr>
                <w:noProof/>
                <w:webHidden/>
              </w:rPr>
              <w:fldChar w:fldCharType="separate"/>
            </w:r>
            <w:r w:rsidR="009A1048">
              <w:rPr>
                <w:noProof/>
                <w:webHidden/>
              </w:rPr>
              <w:t>6</w:t>
            </w:r>
            <w:r w:rsidR="00D167AF">
              <w:rPr>
                <w:noProof/>
                <w:webHidden/>
              </w:rPr>
              <w:fldChar w:fldCharType="end"/>
            </w:r>
          </w:hyperlink>
        </w:p>
        <w:p w14:paraId="70205A02" w14:textId="4A9B4D90" w:rsidR="00D167AF" w:rsidRDefault="000624A1">
          <w:pPr>
            <w:pStyle w:val="TDC1"/>
            <w:tabs>
              <w:tab w:val="left" w:pos="440"/>
              <w:tab w:val="right" w:leader="dot" w:pos="8828"/>
            </w:tabs>
            <w:rPr>
              <w:rFonts w:asciiTheme="minorHAnsi" w:eastAsiaTheme="minorEastAsia" w:hAnsiTheme="minorHAnsi"/>
              <w:noProof/>
              <w:sz w:val="22"/>
              <w:lang w:eastAsia="es-CO"/>
            </w:rPr>
          </w:pPr>
          <w:hyperlink w:anchor="_Toc145973732" w:history="1">
            <w:r w:rsidR="00D167AF" w:rsidRPr="00054101">
              <w:rPr>
                <w:rStyle w:val="Hipervnculo"/>
                <w:noProof/>
              </w:rPr>
              <w:t>3.</w:t>
            </w:r>
            <w:r w:rsidR="00D167AF">
              <w:rPr>
                <w:rFonts w:asciiTheme="minorHAnsi" w:eastAsiaTheme="minorEastAsia" w:hAnsiTheme="minorHAnsi"/>
                <w:noProof/>
                <w:sz w:val="22"/>
                <w:lang w:eastAsia="es-CO"/>
              </w:rPr>
              <w:tab/>
            </w:r>
            <w:r w:rsidR="00D167AF" w:rsidRPr="00054101">
              <w:rPr>
                <w:rStyle w:val="Hipervnculo"/>
                <w:noProof/>
              </w:rPr>
              <w:t>Perfil edad - salario</w:t>
            </w:r>
            <w:r w:rsidR="00D167AF">
              <w:rPr>
                <w:noProof/>
                <w:webHidden/>
              </w:rPr>
              <w:tab/>
            </w:r>
            <w:r w:rsidR="00D167AF">
              <w:rPr>
                <w:noProof/>
                <w:webHidden/>
              </w:rPr>
              <w:fldChar w:fldCharType="begin"/>
            </w:r>
            <w:r w:rsidR="00D167AF">
              <w:rPr>
                <w:noProof/>
                <w:webHidden/>
              </w:rPr>
              <w:instrText xml:space="preserve"> PAGEREF _Toc145973732 \h </w:instrText>
            </w:r>
            <w:r w:rsidR="00D167AF">
              <w:rPr>
                <w:noProof/>
                <w:webHidden/>
              </w:rPr>
            </w:r>
            <w:r w:rsidR="00D167AF">
              <w:rPr>
                <w:noProof/>
                <w:webHidden/>
              </w:rPr>
              <w:fldChar w:fldCharType="separate"/>
            </w:r>
            <w:r w:rsidR="009A1048">
              <w:rPr>
                <w:noProof/>
                <w:webHidden/>
              </w:rPr>
              <w:t>9</w:t>
            </w:r>
            <w:r w:rsidR="00D167AF">
              <w:rPr>
                <w:noProof/>
                <w:webHidden/>
              </w:rPr>
              <w:fldChar w:fldCharType="end"/>
            </w:r>
          </w:hyperlink>
        </w:p>
        <w:p w14:paraId="2429E8AD" w14:textId="41FBD17A" w:rsidR="00D167AF" w:rsidRDefault="000624A1">
          <w:pPr>
            <w:pStyle w:val="TDC1"/>
            <w:tabs>
              <w:tab w:val="left" w:pos="440"/>
              <w:tab w:val="right" w:leader="dot" w:pos="8828"/>
            </w:tabs>
            <w:rPr>
              <w:rFonts w:asciiTheme="minorHAnsi" w:eastAsiaTheme="minorEastAsia" w:hAnsiTheme="minorHAnsi"/>
              <w:noProof/>
              <w:sz w:val="22"/>
              <w:lang w:eastAsia="es-CO"/>
            </w:rPr>
          </w:pPr>
          <w:hyperlink w:anchor="_Toc145973733" w:history="1">
            <w:r w:rsidR="00D167AF" w:rsidRPr="00054101">
              <w:rPr>
                <w:rStyle w:val="Hipervnculo"/>
                <w:noProof/>
              </w:rPr>
              <w:t>4.</w:t>
            </w:r>
            <w:r w:rsidR="00D167AF">
              <w:rPr>
                <w:rFonts w:asciiTheme="minorHAnsi" w:eastAsiaTheme="minorEastAsia" w:hAnsiTheme="minorHAnsi"/>
                <w:noProof/>
                <w:sz w:val="22"/>
                <w:lang w:eastAsia="es-CO"/>
              </w:rPr>
              <w:tab/>
            </w:r>
            <w:r w:rsidR="00D167AF" w:rsidRPr="00054101">
              <w:rPr>
                <w:rStyle w:val="Hipervnculo"/>
                <w:noProof/>
              </w:rPr>
              <w:t>Brecha salarial por género</w:t>
            </w:r>
            <w:r w:rsidR="00D167AF">
              <w:rPr>
                <w:noProof/>
                <w:webHidden/>
              </w:rPr>
              <w:tab/>
            </w:r>
            <w:r w:rsidR="00D167AF">
              <w:rPr>
                <w:noProof/>
                <w:webHidden/>
              </w:rPr>
              <w:fldChar w:fldCharType="begin"/>
            </w:r>
            <w:r w:rsidR="00D167AF">
              <w:rPr>
                <w:noProof/>
                <w:webHidden/>
              </w:rPr>
              <w:instrText xml:space="preserve"> PAGEREF _Toc145973733 \h </w:instrText>
            </w:r>
            <w:r w:rsidR="00D167AF">
              <w:rPr>
                <w:noProof/>
                <w:webHidden/>
              </w:rPr>
            </w:r>
            <w:r w:rsidR="00D167AF">
              <w:rPr>
                <w:noProof/>
                <w:webHidden/>
              </w:rPr>
              <w:fldChar w:fldCharType="separate"/>
            </w:r>
            <w:r w:rsidR="009A1048">
              <w:rPr>
                <w:noProof/>
                <w:webHidden/>
              </w:rPr>
              <w:t>12</w:t>
            </w:r>
            <w:r w:rsidR="00D167AF">
              <w:rPr>
                <w:noProof/>
                <w:webHidden/>
              </w:rPr>
              <w:fldChar w:fldCharType="end"/>
            </w:r>
          </w:hyperlink>
        </w:p>
        <w:p w14:paraId="76D008B0" w14:textId="3C91DCA2"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4" w:history="1">
            <w:r w:rsidR="00D167AF" w:rsidRPr="00054101">
              <w:rPr>
                <w:rStyle w:val="Hipervnculo"/>
                <w:noProof/>
              </w:rPr>
              <w:t>4.1.</w:t>
            </w:r>
            <w:r w:rsidR="00D167AF">
              <w:rPr>
                <w:rFonts w:asciiTheme="minorHAnsi" w:eastAsiaTheme="minorEastAsia" w:hAnsiTheme="minorHAnsi"/>
                <w:noProof/>
                <w:sz w:val="22"/>
                <w:lang w:eastAsia="es-CO"/>
              </w:rPr>
              <w:tab/>
            </w:r>
            <w:r w:rsidR="00D167AF" w:rsidRPr="00054101">
              <w:rPr>
                <w:rStyle w:val="Hipervnculo"/>
                <w:noProof/>
              </w:rPr>
              <w:t>Estimación de la brecha salarial</w:t>
            </w:r>
            <w:r w:rsidR="00D167AF">
              <w:rPr>
                <w:noProof/>
                <w:webHidden/>
              </w:rPr>
              <w:tab/>
            </w:r>
            <w:r w:rsidR="00D167AF">
              <w:rPr>
                <w:noProof/>
                <w:webHidden/>
              </w:rPr>
              <w:fldChar w:fldCharType="begin"/>
            </w:r>
            <w:r w:rsidR="00D167AF">
              <w:rPr>
                <w:noProof/>
                <w:webHidden/>
              </w:rPr>
              <w:instrText xml:space="preserve"> PAGEREF _Toc145973734 \h </w:instrText>
            </w:r>
            <w:r w:rsidR="00D167AF">
              <w:rPr>
                <w:noProof/>
                <w:webHidden/>
              </w:rPr>
            </w:r>
            <w:r w:rsidR="00D167AF">
              <w:rPr>
                <w:noProof/>
                <w:webHidden/>
              </w:rPr>
              <w:fldChar w:fldCharType="separate"/>
            </w:r>
            <w:r w:rsidR="009A1048">
              <w:rPr>
                <w:noProof/>
                <w:webHidden/>
              </w:rPr>
              <w:t>12</w:t>
            </w:r>
            <w:r w:rsidR="00D167AF">
              <w:rPr>
                <w:noProof/>
                <w:webHidden/>
              </w:rPr>
              <w:fldChar w:fldCharType="end"/>
            </w:r>
          </w:hyperlink>
        </w:p>
        <w:p w14:paraId="25EA51F5" w14:textId="5DC5A36B"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5" w:history="1">
            <w:r w:rsidR="00D167AF" w:rsidRPr="00054101">
              <w:rPr>
                <w:rStyle w:val="Hipervnculo"/>
                <w:noProof/>
              </w:rPr>
              <w:t>4.2.</w:t>
            </w:r>
            <w:r w:rsidR="00D167AF">
              <w:rPr>
                <w:rFonts w:asciiTheme="minorHAnsi" w:eastAsiaTheme="minorEastAsia" w:hAnsiTheme="minorHAnsi"/>
                <w:noProof/>
                <w:sz w:val="22"/>
                <w:lang w:eastAsia="es-CO"/>
              </w:rPr>
              <w:tab/>
            </w:r>
            <w:r w:rsidR="00D167AF" w:rsidRPr="00054101">
              <w:rPr>
                <w:rStyle w:val="Hipervnculo"/>
                <w:noProof/>
              </w:rPr>
              <w:t>Equal Pay for Equal Work?</w:t>
            </w:r>
            <w:r w:rsidR="00D167AF">
              <w:rPr>
                <w:noProof/>
                <w:webHidden/>
              </w:rPr>
              <w:tab/>
            </w:r>
            <w:r w:rsidR="00D167AF">
              <w:rPr>
                <w:noProof/>
                <w:webHidden/>
              </w:rPr>
              <w:fldChar w:fldCharType="begin"/>
            </w:r>
            <w:r w:rsidR="00D167AF">
              <w:rPr>
                <w:noProof/>
                <w:webHidden/>
              </w:rPr>
              <w:instrText xml:space="preserve"> PAGEREF _Toc145973735 \h </w:instrText>
            </w:r>
            <w:r w:rsidR="00D167AF">
              <w:rPr>
                <w:noProof/>
                <w:webHidden/>
              </w:rPr>
            </w:r>
            <w:r w:rsidR="00D167AF">
              <w:rPr>
                <w:noProof/>
                <w:webHidden/>
              </w:rPr>
              <w:fldChar w:fldCharType="separate"/>
            </w:r>
            <w:r w:rsidR="009A1048">
              <w:rPr>
                <w:noProof/>
                <w:webHidden/>
              </w:rPr>
              <w:t>13</w:t>
            </w:r>
            <w:r w:rsidR="00D167AF">
              <w:rPr>
                <w:noProof/>
                <w:webHidden/>
              </w:rPr>
              <w:fldChar w:fldCharType="end"/>
            </w:r>
          </w:hyperlink>
        </w:p>
        <w:p w14:paraId="2956EDF6" w14:textId="6614DD02" w:rsidR="00D167AF" w:rsidRDefault="000624A1">
          <w:pPr>
            <w:pStyle w:val="TDC1"/>
            <w:tabs>
              <w:tab w:val="left" w:pos="440"/>
              <w:tab w:val="right" w:leader="dot" w:pos="8828"/>
            </w:tabs>
            <w:rPr>
              <w:rFonts w:asciiTheme="minorHAnsi" w:eastAsiaTheme="minorEastAsia" w:hAnsiTheme="minorHAnsi"/>
              <w:noProof/>
              <w:sz w:val="22"/>
              <w:lang w:eastAsia="es-CO"/>
            </w:rPr>
          </w:pPr>
          <w:hyperlink w:anchor="_Toc145973736" w:history="1">
            <w:r w:rsidR="00D167AF" w:rsidRPr="00054101">
              <w:rPr>
                <w:rStyle w:val="Hipervnculo"/>
                <w:noProof/>
              </w:rPr>
              <w:t>5.</w:t>
            </w:r>
            <w:r w:rsidR="00D167AF">
              <w:rPr>
                <w:rFonts w:asciiTheme="minorHAnsi" w:eastAsiaTheme="minorEastAsia" w:hAnsiTheme="minorHAnsi"/>
                <w:noProof/>
                <w:sz w:val="22"/>
                <w:lang w:eastAsia="es-CO"/>
              </w:rPr>
              <w:tab/>
            </w:r>
            <w:r w:rsidR="00D167AF" w:rsidRPr="00054101">
              <w:rPr>
                <w:rStyle w:val="Hipervnculo"/>
                <w:noProof/>
              </w:rPr>
              <w:t>Predicción de las ganancias</w:t>
            </w:r>
            <w:r w:rsidR="00D167AF">
              <w:rPr>
                <w:noProof/>
                <w:webHidden/>
              </w:rPr>
              <w:tab/>
            </w:r>
            <w:r w:rsidR="00D167AF">
              <w:rPr>
                <w:noProof/>
                <w:webHidden/>
              </w:rPr>
              <w:fldChar w:fldCharType="begin"/>
            </w:r>
            <w:r w:rsidR="00D167AF">
              <w:rPr>
                <w:noProof/>
                <w:webHidden/>
              </w:rPr>
              <w:instrText xml:space="preserve"> PAGEREF _Toc145973736 \h </w:instrText>
            </w:r>
            <w:r w:rsidR="00D167AF">
              <w:rPr>
                <w:noProof/>
                <w:webHidden/>
              </w:rPr>
            </w:r>
            <w:r w:rsidR="00D167AF">
              <w:rPr>
                <w:noProof/>
                <w:webHidden/>
              </w:rPr>
              <w:fldChar w:fldCharType="separate"/>
            </w:r>
            <w:r w:rsidR="009A1048">
              <w:rPr>
                <w:noProof/>
                <w:webHidden/>
              </w:rPr>
              <w:t>14</w:t>
            </w:r>
            <w:r w:rsidR="00D167AF">
              <w:rPr>
                <w:noProof/>
                <w:webHidden/>
              </w:rPr>
              <w:fldChar w:fldCharType="end"/>
            </w:r>
          </w:hyperlink>
        </w:p>
        <w:p w14:paraId="06F3B490" w14:textId="582B3BE5"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7" w:history="1">
            <w:r w:rsidR="00D167AF" w:rsidRPr="00054101">
              <w:rPr>
                <w:rStyle w:val="Hipervnculo"/>
                <w:noProof/>
              </w:rPr>
              <w:t>5.1.</w:t>
            </w:r>
            <w:r w:rsidR="00D167AF">
              <w:rPr>
                <w:rFonts w:asciiTheme="minorHAnsi" w:eastAsiaTheme="minorEastAsia" w:hAnsiTheme="minorHAnsi"/>
                <w:noProof/>
                <w:sz w:val="22"/>
                <w:lang w:eastAsia="es-CO"/>
              </w:rPr>
              <w:tab/>
            </w:r>
            <w:r w:rsidR="00D167AF" w:rsidRPr="00054101">
              <w:rPr>
                <w:rStyle w:val="Hipervnculo"/>
                <w:noProof/>
              </w:rPr>
              <w:t>Desempeño predictivo de los modelos</w:t>
            </w:r>
            <w:r w:rsidR="00D167AF">
              <w:rPr>
                <w:noProof/>
                <w:webHidden/>
              </w:rPr>
              <w:tab/>
            </w:r>
            <w:r w:rsidR="00D167AF">
              <w:rPr>
                <w:noProof/>
                <w:webHidden/>
              </w:rPr>
              <w:fldChar w:fldCharType="begin"/>
            </w:r>
            <w:r w:rsidR="00D167AF">
              <w:rPr>
                <w:noProof/>
                <w:webHidden/>
              </w:rPr>
              <w:instrText xml:space="preserve"> PAGEREF _Toc145973737 \h </w:instrText>
            </w:r>
            <w:r w:rsidR="00D167AF">
              <w:rPr>
                <w:noProof/>
                <w:webHidden/>
              </w:rPr>
            </w:r>
            <w:r w:rsidR="00D167AF">
              <w:rPr>
                <w:noProof/>
                <w:webHidden/>
              </w:rPr>
              <w:fldChar w:fldCharType="separate"/>
            </w:r>
            <w:r w:rsidR="009A1048">
              <w:rPr>
                <w:noProof/>
                <w:webHidden/>
              </w:rPr>
              <w:t>15</w:t>
            </w:r>
            <w:r w:rsidR="00D167AF">
              <w:rPr>
                <w:noProof/>
                <w:webHidden/>
              </w:rPr>
              <w:fldChar w:fldCharType="end"/>
            </w:r>
          </w:hyperlink>
        </w:p>
        <w:p w14:paraId="4E62A2A5" w14:textId="26354985"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8" w:history="1">
            <w:r w:rsidR="00D167AF" w:rsidRPr="00054101">
              <w:rPr>
                <w:rStyle w:val="Hipervnculo"/>
                <w:noProof/>
              </w:rPr>
              <w:t>5.2.</w:t>
            </w:r>
            <w:r w:rsidR="00D167AF">
              <w:rPr>
                <w:rFonts w:asciiTheme="minorHAnsi" w:eastAsiaTheme="minorEastAsia" w:hAnsiTheme="minorHAnsi"/>
                <w:noProof/>
                <w:sz w:val="22"/>
                <w:lang w:eastAsia="es-CO"/>
              </w:rPr>
              <w:tab/>
            </w:r>
            <w:r w:rsidR="00D167AF" w:rsidRPr="00054101">
              <w:rPr>
                <w:rStyle w:val="Hipervnculo"/>
                <w:noProof/>
              </w:rPr>
              <w:t>Discusión de los resultados</w:t>
            </w:r>
            <w:r w:rsidR="00D167AF">
              <w:rPr>
                <w:noProof/>
                <w:webHidden/>
              </w:rPr>
              <w:tab/>
            </w:r>
            <w:r w:rsidR="00D167AF">
              <w:rPr>
                <w:noProof/>
                <w:webHidden/>
              </w:rPr>
              <w:fldChar w:fldCharType="begin"/>
            </w:r>
            <w:r w:rsidR="00D167AF">
              <w:rPr>
                <w:noProof/>
                <w:webHidden/>
              </w:rPr>
              <w:instrText xml:space="preserve"> PAGEREF _Toc145973738 \h </w:instrText>
            </w:r>
            <w:r w:rsidR="00D167AF">
              <w:rPr>
                <w:noProof/>
                <w:webHidden/>
              </w:rPr>
            </w:r>
            <w:r w:rsidR="00D167AF">
              <w:rPr>
                <w:noProof/>
                <w:webHidden/>
              </w:rPr>
              <w:fldChar w:fldCharType="separate"/>
            </w:r>
            <w:r w:rsidR="009A1048">
              <w:rPr>
                <w:noProof/>
                <w:webHidden/>
              </w:rPr>
              <w:t>16</w:t>
            </w:r>
            <w:r w:rsidR="00D167AF">
              <w:rPr>
                <w:noProof/>
                <w:webHidden/>
              </w:rPr>
              <w:fldChar w:fldCharType="end"/>
            </w:r>
          </w:hyperlink>
        </w:p>
        <w:p w14:paraId="390685D5" w14:textId="1C73223D" w:rsidR="00D167AF" w:rsidRDefault="000624A1">
          <w:pPr>
            <w:pStyle w:val="TDC2"/>
            <w:tabs>
              <w:tab w:val="left" w:pos="880"/>
              <w:tab w:val="right" w:leader="dot" w:pos="8828"/>
            </w:tabs>
            <w:rPr>
              <w:rFonts w:asciiTheme="minorHAnsi" w:eastAsiaTheme="minorEastAsia" w:hAnsiTheme="minorHAnsi"/>
              <w:noProof/>
              <w:sz w:val="22"/>
              <w:lang w:eastAsia="es-CO"/>
            </w:rPr>
          </w:pPr>
          <w:hyperlink w:anchor="_Toc145973739" w:history="1">
            <w:r w:rsidR="00D167AF" w:rsidRPr="00054101">
              <w:rPr>
                <w:rStyle w:val="Hipervnculo"/>
                <w:noProof/>
              </w:rPr>
              <w:t>5.3.</w:t>
            </w:r>
            <w:r w:rsidR="00D167AF">
              <w:rPr>
                <w:rFonts w:asciiTheme="minorHAnsi" w:eastAsiaTheme="minorEastAsia" w:hAnsiTheme="minorHAnsi"/>
                <w:noProof/>
                <w:sz w:val="22"/>
                <w:lang w:eastAsia="es-CO"/>
              </w:rPr>
              <w:tab/>
            </w:r>
            <w:r w:rsidR="00D167AF" w:rsidRPr="00054101">
              <w:rPr>
                <w:rStyle w:val="Hipervnculo"/>
                <w:noProof/>
              </w:rPr>
              <w:t>LOOCV</w:t>
            </w:r>
            <w:r w:rsidR="00D167AF">
              <w:rPr>
                <w:noProof/>
                <w:webHidden/>
              </w:rPr>
              <w:tab/>
            </w:r>
            <w:r w:rsidR="00D167AF">
              <w:rPr>
                <w:noProof/>
                <w:webHidden/>
              </w:rPr>
              <w:fldChar w:fldCharType="begin"/>
            </w:r>
            <w:r w:rsidR="00D167AF">
              <w:rPr>
                <w:noProof/>
                <w:webHidden/>
              </w:rPr>
              <w:instrText xml:space="preserve"> PAGEREF _Toc145973739 \h </w:instrText>
            </w:r>
            <w:r w:rsidR="00D167AF">
              <w:rPr>
                <w:noProof/>
                <w:webHidden/>
              </w:rPr>
            </w:r>
            <w:r w:rsidR="00D167AF">
              <w:rPr>
                <w:noProof/>
                <w:webHidden/>
              </w:rPr>
              <w:fldChar w:fldCharType="separate"/>
            </w:r>
            <w:r w:rsidR="009A1048">
              <w:rPr>
                <w:noProof/>
                <w:webHidden/>
              </w:rPr>
              <w:t>17</w:t>
            </w:r>
            <w:r w:rsidR="00D167AF">
              <w:rPr>
                <w:noProof/>
                <w:webHidden/>
              </w:rPr>
              <w:fldChar w:fldCharType="end"/>
            </w:r>
          </w:hyperlink>
        </w:p>
        <w:p w14:paraId="4A4919D0" w14:textId="6691D3F6" w:rsidR="00D167AF" w:rsidRDefault="000624A1">
          <w:pPr>
            <w:pStyle w:val="TDC1"/>
            <w:tabs>
              <w:tab w:val="right" w:leader="dot" w:pos="8828"/>
            </w:tabs>
            <w:rPr>
              <w:rFonts w:asciiTheme="minorHAnsi" w:eastAsiaTheme="minorEastAsia" w:hAnsiTheme="minorHAnsi"/>
              <w:noProof/>
              <w:sz w:val="22"/>
              <w:lang w:eastAsia="es-CO"/>
            </w:rPr>
          </w:pPr>
          <w:hyperlink w:anchor="_Toc145973740" w:history="1">
            <w:r w:rsidR="00D167AF" w:rsidRPr="00054101">
              <w:rPr>
                <w:rStyle w:val="Hipervnculo"/>
                <w:noProof/>
              </w:rPr>
              <w:t>Anexos</w:t>
            </w:r>
            <w:r w:rsidR="00D167AF">
              <w:rPr>
                <w:noProof/>
                <w:webHidden/>
              </w:rPr>
              <w:tab/>
            </w:r>
            <w:r w:rsidR="00D167AF">
              <w:rPr>
                <w:noProof/>
                <w:webHidden/>
              </w:rPr>
              <w:fldChar w:fldCharType="begin"/>
            </w:r>
            <w:r w:rsidR="00D167AF">
              <w:rPr>
                <w:noProof/>
                <w:webHidden/>
              </w:rPr>
              <w:instrText xml:space="preserve"> PAGEREF _Toc145973740 \h </w:instrText>
            </w:r>
            <w:r w:rsidR="00D167AF">
              <w:rPr>
                <w:noProof/>
                <w:webHidden/>
              </w:rPr>
            </w:r>
            <w:r w:rsidR="00D167AF">
              <w:rPr>
                <w:noProof/>
                <w:webHidden/>
              </w:rPr>
              <w:fldChar w:fldCharType="separate"/>
            </w:r>
            <w:r w:rsidR="009A1048">
              <w:rPr>
                <w:noProof/>
                <w:webHidden/>
              </w:rPr>
              <w:t>17</w:t>
            </w:r>
            <w:r w:rsidR="00D167AF">
              <w:rPr>
                <w:noProof/>
                <w:webHidden/>
              </w:rPr>
              <w:fldChar w:fldCharType="end"/>
            </w:r>
          </w:hyperlink>
        </w:p>
        <w:p w14:paraId="71702DCE" w14:textId="7C3D814B" w:rsidR="00D167AF" w:rsidRDefault="000624A1">
          <w:pPr>
            <w:pStyle w:val="TDC1"/>
            <w:tabs>
              <w:tab w:val="right" w:leader="dot" w:pos="8828"/>
            </w:tabs>
            <w:rPr>
              <w:rFonts w:asciiTheme="minorHAnsi" w:eastAsiaTheme="minorEastAsia" w:hAnsiTheme="minorHAnsi"/>
              <w:noProof/>
              <w:sz w:val="22"/>
              <w:lang w:eastAsia="es-CO"/>
            </w:rPr>
          </w:pPr>
          <w:hyperlink w:anchor="_Toc145973741" w:history="1">
            <w:r w:rsidR="00D167AF" w:rsidRPr="00054101">
              <w:rPr>
                <w:rStyle w:val="Hipervnculo"/>
                <w:noProof/>
                <w:lang w:val="es-ES"/>
              </w:rPr>
              <w:t>Bibliografía</w:t>
            </w:r>
            <w:r w:rsidR="00D167AF">
              <w:rPr>
                <w:noProof/>
                <w:webHidden/>
              </w:rPr>
              <w:tab/>
            </w:r>
            <w:r w:rsidR="00D167AF">
              <w:rPr>
                <w:noProof/>
                <w:webHidden/>
              </w:rPr>
              <w:fldChar w:fldCharType="begin"/>
            </w:r>
            <w:r w:rsidR="00D167AF">
              <w:rPr>
                <w:noProof/>
                <w:webHidden/>
              </w:rPr>
              <w:instrText xml:space="preserve"> PAGEREF _Toc145973741 \h </w:instrText>
            </w:r>
            <w:r w:rsidR="00D167AF">
              <w:rPr>
                <w:noProof/>
                <w:webHidden/>
              </w:rPr>
            </w:r>
            <w:r w:rsidR="00D167AF">
              <w:rPr>
                <w:noProof/>
                <w:webHidden/>
              </w:rPr>
              <w:fldChar w:fldCharType="separate"/>
            </w:r>
            <w:r w:rsidR="009A1048">
              <w:rPr>
                <w:noProof/>
                <w:webHidden/>
              </w:rPr>
              <w:t>18</w:t>
            </w:r>
            <w:r w:rsidR="00D167AF">
              <w:rPr>
                <w:noProof/>
                <w:webHidden/>
              </w:rPr>
              <w:fldChar w:fldCharType="end"/>
            </w:r>
          </w:hyperlink>
        </w:p>
        <w:p w14:paraId="1B5FF242" w14:textId="779A3197" w:rsidR="003E347B" w:rsidRDefault="003E347B" w:rsidP="007307C4">
          <w:pPr>
            <w:spacing w:line="276" w:lineRule="auto"/>
          </w:pPr>
          <w:r>
            <w:rPr>
              <w:b/>
              <w:bCs/>
              <w:lang w:val="es-ES"/>
            </w:rPr>
            <w:fldChar w:fldCharType="end"/>
          </w:r>
        </w:p>
      </w:sdtContent>
    </w:sdt>
    <w:p w14:paraId="75DA4930" w14:textId="1B143FA9" w:rsidR="003E347B" w:rsidRDefault="003E347B" w:rsidP="007307C4">
      <w:pPr>
        <w:spacing w:before="0" w:after="160" w:line="276" w:lineRule="auto"/>
        <w:jc w:val="left"/>
        <w:rPr>
          <w:rFonts w:ascii="Arial" w:eastAsiaTheme="majorEastAsia" w:hAnsi="Arial" w:cstheme="majorBidi"/>
          <w:b/>
          <w:sz w:val="32"/>
          <w:szCs w:val="32"/>
        </w:rPr>
      </w:pPr>
      <w:r>
        <w:br w:type="page"/>
      </w:r>
    </w:p>
    <w:p w14:paraId="7C1EA23F" w14:textId="2AA8C810" w:rsidR="0085411E" w:rsidRDefault="001261E0" w:rsidP="007307C4">
      <w:pPr>
        <w:pStyle w:val="Ttulo1"/>
        <w:spacing w:line="276" w:lineRule="auto"/>
      </w:pPr>
      <w:bookmarkStart w:id="0" w:name="_Toc145973726"/>
      <w:r>
        <w:lastRenderedPageBreak/>
        <w:t>Introducción</w:t>
      </w:r>
      <w:bookmarkEnd w:id="0"/>
    </w:p>
    <w:p w14:paraId="4A9A6BC7" w14:textId="48B5F578" w:rsidR="008F493F" w:rsidRDefault="00422C3B" w:rsidP="007307C4">
      <w:pPr>
        <w:spacing w:line="276" w:lineRule="auto"/>
        <w:rPr>
          <w:rFonts w:eastAsia="Times New Roman" w:cs="Times New Roman"/>
          <w:lang w:val="es"/>
        </w:rPr>
      </w:pPr>
      <w:r>
        <w:rPr>
          <w:rFonts w:eastAsia="Times New Roman" w:cs="Times New Roman"/>
          <w:lang w:val="es"/>
        </w:rPr>
        <w:t xml:space="preserve">La evasión tributaria, es uno de los principales fenómenos sociales </w:t>
      </w:r>
      <w:r w:rsidR="00A242C2">
        <w:rPr>
          <w:rFonts w:eastAsia="Times New Roman" w:cs="Times New Roman"/>
          <w:lang w:val="es"/>
        </w:rPr>
        <w:t xml:space="preserve">que actualmente encienden las alarmas del Estado colombiano, en particular de la administración tributaria dado que, no solo representa un canal por el cual se fugan recursos públicos, sino que además refleja la poca eficiencia institucional en los programas de fiscalización. </w:t>
      </w:r>
      <w:r w:rsidR="00C84F8B">
        <w:rPr>
          <w:rFonts w:eastAsia="Times New Roman" w:cs="Times New Roman"/>
          <w:lang w:val="es"/>
        </w:rPr>
        <w:t xml:space="preserve">Por esta y otras razones, combatir el fraude fiscal </w:t>
      </w:r>
      <w:r w:rsidR="00A1764E">
        <w:rPr>
          <w:rFonts w:eastAsia="Times New Roman" w:cs="Times New Roman"/>
          <w:lang w:val="es"/>
        </w:rPr>
        <w:t>se ha convertido en uno de los principales propósitos del gobierno</w:t>
      </w:r>
      <w:r w:rsidR="002D4665">
        <w:rPr>
          <w:rFonts w:eastAsia="Times New Roman" w:cs="Times New Roman"/>
          <w:lang w:val="es"/>
        </w:rPr>
        <w:t xml:space="preserve"> nacional y una apuesta permanente de toda reforma tributaria </w:t>
      </w:r>
      <w:sdt>
        <w:sdtPr>
          <w:rPr>
            <w:rFonts w:eastAsia="Times New Roman" w:cs="Times New Roman"/>
            <w:lang w:val="es"/>
          </w:rPr>
          <w:id w:val="1532915416"/>
          <w:citation/>
        </w:sdtPr>
        <w:sdtEndPr/>
        <w:sdtContent>
          <w:r w:rsidR="002D4665">
            <w:rPr>
              <w:rFonts w:eastAsia="Times New Roman" w:cs="Times New Roman"/>
              <w:lang w:val="es"/>
            </w:rPr>
            <w:fldChar w:fldCharType="begin"/>
          </w:r>
          <w:r w:rsidR="002D4665">
            <w:rPr>
              <w:rFonts w:eastAsia="Times New Roman" w:cs="Times New Roman"/>
              <w:lang w:val="es-MX"/>
            </w:rPr>
            <w:instrText xml:space="preserve"> CITATION Hoy21 \l 2058 </w:instrText>
          </w:r>
          <w:r w:rsidR="002D4665">
            <w:rPr>
              <w:rFonts w:eastAsia="Times New Roman" w:cs="Times New Roman"/>
              <w:lang w:val="es"/>
            </w:rPr>
            <w:fldChar w:fldCharType="separate"/>
          </w:r>
          <w:r w:rsidR="002D4665" w:rsidRPr="002D4665">
            <w:rPr>
              <w:rFonts w:eastAsia="Times New Roman" w:cs="Times New Roman"/>
              <w:noProof/>
              <w:lang w:val="es-MX"/>
            </w:rPr>
            <w:t>(Hoyos, 2021)</w:t>
          </w:r>
          <w:r w:rsidR="002D4665">
            <w:rPr>
              <w:rFonts w:eastAsia="Times New Roman" w:cs="Times New Roman"/>
              <w:lang w:val="es"/>
            </w:rPr>
            <w:fldChar w:fldCharType="end"/>
          </w:r>
        </w:sdtContent>
      </w:sdt>
    </w:p>
    <w:p w14:paraId="31A60B13" w14:textId="7C659A4B" w:rsidR="00970C31" w:rsidRPr="007307C4" w:rsidRDefault="00644B27" w:rsidP="007307C4">
      <w:pPr>
        <w:spacing w:line="276" w:lineRule="auto"/>
        <w:rPr>
          <w:rFonts w:eastAsia="Times New Roman" w:cs="Times New Roman"/>
          <w:lang w:val="es"/>
        </w:rPr>
      </w:pPr>
      <w:r>
        <w:rPr>
          <w:rFonts w:eastAsia="Times New Roman" w:cs="Times New Roman"/>
          <w:lang w:val="es"/>
        </w:rPr>
        <w:t>En consecuencia, d</w:t>
      </w:r>
      <w:r w:rsidR="00844CF5">
        <w:rPr>
          <w:rFonts w:eastAsia="Times New Roman" w:cs="Times New Roman"/>
          <w:lang w:val="es"/>
        </w:rPr>
        <w:t>iferentes autores se han dedicado al estudio de las causas de la evasión fiscal.</w:t>
      </w:r>
      <w:r w:rsidR="00347D62">
        <w:rPr>
          <w:rFonts w:eastAsia="Times New Roman" w:cs="Times New Roman"/>
          <w:lang w:val="es"/>
        </w:rPr>
        <w:t xml:space="preserve"> Por ejemplo, </w:t>
      </w:r>
      <w:proofErr w:type="spellStart"/>
      <w:r w:rsidR="00212603">
        <w:rPr>
          <w:rFonts w:eastAsia="Times New Roman" w:cs="Times New Roman"/>
          <w:lang w:val="es"/>
        </w:rPr>
        <w:t>Moller</w:t>
      </w:r>
      <w:proofErr w:type="spellEnd"/>
      <w:r w:rsidR="00212603">
        <w:rPr>
          <w:rFonts w:eastAsia="Times New Roman" w:cs="Times New Roman"/>
          <w:lang w:val="es"/>
        </w:rPr>
        <w:t xml:space="preserve"> plantea que l</w:t>
      </w:r>
      <w:r w:rsidR="00490457" w:rsidRPr="007307C4">
        <w:rPr>
          <w:rFonts w:eastAsia="Times New Roman" w:cs="Times New Roman"/>
          <w:lang w:val="es"/>
        </w:rPr>
        <w:t>os desafíos relacionados con la regresividad en la recaudación de impuestos aumentan la brecha de desigualdad y afectan directamente el bienestar de los ciudadanos</w:t>
      </w:r>
      <w:r w:rsidR="004D5EFB" w:rsidRPr="007307C4">
        <w:rPr>
          <w:rFonts w:eastAsia="Times New Roman" w:cs="Times New Roman"/>
          <w:lang w:val="es"/>
        </w:rPr>
        <w:t xml:space="preserve">, </w:t>
      </w:r>
      <w:r w:rsidR="00212603">
        <w:rPr>
          <w:rFonts w:eastAsia="Times New Roman" w:cs="Times New Roman"/>
          <w:lang w:val="es"/>
        </w:rPr>
        <w:t xml:space="preserve">lo cual </w:t>
      </w:r>
      <w:r w:rsidR="007F6CFE" w:rsidRPr="007307C4">
        <w:rPr>
          <w:rFonts w:eastAsia="Times New Roman" w:cs="Times New Roman"/>
          <w:lang w:val="es"/>
        </w:rPr>
        <w:t>afecta la equidad</w:t>
      </w:r>
      <w:r w:rsidR="00DE1BD4" w:rsidRPr="007307C4">
        <w:rPr>
          <w:rFonts w:eastAsia="Times New Roman" w:cs="Times New Roman"/>
          <w:lang w:val="es"/>
        </w:rPr>
        <w:t xml:space="preserve"> social</w:t>
      </w:r>
      <w:r w:rsidR="00490457" w:rsidRPr="007307C4">
        <w:rPr>
          <w:rFonts w:eastAsia="Times New Roman" w:cs="Times New Roman"/>
          <w:lang w:val="es"/>
        </w:rPr>
        <w:t xml:space="preserve"> </w:t>
      </w:r>
      <w:r w:rsidR="002C0830" w:rsidRPr="007307C4">
        <w:rPr>
          <w:rFonts w:eastAsia="Times New Roman" w:cs="Times New Roman"/>
          <w:lang w:val="es"/>
        </w:rPr>
        <w:t xml:space="preserve">y </w:t>
      </w:r>
      <w:r w:rsidR="00CA6589" w:rsidRPr="007307C4">
        <w:rPr>
          <w:rFonts w:eastAsia="Times New Roman" w:cs="Times New Roman"/>
          <w:lang w:val="es"/>
        </w:rPr>
        <w:t>hac</w:t>
      </w:r>
      <w:r w:rsidR="00EF74C1">
        <w:rPr>
          <w:rFonts w:eastAsia="Times New Roman" w:cs="Times New Roman"/>
          <w:lang w:val="es"/>
        </w:rPr>
        <w:t>e</w:t>
      </w:r>
      <w:r w:rsidR="00CA6589" w:rsidRPr="007307C4">
        <w:rPr>
          <w:rFonts w:eastAsia="Times New Roman" w:cs="Times New Roman"/>
          <w:lang w:val="es"/>
        </w:rPr>
        <w:t xml:space="preserve"> que </w:t>
      </w:r>
      <w:r w:rsidR="00446436" w:rsidRPr="007307C4">
        <w:rPr>
          <w:rFonts w:eastAsia="Times New Roman" w:cs="Times New Roman"/>
          <w:lang w:val="es"/>
        </w:rPr>
        <w:t xml:space="preserve">los individuos con menos recursos tengan cargas impositivas mayores. </w:t>
      </w:r>
      <w:r w:rsidR="004622DE" w:rsidRPr="007307C4">
        <w:rPr>
          <w:rFonts w:eastAsia="Times New Roman" w:cs="Times New Roman"/>
          <w:lang w:val="es"/>
        </w:rPr>
        <w:t>Esto puede resultar en una disminución de los ingresos fiscales totales del gobierno</w:t>
      </w:r>
      <w:r w:rsidR="007F07F1" w:rsidRPr="007307C4">
        <w:rPr>
          <w:rFonts w:eastAsia="Times New Roman" w:cs="Times New Roman"/>
          <w:lang w:val="es"/>
        </w:rPr>
        <w:t xml:space="preserve"> afectando </w:t>
      </w:r>
      <w:r w:rsidR="004622DE" w:rsidRPr="007307C4">
        <w:rPr>
          <w:rFonts w:eastAsia="Times New Roman" w:cs="Times New Roman"/>
          <w:lang w:val="es"/>
        </w:rPr>
        <w:t xml:space="preserve">significativamente </w:t>
      </w:r>
      <w:r w:rsidR="00926F80">
        <w:rPr>
          <w:rFonts w:eastAsia="Times New Roman" w:cs="Times New Roman"/>
          <w:lang w:val="es"/>
        </w:rPr>
        <w:t>su presupuesto</w:t>
      </w:r>
      <w:r w:rsidR="004622DE" w:rsidRPr="007307C4">
        <w:rPr>
          <w:rFonts w:eastAsia="Times New Roman" w:cs="Times New Roman"/>
          <w:lang w:val="es"/>
        </w:rPr>
        <w:t>.</w:t>
      </w:r>
      <w:r w:rsidR="00970C31" w:rsidRPr="007307C4">
        <w:rPr>
          <w:rFonts w:eastAsia="Times New Roman" w:cs="Times New Roman"/>
          <w:lang w:val="es"/>
        </w:rPr>
        <w:t xml:space="preserve"> </w:t>
      </w:r>
      <w:sdt>
        <w:sdtPr>
          <w:rPr>
            <w:rFonts w:eastAsia="Times New Roman" w:cs="Times New Roman"/>
            <w:lang w:val="es"/>
          </w:rPr>
          <w:id w:val="-2055920284"/>
          <w:citation/>
        </w:sdtPr>
        <w:sdtEndPr/>
        <w:sdtContent>
          <w:r w:rsidR="005B47E0" w:rsidRPr="007307C4">
            <w:rPr>
              <w:rFonts w:eastAsia="Times New Roman" w:cs="Times New Roman"/>
              <w:lang w:val="es"/>
            </w:rPr>
            <w:fldChar w:fldCharType="begin"/>
          </w:r>
          <w:r w:rsidR="005B47E0" w:rsidRPr="007307C4">
            <w:rPr>
              <w:rFonts w:eastAsia="Times New Roman" w:cs="Times New Roman"/>
              <w:lang w:val="es-MX"/>
            </w:rPr>
            <w:instrText xml:space="preserve"> CITATION Mol12 \l 2058 </w:instrText>
          </w:r>
          <w:r w:rsidR="005B47E0" w:rsidRPr="007307C4">
            <w:rPr>
              <w:rFonts w:eastAsia="Times New Roman" w:cs="Times New Roman"/>
              <w:lang w:val="es"/>
            </w:rPr>
            <w:fldChar w:fldCharType="separate"/>
          </w:r>
          <w:r w:rsidR="00646F18" w:rsidRPr="007307C4">
            <w:rPr>
              <w:rFonts w:eastAsia="Times New Roman" w:cs="Times New Roman"/>
              <w:noProof/>
              <w:lang w:val="es-MX"/>
            </w:rPr>
            <w:t>(Moller, 2012)</w:t>
          </w:r>
          <w:r w:rsidR="005B47E0" w:rsidRPr="007307C4">
            <w:rPr>
              <w:rFonts w:eastAsia="Times New Roman" w:cs="Times New Roman"/>
              <w:lang w:val="es"/>
            </w:rPr>
            <w:fldChar w:fldCharType="end"/>
          </w:r>
        </w:sdtContent>
      </w:sdt>
    </w:p>
    <w:p w14:paraId="6FCE0E73" w14:textId="332C1162" w:rsidR="00F455B0" w:rsidRPr="007307C4" w:rsidRDefault="00926F80" w:rsidP="007307C4">
      <w:pPr>
        <w:spacing w:line="276" w:lineRule="auto"/>
        <w:rPr>
          <w:rFonts w:eastAsia="Times New Roman" w:cs="Times New Roman"/>
          <w:szCs w:val="24"/>
        </w:rPr>
      </w:pPr>
      <w:r>
        <w:rPr>
          <w:rFonts w:eastAsia="Times New Roman" w:cs="Times New Roman"/>
          <w:szCs w:val="24"/>
          <w:lang w:val="es"/>
        </w:rPr>
        <w:t>Otros autores coinciden en que l</w:t>
      </w:r>
      <w:r w:rsidR="00766BAF" w:rsidRPr="007307C4">
        <w:rPr>
          <w:rFonts w:eastAsia="Times New Roman" w:cs="Times New Roman"/>
          <w:szCs w:val="24"/>
          <w:lang w:val="es"/>
        </w:rPr>
        <w:t xml:space="preserve">a evasión tributaria </w:t>
      </w:r>
      <w:r w:rsidR="00856655">
        <w:rPr>
          <w:rFonts w:eastAsia="Times New Roman" w:cs="Times New Roman"/>
          <w:szCs w:val="24"/>
          <w:lang w:val="es"/>
        </w:rPr>
        <w:t>está fuertemente influenciada</w:t>
      </w:r>
      <w:r w:rsidR="00E5380D">
        <w:rPr>
          <w:rFonts w:eastAsia="Times New Roman" w:cs="Times New Roman"/>
          <w:szCs w:val="24"/>
          <w:lang w:val="es"/>
        </w:rPr>
        <w:t xml:space="preserve"> </w:t>
      </w:r>
      <w:r w:rsidR="00766BAF" w:rsidRPr="007307C4">
        <w:rPr>
          <w:rFonts w:eastAsia="Times New Roman" w:cs="Times New Roman"/>
          <w:szCs w:val="24"/>
          <w:lang w:val="es"/>
        </w:rPr>
        <w:t>por la informalidad y el desempleo</w:t>
      </w:r>
      <w:r w:rsidR="00490457" w:rsidRPr="007307C4">
        <w:rPr>
          <w:rFonts w:eastAsia="Times New Roman" w:cs="Times New Roman"/>
          <w:szCs w:val="24"/>
          <w:lang w:val="es"/>
        </w:rPr>
        <w:t>. El trabajador informal, normalmente, no paga sus cargas correspondientes a la obra social y a la jubilación, además, no dispone de seguro médico</w:t>
      </w:r>
      <w:r w:rsidR="00490457" w:rsidRPr="007307C4">
        <w:rPr>
          <w:rFonts w:eastAsia="Times New Roman" w:cs="Times New Roman"/>
          <w:b/>
          <w:bCs/>
          <w:szCs w:val="24"/>
          <w:lang w:val="es"/>
        </w:rPr>
        <w:t xml:space="preserve"> </w:t>
      </w:r>
      <w:r w:rsidR="00490457" w:rsidRPr="007307C4">
        <w:rPr>
          <w:rFonts w:eastAsia="Times New Roman" w:cs="Times New Roman"/>
          <w:szCs w:val="24"/>
          <w:lang w:val="es"/>
        </w:rPr>
        <w:t>(entre otras cosas)</w:t>
      </w:r>
      <w:r w:rsidR="00490457" w:rsidRPr="007307C4">
        <w:rPr>
          <w:rFonts w:eastAsia="Times New Roman" w:cs="Times New Roman"/>
          <w:b/>
          <w:bCs/>
          <w:szCs w:val="24"/>
          <w:lang w:val="es"/>
        </w:rPr>
        <w:t xml:space="preserve">. </w:t>
      </w:r>
      <w:r w:rsidR="00490457" w:rsidRPr="007307C4">
        <w:rPr>
          <w:rFonts w:eastAsia="Times New Roman" w:cs="Times New Roman"/>
          <w:szCs w:val="24"/>
          <w:lang w:val="es"/>
        </w:rPr>
        <w:t xml:space="preserve">El problema de la informalidad laboral en Colombia </w:t>
      </w:r>
      <w:r w:rsidR="00490457" w:rsidRPr="007307C4">
        <w:rPr>
          <w:rFonts w:eastAsia="Times New Roman" w:cs="Times New Roman"/>
          <w:szCs w:val="24"/>
        </w:rPr>
        <w:t>repercute significativamente en la seguridad social, especialmente porque los trabajadores informales no tienen la posibilidad de realizar las cotizaciones que constituyen una fuente de financiación en el sistema de pensiones</w:t>
      </w:r>
      <w:r w:rsidR="00665F07" w:rsidRPr="007307C4">
        <w:rPr>
          <w:rFonts w:eastAsia="Times New Roman" w:cs="Times New Roman"/>
          <w:szCs w:val="24"/>
        </w:rPr>
        <w:t>.</w:t>
      </w:r>
      <w:r w:rsidR="008B4C1F" w:rsidRPr="007307C4">
        <w:rPr>
          <w:rFonts w:eastAsia="Times New Roman" w:cs="Times New Roman"/>
          <w:szCs w:val="24"/>
        </w:rPr>
        <w:t xml:space="preserve"> </w:t>
      </w:r>
    </w:p>
    <w:p w14:paraId="29534F8E" w14:textId="50E7CD84" w:rsidR="00664528" w:rsidRPr="00664528" w:rsidRDefault="00664528" w:rsidP="00664528">
      <w:pPr>
        <w:spacing w:line="276" w:lineRule="auto"/>
        <w:rPr>
          <w:rFonts w:eastAsia="Times New Roman" w:cs="Times New Roman"/>
        </w:rPr>
      </w:pPr>
      <w:r>
        <w:rPr>
          <w:rFonts w:eastAsia="Times New Roman" w:cs="Times New Roman"/>
        </w:rPr>
        <w:t>Ahora bien, el alto nivel de afectación recaudat</w:t>
      </w:r>
      <w:r w:rsidR="009E22A8">
        <w:rPr>
          <w:rFonts w:eastAsia="Times New Roman" w:cs="Times New Roman"/>
        </w:rPr>
        <w:t>o</w:t>
      </w:r>
      <w:r>
        <w:rPr>
          <w:rFonts w:eastAsia="Times New Roman" w:cs="Times New Roman"/>
        </w:rPr>
        <w:t xml:space="preserve">ria que se ha alcanzado en Colombia por cuenta </w:t>
      </w:r>
      <w:r w:rsidR="000B713B">
        <w:rPr>
          <w:rFonts w:eastAsia="Times New Roman" w:cs="Times New Roman"/>
        </w:rPr>
        <w:t xml:space="preserve">de la evasión tributaria ha sido de tal escala que, según reportes </w:t>
      </w:r>
      <w:r w:rsidR="00EB6667">
        <w:rPr>
          <w:rFonts w:eastAsia="Times New Roman" w:cs="Times New Roman"/>
        </w:rPr>
        <w:t>de la DIAN, s</w:t>
      </w:r>
      <w:r w:rsidRPr="00664528">
        <w:rPr>
          <w:rFonts w:eastAsia="Times New Roman" w:cs="Times New Roman"/>
        </w:rPr>
        <w:t>e estima que la evasión fiscal estaría quitando a</w:t>
      </w:r>
      <w:r w:rsidR="00EB6667">
        <w:rPr>
          <w:rFonts w:eastAsia="Times New Roman" w:cs="Times New Roman"/>
        </w:rPr>
        <w:t>l Estado</w:t>
      </w:r>
      <w:r w:rsidRPr="00664528">
        <w:rPr>
          <w:rFonts w:eastAsia="Times New Roman" w:cs="Times New Roman"/>
        </w:rPr>
        <w:t xml:space="preserve"> cerca de $65 billones anuales, es decir 5.4 puntos del PIB (DIAN, 2022). Cabe resaltar que entre los tributos que más se pierden recursos por evasión </w:t>
      </w:r>
      <w:r w:rsidR="009E22A8" w:rsidRPr="00664528">
        <w:rPr>
          <w:rFonts w:eastAsia="Times New Roman" w:cs="Times New Roman"/>
        </w:rPr>
        <w:t>están</w:t>
      </w:r>
      <w:r w:rsidRPr="00664528">
        <w:rPr>
          <w:rFonts w:eastAsia="Times New Roman" w:cs="Times New Roman"/>
        </w:rPr>
        <w:t xml:space="preserve"> el impuesto a la renta y el IVA.</w:t>
      </w:r>
    </w:p>
    <w:p w14:paraId="0D81C3EF" w14:textId="0744F017" w:rsidR="006515F6" w:rsidRDefault="00664528" w:rsidP="00664528">
      <w:pPr>
        <w:spacing w:line="276" w:lineRule="auto"/>
        <w:rPr>
          <w:rFonts w:eastAsia="Times New Roman" w:cs="Times New Roman"/>
        </w:rPr>
      </w:pPr>
      <w:r w:rsidRPr="00664528">
        <w:rPr>
          <w:rFonts w:eastAsia="Times New Roman" w:cs="Times New Roman"/>
        </w:rPr>
        <w:t xml:space="preserve">Bajo este contexto, el desarrollo de análisis precisos sobre los ingresos de las personas es crucial, ya que permite detectar casos de fraude fiscal y diseñar herramientas de política pública para mitigar sus impactos en la </w:t>
      </w:r>
      <w:r w:rsidR="00EB6667" w:rsidRPr="00664528">
        <w:rPr>
          <w:rFonts w:eastAsia="Times New Roman" w:cs="Times New Roman"/>
        </w:rPr>
        <w:t>administración</w:t>
      </w:r>
      <w:r w:rsidRPr="00664528">
        <w:rPr>
          <w:rFonts w:eastAsia="Times New Roman" w:cs="Times New Roman"/>
        </w:rPr>
        <w:t xml:space="preserve"> tributaria. En este orden de ideas, en el presente </w:t>
      </w:r>
      <w:proofErr w:type="spellStart"/>
      <w:r w:rsidRPr="00664528">
        <w:rPr>
          <w:rFonts w:eastAsia="Times New Roman" w:cs="Times New Roman"/>
        </w:rPr>
        <w:t>problem</w:t>
      </w:r>
      <w:proofErr w:type="spellEnd"/>
      <w:r w:rsidRPr="00664528">
        <w:rPr>
          <w:rFonts w:eastAsia="Times New Roman" w:cs="Times New Roman"/>
        </w:rPr>
        <w:t xml:space="preserve"> set, se estructura un modelo de predicción del ingreso de los hogares en Colombia para el año 2018, utilizando como fuente de información la Gran Encuesta Integrada de Hogares (GEIH). Para realizar este ejercicio se aplicaron los conceptos aprendidos en el curso "Big data y Machine </w:t>
      </w:r>
      <w:proofErr w:type="spellStart"/>
      <w:r w:rsidRPr="00664528">
        <w:rPr>
          <w:rFonts w:eastAsia="Times New Roman" w:cs="Times New Roman"/>
        </w:rPr>
        <w:t>Learning</w:t>
      </w:r>
      <w:proofErr w:type="spellEnd"/>
      <w:r w:rsidRPr="00664528">
        <w:rPr>
          <w:rFonts w:eastAsia="Times New Roman" w:cs="Times New Roman"/>
        </w:rPr>
        <w:t xml:space="preserve"> para economía aplicada" de la Universidad de los Andes.</w:t>
      </w:r>
    </w:p>
    <w:p w14:paraId="3DF03A7E" w14:textId="67ABCE54" w:rsidR="00490457" w:rsidRPr="007307C4" w:rsidRDefault="00383867" w:rsidP="007307C4">
      <w:pPr>
        <w:spacing w:line="276" w:lineRule="auto"/>
        <w:rPr>
          <w:rFonts w:eastAsia="Times New Roman" w:cs="Times New Roman"/>
        </w:rPr>
      </w:pPr>
      <w:r w:rsidRPr="00383867">
        <w:rPr>
          <w:rFonts w:eastAsia="Times New Roman" w:cs="Times New Roman"/>
        </w:rPr>
        <w:t xml:space="preserve">El documento inicia con corta introducción, posteriormente en la segunda sección, se hace una descripción de los datos utilizados incluyendo información relevante sobre la GEIH, el proceso de obtención y limpieza de los datos y algunas estadísticas descriptivas de las variables utilizadas. Luego, en la sección 3 se presenta un análisis de la relación edad salario, sobre el entendido que los salarios tienden a ser bajos cuando el trabajador es joven e incrementan a medida que envejece. En la sección 4, se hace un análisis de la brecha salarial por </w:t>
      </w:r>
      <w:r w:rsidR="00394C93" w:rsidRPr="00383867">
        <w:rPr>
          <w:rFonts w:eastAsia="Times New Roman" w:cs="Times New Roman"/>
        </w:rPr>
        <w:t>género</w:t>
      </w:r>
      <w:r w:rsidRPr="00383867">
        <w:rPr>
          <w:rFonts w:eastAsia="Times New Roman" w:cs="Times New Roman"/>
        </w:rPr>
        <w:t>, presentando las estimaciones obtenidas y discutiendo los resultados a la luz de los modelos planteados.</w:t>
      </w:r>
      <w:r>
        <w:rPr>
          <w:rFonts w:eastAsia="Times New Roman" w:cs="Times New Roman"/>
        </w:rPr>
        <w:t xml:space="preserve"> Finalmente, e</w:t>
      </w:r>
      <w:r w:rsidRPr="00383867">
        <w:rPr>
          <w:rFonts w:eastAsia="Times New Roman" w:cs="Times New Roman"/>
        </w:rPr>
        <w:t xml:space="preserve">n la sección 5, se hace una predicción de las ganancias, haciendo uso de 5 modelos </w:t>
      </w:r>
      <w:r w:rsidRPr="00383867">
        <w:rPr>
          <w:rFonts w:eastAsia="Times New Roman" w:cs="Times New Roman"/>
        </w:rPr>
        <w:lastRenderedPageBreak/>
        <w:t xml:space="preserve">con diferentes niveles de complejidad y se compara su desempeño predictivo en </w:t>
      </w:r>
      <w:proofErr w:type="spellStart"/>
      <w:r w:rsidRPr="00383867">
        <w:rPr>
          <w:rFonts w:eastAsia="Times New Roman" w:cs="Times New Roman"/>
        </w:rPr>
        <w:t>terminos</w:t>
      </w:r>
      <w:proofErr w:type="spellEnd"/>
      <w:r w:rsidRPr="00383867">
        <w:rPr>
          <w:rFonts w:eastAsia="Times New Roman" w:cs="Times New Roman"/>
        </w:rPr>
        <w:t xml:space="preserve"> del MSE.</w:t>
      </w:r>
    </w:p>
    <w:p w14:paraId="3E434D30" w14:textId="3D47A3DC" w:rsidR="006F2175" w:rsidRDefault="00F76ECF" w:rsidP="007307C4">
      <w:pPr>
        <w:pStyle w:val="Ttulo1"/>
        <w:numPr>
          <w:ilvl w:val="0"/>
          <w:numId w:val="7"/>
        </w:numPr>
        <w:spacing w:line="276" w:lineRule="auto"/>
      </w:pPr>
      <w:bookmarkStart w:id="1" w:name="_Toc145973727"/>
      <w:r>
        <w:t>Datos</w:t>
      </w:r>
      <w:bookmarkEnd w:id="1"/>
    </w:p>
    <w:p w14:paraId="4C949E68" w14:textId="6C85D6DF" w:rsidR="00816274" w:rsidRDefault="1EBA7216" w:rsidP="007307C4">
      <w:pPr>
        <w:spacing w:line="276" w:lineRule="auto"/>
      </w:pPr>
      <w:r>
        <w:t>En esta sección se</w:t>
      </w:r>
      <w:r w:rsidR="00EE695F">
        <w:t xml:space="preserve"> </w:t>
      </w:r>
      <w:r w:rsidR="006C08DB">
        <w:t>realizará</w:t>
      </w:r>
      <w:r>
        <w:t xml:space="preserve"> una descripción de los datos utilizados para el análisis y su finalidad. Posteriormente, </w:t>
      </w:r>
      <w:r w:rsidR="7F97B251">
        <w:t xml:space="preserve">se </w:t>
      </w:r>
      <w:r w:rsidR="006C08DB">
        <w:t>mostrará</w:t>
      </w:r>
      <w:r w:rsidR="7F97B251">
        <w:t xml:space="preserve"> el proceso realizado para obtener </w:t>
      </w:r>
      <w:r w:rsidR="006C08DB">
        <w:t>dichos</w:t>
      </w:r>
      <w:r w:rsidR="7F97B251">
        <w:t xml:space="preserve"> datos</w:t>
      </w:r>
      <w:r w:rsidR="004A6B86">
        <w:t>,</w:t>
      </w:r>
      <w:r w:rsidR="0C7EA0C0">
        <w:t xml:space="preserve"> su </w:t>
      </w:r>
      <w:r w:rsidR="004A6B86">
        <w:t xml:space="preserve">proceso de </w:t>
      </w:r>
      <w:r w:rsidR="0C7EA0C0">
        <w:t xml:space="preserve">limpieza y procesamiento. Por último, </w:t>
      </w:r>
      <w:r w:rsidR="00B1787B">
        <w:t>el lector podrá encontrar</w:t>
      </w:r>
      <w:r w:rsidR="0C7EA0C0">
        <w:t xml:space="preserve"> un reporte de estadísticas descriptivas de las variables </w:t>
      </w:r>
      <w:r w:rsidR="00257E3F">
        <w:t xml:space="preserve">que se </w:t>
      </w:r>
      <w:r w:rsidR="0C7EA0C0">
        <w:t>utilizar</w:t>
      </w:r>
      <w:r w:rsidR="002334C6">
        <w:t>án</w:t>
      </w:r>
      <w:r w:rsidR="0C7EA0C0">
        <w:t xml:space="preserve"> para el desarrollo de</w:t>
      </w:r>
      <w:r w:rsidR="00C12827">
        <w:t>l</w:t>
      </w:r>
      <w:r w:rsidR="0C7EA0C0">
        <w:t xml:space="preserve"> </w:t>
      </w:r>
      <w:r w:rsidR="00B1787B" w:rsidRPr="00B1787B">
        <w:rPr>
          <w:i/>
          <w:iCs/>
        </w:rPr>
        <w:t>set</w:t>
      </w:r>
      <w:r w:rsidR="0C7EA0C0">
        <w:t>.</w:t>
      </w:r>
    </w:p>
    <w:p w14:paraId="6FF9F1BD" w14:textId="68C2E9D0" w:rsidR="004E0E8B" w:rsidRPr="007307C4" w:rsidRDefault="004B16F0" w:rsidP="007307C4">
      <w:pPr>
        <w:pStyle w:val="Ttulo2"/>
      </w:pPr>
      <w:bookmarkStart w:id="2" w:name="_Toc145973728"/>
      <w:r w:rsidRPr="007307C4">
        <w:t>Descripción de los datos</w:t>
      </w:r>
      <w:bookmarkEnd w:id="2"/>
    </w:p>
    <w:p w14:paraId="41E8B3D0" w14:textId="24A31CB5" w:rsidR="72211008" w:rsidRDefault="72211008" w:rsidP="007307C4">
      <w:pPr>
        <w:spacing w:line="276" w:lineRule="auto"/>
      </w:pPr>
      <w:r>
        <w:t xml:space="preserve">La </w:t>
      </w:r>
      <w:r w:rsidR="4F567420">
        <w:t>información utilizada proviene</w:t>
      </w:r>
      <w:r w:rsidR="43827454">
        <w:t xml:space="preserve"> del informe de Medición de Pobreza Monetaria y Desigualdad del año 2018, </w:t>
      </w:r>
      <w:r w:rsidR="53FA253A">
        <w:t xml:space="preserve">realizado por </w:t>
      </w:r>
      <w:r w:rsidR="65053AE7">
        <w:t>el DANE de la G</w:t>
      </w:r>
      <w:r w:rsidR="40048DC1">
        <w:t xml:space="preserve">ran </w:t>
      </w:r>
      <w:r w:rsidR="65053AE7">
        <w:t>E</w:t>
      </w:r>
      <w:r w:rsidR="07D87A25">
        <w:t xml:space="preserve">ncuesta </w:t>
      </w:r>
      <w:r w:rsidR="65053AE7">
        <w:t>I</w:t>
      </w:r>
      <w:r w:rsidR="5007E494">
        <w:t xml:space="preserve">ntegrada de </w:t>
      </w:r>
      <w:r w:rsidR="65053AE7">
        <w:t>H</w:t>
      </w:r>
      <w:r w:rsidR="1835302A">
        <w:t>ogares (GEIH)</w:t>
      </w:r>
      <w:r w:rsidR="65053AE7">
        <w:t>. Esta encuesta</w:t>
      </w:r>
      <w:r w:rsidR="5A490FD3">
        <w:t xml:space="preserve"> proporciona información estadística sobre el tamaño y estructura de la fuerza de trabajo (empleo, desempleo y población fuera de la fuerza de trabajo), los ingresos laborales y no laborales de los hogares, la pobreza monetaria y la pobreza monetaria extrema de la población residente en el país</w:t>
      </w:r>
      <w:sdt>
        <w:sdtPr>
          <w:id w:val="-470752293"/>
          <w:citation/>
        </w:sdtPr>
        <w:sdtEndPr/>
        <w:sdtContent>
          <w:r w:rsidR="004638F7">
            <w:fldChar w:fldCharType="begin"/>
          </w:r>
          <w:r w:rsidR="004638F7">
            <w:rPr>
              <w:lang w:val="es-MX"/>
            </w:rPr>
            <w:instrText xml:space="preserve"> CITATION DAN23 \l 2058 </w:instrText>
          </w:r>
          <w:r w:rsidR="004638F7">
            <w:fldChar w:fldCharType="separate"/>
          </w:r>
          <w:r w:rsidR="00646F18">
            <w:rPr>
              <w:noProof/>
              <w:lang w:val="es-MX"/>
            </w:rPr>
            <w:t xml:space="preserve"> (DANE, 2023)</w:t>
          </w:r>
          <w:r w:rsidR="004638F7">
            <w:fldChar w:fldCharType="end"/>
          </w:r>
        </w:sdtContent>
      </w:sdt>
      <w:r w:rsidR="5A490FD3">
        <w:t xml:space="preserve">. </w:t>
      </w:r>
    </w:p>
    <w:p w14:paraId="5C1703DB" w14:textId="48B430A0" w:rsidR="5A490FD3" w:rsidRDefault="5A490FD3" w:rsidP="007307C4">
      <w:pPr>
        <w:spacing w:line="276" w:lineRule="auto"/>
      </w:pPr>
      <w:r>
        <w:t>Las temáticas por las cuales se indagan en</w:t>
      </w:r>
      <w:r w:rsidR="0DBEE07E">
        <w:t xml:space="preserve"> la GEIH</w:t>
      </w:r>
      <w:r>
        <w:t xml:space="preserve"> permiten caracterizar a la población según sexo, edad, parentesco con el jefe del hogar, nivel educativo, afiliación al sistema de seguridad social en salud, grupos poblacionales como etnias, campesinos, LGBT o con algún tipo de discapacidad, otras formas de trabajo como producción de bienes y servicios para autoconsumo, trabajo en formación y voluntariado, entre otras. </w:t>
      </w:r>
    </w:p>
    <w:p w14:paraId="158C8E93" w14:textId="130BCE85" w:rsidR="7E589DB8" w:rsidRDefault="5A490FD3" w:rsidP="007307C4">
      <w:pPr>
        <w:spacing w:line="276" w:lineRule="auto"/>
      </w:pPr>
      <w:r>
        <w:t>Actualmente, la GEIH cuenta con una muestra anual aproximada de 315.000 hogares a nivel nacional, lo que hace que sea la encuesta de mayor cobertura a nivel nacional. De modo que permite obtener indicadores confiables y series continuas para analizar la fuerza de trabajo del país y los principales indicadores del mercado laboral, considerados como información fundamental para la toma de decisiones de política pública.</w:t>
      </w:r>
    </w:p>
    <w:p w14:paraId="15F686D9" w14:textId="16C68F03" w:rsidR="196881D8" w:rsidRDefault="6F1A4653" w:rsidP="007307C4">
      <w:pPr>
        <w:spacing w:line="276" w:lineRule="auto"/>
      </w:pPr>
      <w:r>
        <w:t>Respecto al diseño estadístico</w:t>
      </w:r>
      <w:r w:rsidR="3B96E10F">
        <w:t xml:space="preserve">, la GEIH tiene cobertura nacional con diferentes niveles de desagregación temporal y geográfica: total nacional, total de </w:t>
      </w:r>
      <w:r w:rsidR="71ED9EF7">
        <w:t>cabece</w:t>
      </w:r>
      <w:r w:rsidR="795400EB">
        <w:t>r</w:t>
      </w:r>
      <w:r w:rsidR="71ED9EF7">
        <w:t>as</w:t>
      </w:r>
      <w:r w:rsidR="3B96E10F">
        <w:t xml:space="preserve"> </w:t>
      </w:r>
      <w:r w:rsidR="171FE4D7">
        <w:t>de ciudades (con o sin áreas metropolitanas),</w:t>
      </w:r>
      <w:r>
        <w:t xml:space="preserve"> </w:t>
      </w:r>
      <w:r w:rsidR="171FE4D7">
        <w:t>grandes agrupaciones (</w:t>
      </w:r>
      <w:r w:rsidR="3E7CE028">
        <w:t>cabeceras, centros poblados y rural disperso)</w:t>
      </w:r>
      <w:r w:rsidR="42EA3F55">
        <w:t xml:space="preserve"> y departamentos. Además, tiene desagregación anual, semestral, trimestral y mensual. </w:t>
      </w:r>
      <w:r w:rsidR="28B25970">
        <w:t>Por último, s</w:t>
      </w:r>
      <w:r w:rsidR="34212062">
        <w:t>u</w:t>
      </w:r>
      <w:r w:rsidR="42EA3F55">
        <w:t xml:space="preserve"> unidad de observación </w:t>
      </w:r>
      <w:r w:rsidR="48D7E805">
        <w:t xml:space="preserve">al igual que su unidad de análisis </w:t>
      </w:r>
      <w:r w:rsidR="42EA3F55">
        <w:t>son las viviendas, los hogares y las personas</w:t>
      </w:r>
      <w:r w:rsidR="1ECF370F">
        <w:t>.</w:t>
      </w:r>
    </w:p>
    <w:p w14:paraId="6ECBAB71" w14:textId="391850C3" w:rsidR="1ECF370F" w:rsidRDefault="1ECF370F" w:rsidP="007307C4">
      <w:pPr>
        <w:spacing w:line="276" w:lineRule="auto"/>
      </w:pPr>
      <w:r>
        <w:t xml:space="preserve">Ahora bien, para este caso particular, </w:t>
      </w:r>
      <w:r w:rsidR="66F33D10">
        <w:t xml:space="preserve">el análisis se centra en las personas empleadas mayores de 18 años que viven en Bogotá. </w:t>
      </w:r>
      <w:r w:rsidR="6E161CAD">
        <w:t>E</w:t>
      </w:r>
      <w:r w:rsidR="11B1C854">
        <w:t>n consecuencia</w:t>
      </w:r>
      <w:r w:rsidR="6E161CAD">
        <w:t>, la base</w:t>
      </w:r>
      <w:r w:rsidR="55C71AD6">
        <w:t xml:space="preserve"> de datos a utilizar</w:t>
      </w:r>
      <w:r w:rsidR="6E161CAD">
        <w:t xml:space="preserve"> contiene información para 16.542 registros.</w:t>
      </w:r>
    </w:p>
    <w:p w14:paraId="62BBDA9E" w14:textId="77777777" w:rsidR="004B16F0" w:rsidRDefault="004B16F0" w:rsidP="007307C4">
      <w:pPr>
        <w:pStyle w:val="Ttulo2"/>
      </w:pPr>
      <w:bookmarkStart w:id="3" w:name="_Toc145973729"/>
      <w:r>
        <w:t>Proceso de adquisición de los datos</w:t>
      </w:r>
      <w:bookmarkEnd w:id="3"/>
    </w:p>
    <w:p w14:paraId="757D9A3A" w14:textId="409DF3F1" w:rsidR="00897646" w:rsidRPr="00897646" w:rsidRDefault="62295969" w:rsidP="007307C4">
      <w:pPr>
        <w:spacing w:line="276" w:lineRule="auto"/>
      </w:pPr>
      <w:r>
        <w:t xml:space="preserve">Teniendo en cuenta que para este </w:t>
      </w:r>
      <w:proofErr w:type="spellStart"/>
      <w:r>
        <w:t>problem</w:t>
      </w:r>
      <w:proofErr w:type="spellEnd"/>
      <w:r>
        <w:t xml:space="preserve"> set la base de datos a utilizar se encuentra almacenada en una página web, </w:t>
      </w:r>
      <w:r w:rsidR="6A15704F">
        <w:t xml:space="preserve">se hizo necesario efectuar un </w:t>
      </w:r>
      <w:proofErr w:type="spellStart"/>
      <w:r w:rsidR="6A15704F">
        <w:t>scrape</w:t>
      </w:r>
      <w:proofErr w:type="spellEnd"/>
      <w:r w:rsidR="6A15704F">
        <w:t xml:space="preserve"> del </w:t>
      </w:r>
      <w:proofErr w:type="spellStart"/>
      <w:r w:rsidR="6A15704F">
        <w:t>website</w:t>
      </w:r>
      <w:proofErr w:type="spellEnd"/>
      <w:r w:rsidR="6A15704F">
        <w:t xml:space="preserve">. </w:t>
      </w:r>
      <w:r w:rsidR="72DFC47F">
        <w:t>Para esto</w:t>
      </w:r>
      <w:r w:rsidR="6A15704F">
        <w:t xml:space="preserve">, en primer </w:t>
      </w:r>
      <w:r w:rsidR="0D819AC1">
        <w:t>lugar,</w:t>
      </w:r>
      <w:r w:rsidR="6A15704F">
        <w:t xml:space="preserve"> </w:t>
      </w:r>
      <w:r w:rsidR="02B1328D">
        <w:t xml:space="preserve">se exploró </w:t>
      </w:r>
      <w:r w:rsidR="024E0DAD">
        <w:t>la</w:t>
      </w:r>
      <w:r w:rsidR="02B1328D">
        <w:t xml:space="preserve"> URL </w:t>
      </w:r>
      <w:r w:rsidR="77B2D0FB">
        <w:t>referida</w:t>
      </w:r>
      <w:r w:rsidR="2A285AD9">
        <w:t xml:space="preserve"> para así identificar de </w:t>
      </w:r>
      <w:r w:rsidR="001B6AB5">
        <w:t>qué</w:t>
      </w:r>
      <w:r w:rsidR="2A285AD9">
        <w:t xml:space="preserve"> forma </w:t>
      </w:r>
      <w:r w:rsidR="0157ECDA">
        <w:t>est</w:t>
      </w:r>
      <w:r w:rsidR="58E844BC">
        <w:t>aba</w:t>
      </w:r>
      <w:r w:rsidR="3A0F7B15">
        <w:t xml:space="preserve"> almacenada la información</w:t>
      </w:r>
      <w:r w:rsidR="3A9605E2">
        <w:t xml:space="preserve"> </w:t>
      </w:r>
      <w:r w:rsidR="3A9605E2">
        <w:lastRenderedPageBreak/>
        <w:t xml:space="preserve">en el </w:t>
      </w:r>
      <w:proofErr w:type="spellStart"/>
      <w:r w:rsidR="3A9605E2">
        <w:t>website</w:t>
      </w:r>
      <w:proofErr w:type="spellEnd"/>
      <w:r w:rsidR="3A0F7B15">
        <w:t xml:space="preserve">. </w:t>
      </w:r>
      <w:r w:rsidR="79109AD9">
        <w:t xml:space="preserve">Al realizar este ejercicio se pudo observar que la base </w:t>
      </w:r>
      <w:r w:rsidR="312E263E">
        <w:t>de datos</w:t>
      </w:r>
      <w:r w:rsidR="2EB59038">
        <w:t xml:space="preserve"> a utilizar </w:t>
      </w:r>
      <w:r w:rsidR="23109060">
        <w:t>se encuentra</w:t>
      </w:r>
      <w:r w:rsidR="51AB4D5B">
        <w:t xml:space="preserve"> dividida </w:t>
      </w:r>
      <w:r w:rsidR="3408D6A4">
        <w:t>en</w:t>
      </w:r>
      <w:r w:rsidR="51AB4D5B">
        <w:t xml:space="preserve"> 10 tablas </w:t>
      </w:r>
      <w:r w:rsidR="17FAA86A">
        <w:t>diferentes.</w:t>
      </w:r>
    </w:p>
    <w:p w14:paraId="5C429FE5" w14:textId="2357DAF4" w:rsidR="6B60EFAA" w:rsidRDefault="6B60EFAA" w:rsidP="007307C4">
      <w:pPr>
        <w:spacing w:line="276" w:lineRule="auto"/>
      </w:pPr>
      <w:r>
        <w:t>P</w:t>
      </w:r>
      <w:r w:rsidR="4C989E85">
        <w:t xml:space="preserve">osteriormente, </w:t>
      </w:r>
      <w:r w:rsidR="68B34FEF">
        <w:t xml:space="preserve">se identificó la </w:t>
      </w:r>
      <w:r w:rsidR="003C0A40">
        <w:t xml:space="preserve">dirección </w:t>
      </w:r>
      <w:r w:rsidR="68B34FEF">
        <w:t>URL</w:t>
      </w:r>
      <w:r>
        <w:t xml:space="preserve"> </w:t>
      </w:r>
      <w:r w:rsidR="68B34FEF">
        <w:t xml:space="preserve">a utilizar. Para esto, </w:t>
      </w:r>
      <w:r w:rsidR="447DB132">
        <w:t xml:space="preserve">se inspeccionó el </w:t>
      </w:r>
      <w:proofErr w:type="spellStart"/>
      <w:r w:rsidR="447DB132">
        <w:t>website</w:t>
      </w:r>
      <w:proofErr w:type="spellEnd"/>
      <w:r w:rsidR="447DB132">
        <w:t xml:space="preserve"> </w:t>
      </w:r>
      <w:r w:rsidR="7DF86EFC">
        <w:t>basado en un enfoque de ensayo y error par</w:t>
      </w:r>
      <w:r w:rsidR="4E2C4D32">
        <w:t>a</w:t>
      </w:r>
      <w:r w:rsidR="7DF86EFC">
        <w:t xml:space="preserve"> así identificar las tablas a extraer. </w:t>
      </w:r>
      <w:r w:rsidR="6AD4DAD3">
        <w:t>U</w:t>
      </w:r>
      <w:r w:rsidR="7DF86EFC">
        <w:t>na vez hecho esto</w:t>
      </w:r>
      <w:r w:rsidR="16AA5025">
        <w:t xml:space="preserve">, </w:t>
      </w:r>
      <w:r w:rsidR="5A873C4B">
        <w:t xml:space="preserve">la principal restricción a la que nos enfrentamos para consolidar la base es que los datos estaban en tablas distintas. Por esta razón, fue necesario </w:t>
      </w:r>
      <w:r w:rsidR="087C16E8">
        <w:t>hacer un</w:t>
      </w:r>
      <w:r w:rsidR="2C77CC35">
        <w:t>a iteración para</w:t>
      </w:r>
      <w:r w:rsidR="087C16E8">
        <w:t xml:space="preserve"> </w:t>
      </w:r>
      <w:r w:rsidR="0D9A07B0">
        <w:t>pegar</w:t>
      </w:r>
      <w:r w:rsidR="087C16E8">
        <w:t xml:space="preserve"> cada tabla y </w:t>
      </w:r>
      <w:r w:rsidR="3589DA84">
        <w:t>así consolidar la base final</w:t>
      </w:r>
      <w:r w:rsidR="087C16E8">
        <w:t>.</w:t>
      </w:r>
    </w:p>
    <w:p w14:paraId="5BBEBC15" w14:textId="77777777" w:rsidR="004B16F0" w:rsidRDefault="004B16F0" w:rsidP="007307C4">
      <w:pPr>
        <w:pStyle w:val="Ttulo2"/>
      </w:pPr>
      <w:bookmarkStart w:id="4" w:name="_Toc145973730"/>
      <w:r>
        <w:t>Limpieza de los datos</w:t>
      </w:r>
      <w:bookmarkEnd w:id="4"/>
    </w:p>
    <w:p w14:paraId="1FE6EB07" w14:textId="6CBFE805" w:rsidR="00897646" w:rsidRDefault="00714710" w:rsidP="007307C4">
      <w:pPr>
        <w:spacing w:line="276" w:lineRule="auto"/>
      </w:pPr>
      <w:r>
        <w:t xml:space="preserve">Por último, se filtró la base de datos para quedar con las observaciones de personas mayores de 18 años y que se encuentran ocupadas. El resultado es una base de datos con 14.763 observaciones y 178 variables, ahora para poder seleccionar dentro de este global </w:t>
      </w:r>
      <w:r w:rsidR="001D4A2B">
        <w:t>reducido por los respectivos filtro</w:t>
      </w:r>
      <w:r w:rsidR="00625421">
        <w:t xml:space="preserve">s, se realizó un conteo de los datos faltantes en la base de datos. Se </w:t>
      </w:r>
      <w:r w:rsidR="00A206C3">
        <w:t xml:space="preserve">mantienen las variables que tienen </w:t>
      </w:r>
      <w:r w:rsidR="004E432B">
        <w:t>el 15% de datos faltantes o menos, para que los modelos estimados no pierdan poder de predicción</w:t>
      </w:r>
      <w:r w:rsidR="00E55A22">
        <w:t xml:space="preserve">, de modo que se pasaron de </w:t>
      </w:r>
      <w:r w:rsidR="00853466">
        <w:t xml:space="preserve">178 variables a </w:t>
      </w:r>
      <w:r w:rsidR="00B52577">
        <w:t>6</w:t>
      </w:r>
      <w:r w:rsidR="007E4068">
        <w:t>5</w:t>
      </w:r>
      <w:r w:rsidR="000D7FA0">
        <w:t xml:space="preserve">, sobre estas </w:t>
      </w:r>
      <w:proofErr w:type="spellStart"/>
      <w:r w:rsidR="000D7FA0">
        <w:t>ultimas</w:t>
      </w:r>
      <w:proofErr w:type="spellEnd"/>
      <w:r w:rsidR="000D7FA0">
        <w:t xml:space="preserve"> es que hicimos la selección de las variables de interés.</w:t>
      </w:r>
    </w:p>
    <w:p w14:paraId="2E5007A0" w14:textId="22771749" w:rsidR="00350ABC" w:rsidRDefault="00A11693" w:rsidP="007307C4">
      <w:pPr>
        <w:spacing w:line="276" w:lineRule="auto"/>
      </w:pPr>
      <w:r>
        <w:t>En consecuencia</w:t>
      </w:r>
      <w:r w:rsidR="00F520B6">
        <w:t xml:space="preserve">, </w:t>
      </w:r>
      <w:r w:rsidR="009026E2">
        <w:t>seleccionamos las variables que a partir de la teoría económica y de</w:t>
      </w:r>
      <w:r w:rsidR="00460E24">
        <w:t xml:space="preserve"> </w:t>
      </w:r>
      <w:r>
        <w:t>los datos que se tenían al alcance resultaban significativos</w:t>
      </w:r>
      <w:r w:rsidR="00677395">
        <w:t>, llegando a las siguientes variables:</w:t>
      </w:r>
    </w:p>
    <w:p w14:paraId="10B25D1D" w14:textId="2D2E6AD1" w:rsidR="00350ABC" w:rsidRPr="00350ABC" w:rsidRDefault="00350ABC" w:rsidP="007307C4">
      <w:pPr>
        <w:pStyle w:val="Prrafodelista"/>
        <w:numPr>
          <w:ilvl w:val="0"/>
          <w:numId w:val="6"/>
        </w:numPr>
        <w:spacing w:line="276" w:lineRule="auto"/>
      </w:pPr>
      <w:r w:rsidRPr="00DF6D3A">
        <w:rPr>
          <w:b/>
          <w:bCs/>
        </w:rPr>
        <w:t>Nivel educativo</w:t>
      </w:r>
      <w:r w:rsidR="00F6301B" w:rsidRPr="00DF6D3A">
        <w:rPr>
          <w:b/>
          <w:bCs/>
        </w:rPr>
        <w:t xml:space="preserve"> (</w:t>
      </w:r>
      <w:proofErr w:type="spellStart"/>
      <w:r w:rsidR="00F6301B" w:rsidRPr="00DF6D3A">
        <w:rPr>
          <w:b/>
          <w:bCs/>
        </w:rPr>
        <w:t>maxEducLevel</w:t>
      </w:r>
      <w:proofErr w:type="spellEnd"/>
      <w:r w:rsidR="00F6301B">
        <w:rPr>
          <w:b/>
          <w:bCs/>
          <w:u w:val="single"/>
        </w:rPr>
        <w:t>)</w:t>
      </w:r>
      <w:r w:rsidRPr="00762543">
        <w:rPr>
          <w:b/>
          <w:bCs/>
          <w:u w:val="single"/>
        </w:rPr>
        <w:t>:</w:t>
      </w:r>
      <w:r w:rsidRPr="00350ABC">
        <w:t xml:space="preserve"> Becker</w:t>
      </w:r>
      <w:r>
        <w:t xml:space="preserve"> en su libro </w:t>
      </w:r>
      <w:r w:rsidR="00762543" w:rsidRPr="008D07B4">
        <w:rPr>
          <w:i/>
          <w:iCs/>
        </w:rPr>
        <w:t>"</w:t>
      </w:r>
      <w:proofErr w:type="spellStart"/>
      <w:r w:rsidR="00762543" w:rsidRPr="008D07B4">
        <w:rPr>
          <w:i/>
          <w:iCs/>
        </w:rPr>
        <w:t>Education</w:t>
      </w:r>
      <w:proofErr w:type="spellEnd"/>
      <w:r w:rsidR="00762543" w:rsidRPr="008D07B4">
        <w:rPr>
          <w:i/>
          <w:iCs/>
        </w:rPr>
        <w:t xml:space="preserve"> and </w:t>
      </w:r>
      <w:proofErr w:type="spellStart"/>
      <w:r w:rsidR="00762543" w:rsidRPr="008D07B4">
        <w:rPr>
          <w:i/>
          <w:iCs/>
        </w:rPr>
        <w:t>Earnings</w:t>
      </w:r>
      <w:proofErr w:type="spellEnd"/>
      <w:r w:rsidR="00762543" w:rsidRPr="008D07B4">
        <w:rPr>
          <w:i/>
          <w:iCs/>
        </w:rPr>
        <w:t>" (1975)</w:t>
      </w:r>
      <w:r w:rsidRPr="00350ABC">
        <w:t xml:space="preserve"> sostuvo que la educación es una inversión en capital humano y que las personas que invierten en su educación tienden a ganar salarios más altos. La educación formal, como títulos universitarios o posgrados, puede mejorar las perspectivas salariales.</w:t>
      </w:r>
    </w:p>
    <w:p w14:paraId="35108E0D" w14:textId="57D643A4" w:rsidR="007350EB" w:rsidRPr="007350EB" w:rsidRDefault="00677395" w:rsidP="007307C4">
      <w:pPr>
        <w:pStyle w:val="Prrafodelista"/>
        <w:numPr>
          <w:ilvl w:val="0"/>
          <w:numId w:val="6"/>
        </w:numPr>
        <w:spacing w:line="276" w:lineRule="auto"/>
      </w:pPr>
      <w:r>
        <w:t xml:space="preserve"> </w:t>
      </w:r>
      <w:r w:rsidR="00F6301B" w:rsidRPr="007350EB">
        <w:rPr>
          <w:b/>
          <w:bCs/>
        </w:rPr>
        <w:t>Tiempo de Ocio (P</w:t>
      </w:r>
      <w:r w:rsidR="008D07B4" w:rsidRPr="007350EB">
        <w:rPr>
          <w:b/>
          <w:bCs/>
        </w:rPr>
        <w:t>6240):</w:t>
      </w:r>
      <w:r w:rsidR="009476C2">
        <w:t xml:space="preserve"> </w:t>
      </w:r>
      <w:r w:rsidR="007350EB">
        <w:t xml:space="preserve">En el artículo </w:t>
      </w:r>
      <w:r w:rsidR="007350EB" w:rsidRPr="007350EB">
        <w:rPr>
          <w:i/>
          <w:iCs/>
        </w:rPr>
        <w:t xml:space="preserve">"A </w:t>
      </w:r>
      <w:proofErr w:type="spellStart"/>
      <w:r w:rsidR="007350EB" w:rsidRPr="007350EB">
        <w:rPr>
          <w:i/>
          <w:iCs/>
        </w:rPr>
        <w:t>Theory</w:t>
      </w:r>
      <w:proofErr w:type="spellEnd"/>
      <w:r w:rsidR="007350EB" w:rsidRPr="007350EB">
        <w:rPr>
          <w:i/>
          <w:iCs/>
        </w:rPr>
        <w:t xml:space="preserve"> </w:t>
      </w:r>
      <w:proofErr w:type="spellStart"/>
      <w:r w:rsidR="007350EB" w:rsidRPr="007350EB">
        <w:rPr>
          <w:i/>
          <w:iCs/>
        </w:rPr>
        <w:t>of</w:t>
      </w:r>
      <w:proofErr w:type="spellEnd"/>
      <w:r w:rsidR="007350EB" w:rsidRPr="007350EB">
        <w:rPr>
          <w:i/>
          <w:iCs/>
        </w:rPr>
        <w:t xml:space="preserve"> </w:t>
      </w:r>
      <w:proofErr w:type="spellStart"/>
      <w:r w:rsidR="007350EB" w:rsidRPr="007350EB">
        <w:rPr>
          <w:i/>
          <w:iCs/>
        </w:rPr>
        <w:t>the</w:t>
      </w:r>
      <w:proofErr w:type="spellEnd"/>
      <w:r w:rsidR="007350EB" w:rsidRPr="007350EB">
        <w:rPr>
          <w:i/>
          <w:iCs/>
        </w:rPr>
        <w:t xml:space="preserve"> </w:t>
      </w:r>
      <w:proofErr w:type="spellStart"/>
      <w:r w:rsidR="007350EB" w:rsidRPr="007350EB">
        <w:rPr>
          <w:i/>
          <w:iCs/>
        </w:rPr>
        <w:t>Allocation</w:t>
      </w:r>
      <w:proofErr w:type="spellEnd"/>
      <w:r w:rsidR="007350EB" w:rsidRPr="007350EB">
        <w:rPr>
          <w:i/>
          <w:iCs/>
        </w:rPr>
        <w:t xml:space="preserve"> </w:t>
      </w:r>
      <w:proofErr w:type="spellStart"/>
      <w:r w:rsidR="007350EB" w:rsidRPr="007350EB">
        <w:rPr>
          <w:i/>
          <w:iCs/>
        </w:rPr>
        <w:t>of</w:t>
      </w:r>
      <w:proofErr w:type="spellEnd"/>
      <w:r w:rsidR="007350EB" w:rsidRPr="007350EB">
        <w:rPr>
          <w:i/>
          <w:iCs/>
        </w:rPr>
        <w:t xml:space="preserve"> Time" (1965)</w:t>
      </w:r>
      <w:r w:rsidR="007350EB" w:rsidRPr="007350EB">
        <w:t xml:space="preserve"> En, Becker examina cómo las personas toman decisiones sobre cómo asignar su tiempo entre el trabajo, el ocio y otras actividades, lo que tiene implicaciones para los ingresos laborales.</w:t>
      </w:r>
    </w:p>
    <w:p w14:paraId="2E5B6EF0" w14:textId="2046BCCB" w:rsidR="00677395" w:rsidRDefault="00BA0820" w:rsidP="007307C4">
      <w:pPr>
        <w:pStyle w:val="Prrafodelista"/>
        <w:numPr>
          <w:ilvl w:val="0"/>
          <w:numId w:val="6"/>
        </w:numPr>
        <w:spacing w:line="276" w:lineRule="auto"/>
      </w:pPr>
      <w:r w:rsidRPr="00EC6D0E">
        <w:rPr>
          <w:b/>
          <w:bCs/>
        </w:rPr>
        <w:t>Experiencia laboral</w:t>
      </w:r>
      <w:r w:rsidR="00670B4E" w:rsidRPr="00EC6D0E">
        <w:rPr>
          <w:b/>
          <w:bCs/>
        </w:rPr>
        <w:t xml:space="preserve"> (</w:t>
      </w:r>
      <w:r w:rsidR="00EC6D0E" w:rsidRPr="00EC6D0E">
        <w:rPr>
          <w:b/>
          <w:bCs/>
        </w:rPr>
        <w:t>P6426):</w:t>
      </w:r>
      <w:r w:rsidR="008D07B4">
        <w:t xml:space="preserve"> </w:t>
      </w:r>
      <w:r w:rsidR="00EC6D0E">
        <w:t xml:space="preserve">Becker menciona </w:t>
      </w:r>
      <w:r w:rsidR="00E42335">
        <w:t xml:space="preserve">en su artículo </w:t>
      </w:r>
      <w:r w:rsidR="00F53258" w:rsidRPr="00F53258">
        <w:rPr>
          <w:i/>
          <w:iCs/>
        </w:rPr>
        <w:t>"</w:t>
      </w:r>
      <w:proofErr w:type="spellStart"/>
      <w:r w:rsidR="00F53258" w:rsidRPr="00F53258">
        <w:rPr>
          <w:i/>
          <w:iCs/>
        </w:rPr>
        <w:t>Investment</w:t>
      </w:r>
      <w:proofErr w:type="spellEnd"/>
      <w:r w:rsidR="00F53258" w:rsidRPr="00F53258">
        <w:rPr>
          <w:i/>
          <w:iCs/>
        </w:rPr>
        <w:t xml:space="preserve"> in Human Capital: A </w:t>
      </w:r>
      <w:proofErr w:type="spellStart"/>
      <w:r w:rsidR="00F53258" w:rsidRPr="00F53258">
        <w:rPr>
          <w:i/>
          <w:iCs/>
        </w:rPr>
        <w:t>Theoretical</w:t>
      </w:r>
      <w:proofErr w:type="spellEnd"/>
      <w:r w:rsidR="00F53258" w:rsidRPr="00F53258">
        <w:rPr>
          <w:i/>
          <w:iCs/>
        </w:rPr>
        <w:t xml:space="preserve"> </w:t>
      </w:r>
      <w:proofErr w:type="spellStart"/>
      <w:r w:rsidR="00F53258" w:rsidRPr="00F53258">
        <w:rPr>
          <w:i/>
          <w:iCs/>
        </w:rPr>
        <w:t>Analysis</w:t>
      </w:r>
      <w:proofErr w:type="spellEnd"/>
      <w:r w:rsidR="00F53258" w:rsidRPr="00F53258">
        <w:rPr>
          <w:i/>
          <w:iCs/>
        </w:rPr>
        <w:t>" (1962)</w:t>
      </w:r>
      <w:r w:rsidR="00F53258">
        <w:t xml:space="preserve"> </w:t>
      </w:r>
      <w:r w:rsidR="00434837">
        <w:t xml:space="preserve">que </w:t>
      </w:r>
      <w:r w:rsidRPr="00BA0820">
        <w:t>el que desarrolla</w:t>
      </w:r>
      <w:r w:rsidR="00DF6D3A">
        <w:t xml:space="preserve"> que la experiencia laboral, vista como</w:t>
      </w:r>
      <w:r w:rsidRPr="00BA0820">
        <w:t xml:space="preserve"> capital humano afectan los ingresos laborales a lo largo del tiempo.</w:t>
      </w:r>
    </w:p>
    <w:p w14:paraId="11AB0308" w14:textId="7CD623B3" w:rsidR="00F20E63" w:rsidRPr="00F20E63" w:rsidRDefault="00B41492" w:rsidP="007307C4">
      <w:pPr>
        <w:pStyle w:val="Prrafodelista"/>
        <w:numPr>
          <w:ilvl w:val="0"/>
          <w:numId w:val="6"/>
        </w:numPr>
        <w:spacing w:line="276" w:lineRule="auto"/>
      </w:pPr>
      <w:r w:rsidRPr="00F20E63">
        <w:rPr>
          <w:b/>
          <w:bCs/>
        </w:rPr>
        <w:t>Sexo</w:t>
      </w:r>
      <w:r w:rsidR="00F20E63">
        <w:rPr>
          <w:b/>
          <w:bCs/>
        </w:rPr>
        <w:t xml:space="preserve">- </w:t>
      </w:r>
      <w:r w:rsidRPr="00F20E63">
        <w:rPr>
          <w:b/>
          <w:bCs/>
        </w:rPr>
        <w:t>Edad</w:t>
      </w:r>
      <w:r w:rsidR="00F20E63">
        <w:rPr>
          <w:b/>
          <w:bCs/>
        </w:rPr>
        <w:t xml:space="preserve">- </w:t>
      </w:r>
      <w:r w:rsidRPr="00F20E63">
        <w:rPr>
          <w:b/>
          <w:bCs/>
        </w:rPr>
        <w:t>Estrato:</w:t>
      </w:r>
      <w:r w:rsidR="00F20E63">
        <w:t xml:space="preserve"> </w:t>
      </w:r>
      <w:r w:rsidR="00F20E63" w:rsidRPr="00F20E63">
        <w:t>Becker también abordó la discriminación laboral y cómo factores como el género, la raza o la etnia pueden influir en los salarios. Sus investigaciones contribuyeron a la comprensión de la discriminación en el mercado laboral y cómo puede afectar la distribución de los ingresos.</w:t>
      </w:r>
    </w:p>
    <w:p w14:paraId="347E5D94" w14:textId="49B21F45" w:rsidR="00DF6D3A" w:rsidRDefault="005A158F" w:rsidP="007307C4">
      <w:pPr>
        <w:spacing w:line="276" w:lineRule="auto"/>
        <w:ind w:left="360"/>
      </w:pPr>
      <w:r>
        <w:t xml:space="preserve">También vimos pertinente crear una nueva variable con las siguientes características: </w:t>
      </w:r>
    </w:p>
    <w:p w14:paraId="64454842" w14:textId="147692A9" w:rsidR="005A158F" w:rsidRDefault="005A158F" w:rsidP="007307C4">
      <w:pPr>
        <w:pStyle w:val="Prrafodelista"/>
        <w:numPr>
          <w:ilvl w:val="0"/>
          <w:numId w:val="6"/>
        </w:numPr>
        <w:spacing w:line="276" w:lineRule="auto"/>
      </w:pPr>
      <w:r w:rsidRPr="000C3F7D">
        <w:rPr>
          <w:b/>
          <w:bCs/>
        </w:rPr>
        <w:t>Rezago Educativo</w:t>
      </w:r>
      <w:r w:rsidR="002A7E25">
        <w:rPr>
          <w:b/>
          <w:bCs/>
        </w:rPr>
        <w:t xml:space="preserve"> (</w:t>
      </w:r>
      <w:proofErr w:type="spellStart"/>
      <w:r w:rsidR="002A7E25" w:rsidRPr="00DF6D3A">
        <w:rPr>
          <w:b/>
          <w:bCs/>
        </w:rPr>
        <w:t>maxEducLevel</w:t>
      </w:r>
      <w:proofErr w:type="spellEnd"/>
      <w:r w:rsidR="002A7E25">
        <w:rPr>
          <w:b/>
          <w:bCs/>
        </w:rPr>
        <w:t>*</w:t>
      </w:r>
      <w:proofErr w:type="spellStart"/>
      <w:r w:rsidR="002A7E25">
        <w:rPr>
          <w:b/>
          <w:bCs/>
        </w:rPr>
        <w:t>age</w:t>
      </w:r>
      <w:proofErr w:type="spellEnd"/>
      <w:r w:rsidR="002A7E25">
        <w:rPr>
          <w:b/>
          <w:bCs/>
        </w:rPr>
        <w:t>)</w:t>
      </w:r>
      <w:r w:rsidRPr="000C3F7D">
        <w:rPr>
          <w:b/>
          <w:bCs/>
        </w:rPr>
        <w:t>:</w:t>
      </w:r>
      <w:r>
        <w:t xml:space="preserve"> Es la multiplicación entre la edad y el nivel educativo</w:t>
      </w:r>
      <w:r w:rsidR="000C3F7D">
        <w:t xml:space="preserve"> y es relevante ya que </w:t>
      </w:r>
      <w:r w:rsidR="00880C54">
        <w:t>l</w:t>
      </w:r>
      <w:r w:rsidR="00880C54" w:rsidRPr="00880C54">
        <w:t>as personas con rezago educativo</w:t>
      </w:r>
      <w:r w:rsidR="00726D8B">
        <w:t xml:space="preserve"> (Educación no acorde a la edad)</w:t>
      </w:r>
      <w:r w:rsidR="00880C54" w:rsidRPr="00880C54">
        <w:t xml:space="preserve"> pueden tener menos habilidades y conocimientos que las personas con mayor nivel educativo. Esto puede limitar sus oportunidades de empleo y reducir su capacidad para desempeñarse en trabajos que requieren habilidades específicas. Como resultado, es posible que reciban salarios más bajos.</w:t>
      </w:r>
    </w:p>
    <w:p w14:paraId="1136A184" w14:textId="19FC56FC" w:rsidR="000C3F7D" w:rsidRDefault="00726D8B" w:rsidP="007307C4">
      <w:pPr>
        <w:spacing w:line="276" w:lineRule="auto"/>
      </w:pPr>
      <w:r>
        <w:lastRenderedPageBreak/>
        <w:t xml:space="preserve">Finalmente se </w:t>
      </w:r>
      <w:r w:rsidR="00EC6D8F">
        <w:t>empleó</w:t>
      </w:r>
      <w:r>
        <w:t xml:space="preserve"> para variable </w:t>
      </w:r>
      <w:r w:rsidR="00EC6D8F">
        <w:t xml:space="preserve">dependiente en cada uno de los modelos que se implementaran más adelante </w:t>
      </w:r>
      <w:r w:rsidR="008F2439">
        <w:t xml:space="preserve">el salario por horas, como la siguiente variable: </w:t>
      </w:r>
    </w:p>
    <w:p w14:paraId="57513159" w14:textId="1F02AAA5" w:rsidR="008F2439" w:rsidRPr="0075405F" w:rsidRDefault="00BA42AA" w:rsidP="007307C4">
      <w:pPr>
        <w:pStyle w:val="Prrafodelista"/>
        <w:numPr>
          <w:ilvl w:val="0"/>
          <w:numId w:val="6"/>
        </w:numPr>
        <w:spacing w:line="276" w:lineRule="auto"/>
        <w:rPr>
          <w:b/>
          <w:bCs/>
        </w:rPr>
      </w:pPr>
      <w:r>
        <w:rPr>
          <w:b/>
          <w:bCs/>
        </w:rPr>
        <w:t>Salario por hora (</w:t>
      </w:r>
      <w:proofErr w:type="spellStart"/>
      <w:r w:rsidR="00632157" w:rsidRPr="00632157">
        <w:rPr>
          <w:b/>
          <w:bCs/>
        </w:rPr>
        <w:t>y_total_m_ha</w:t>
      </w:r>
      <w:proofErr w:type="spellEnd"/>
      <w:r>
        <w:rPr>
          <w:b/>
          <w:bCs/>
        </w:rPr>
        <w:t>)</w:t>
      </w:r>
      <w:r w:rsidR="00632157">
        <w:rPr>
          <w:b/>
          <w:bCs/>
        </w:rPr>
        <w:t xml:space="preserve">: </w:t>
      </w:r>
      <w:r w:rsidRPr="00BA42AA">
        <w:t xml:space="preserve">Seleccionada debido que es nuestra variable de interés </w:t>
      </w:r>
      <w:r w:rsidR="000C68D3">
        <w:t xml:space="preserve">y esta variable capta </w:t>
      </w:r>
      <w:r w:rsidR="000F0A50">
        <w:t>el s</w:t>
      </w:r>
      <w:r w:rsidR="000F0A50" w:rsidRPr="000F0A50">
        <w:t xml:space="preserve">alario </w:t>
      </w:r>
      <w:r w:rsidR="000F0A50">
        <w:t>más ingresos de labor como</w:t>
      </w:r>
      <w:r w:rsidR="000F0A50" w:rsidRPr="000F0A50">
        <w:t xml:space="preserve"> </w:t>
      </w:r>
      <w:r w:rsidR="000F0A50">
        <w:t>i</w:t>
      </w:r>
      <w:r w:rsidR="000F0A50" w:rsidRPr="000F0A50">
        <w:t>ndependiente</w:t>
      </w:r>
      <w:r w:rsidR="000F0A50">
        <w:t>, lo cual es equivalente a</w:t>
      </w:r>
      <w:r w:rsidR="000F0A50" w:rsidRPr="000F0A50">
        <w:t xml:space="preserve"> </w:t>
      </w:r>
      <w:r w:rsidR="000F0A50">
        <w:t>la</w:t>
      </w:r>
      <w:r w:rsidR="000F0A50" w:rsidRPr="000F0A50">
        <w:t xml:space="preserve"> nominal mensual</w:t>
      </w:r>
      <w:r w:rsidR="000F0A50">
        <w:t xml:space="preserve"> por horas.</w:t>
      </w:r>
    </w:p>
    <w:p w14:paraId="0C215C0C" w14:textId="5275C310" w:rsidR="0075405F" w:rsidRDefault="0075405F" w:rsidP="007307C4">
      <w:pPr>
        <w:spacing w:line="276" w:lineRule="auto"/>
      </w:pPr>
      <w:r w:rsidRPr="0075405F">
        <w:t>Tras seleccionar estas variables</w:t>
      </w:r>
      <w:r w:rsidR="00B13031">
        <w:t xml:space="preserve"> con la </w:t>
      </w:r>
      <w:r w:rsidR="00D61120">
        <w:t xml:space="preserve">muestra ya reducida </w:t>
      </w:r>
      <w:r w:rsidR="00D3507D">
        <w:t>a la población de interés</w:t>
      </w:r>
      <w:r w:rsidR="003B1AE9">
        <w:t xml:space="preserve"> aún teníamos dentro de estas ocho </w:t>
      </w:r>
      <w:r w:rsidR="00814630">
        <w:t>variables</w:t>
      </w:r>
      <w:r w:rsidR="003B1AE9">
        <w:t xml:space="preserve"> valores faltantes, con la siguiente estructura: </w:t>
      </w:r>
    </w:p>
    <w:p w14:paraId="736C8865" w14:textId="01EADDF0" w:rsidR="0029177A" w:rsidRPr="0075405F" w:rsidRDefault="00D75763" w:rsidP="007307C4">
      <w:pPr>
        <w:pStyle w:val="Descripcin"/>
        <w:spacing w:line="276" w:lineRule="auto"/>
      </w:pPr>
      <w:r>
        <w:t xml:space="preserve">Tabla </w:t>
      </w:r>
      <w:fldSimple w:instr=" SEQ Tabla \* ARABIC ">
        <w:r w:rsidR="009A1048">
          <w:rPr>
            <w:noProof/>
          </w:rPr>
          <w:t>1</w:t>
        </w:r>
      </w:fldSimple>
      <w:r>
        <w:t xml:space="preserve">: Variables seleccionadas y valores </w:t>
      </w:r>
      <w:proofErr w:type="spellStart"/>
      <w:r>
        <w:t>missing</w:t>
      </w:r>
      <w:proofErr w:type="spellEnd"/>
    </w:p>
    <w:tbl>
      <w:tblPr>
        <w:tblStyle w:val="Tablanormal2"/>
        <w:tblW w:w="8260" w:type="dxa"/>
        <w:jc w:val="center"/>
        <w:tblLook w:val="04A0" w:firstRow="1" w:lastRow="0" w:firstColumn="1" w:lastColumn="0" w:noHBand="0" w:noVBand="1"/>
      </w:tblPr>
      <w:tblGrid>
        <w:gridCol w:w="2236"/>
        <w:gridCol w:w="3860"/>
        <w:gridCol w:w="1200"/>
        <w:gridCol w:w="1200"/>
      </w:tblGrid>
      <w:tr w:rsidR="00C76015" w:rsidRPr="00C76015" w14:paraId="1F646BE2" w14:textId="77777777" w:rsidTr="0029177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F7EE0CC" w14:textId="77777777" w:rsidR="00C76015" w:rsidRPr="00C76015" w:rsidRDefault="00C76015" w:rsidP="007307C4">
            <w:pPr>
              <w:spacing w:before="0" w:after="0" w:line="276" w:lineRule="auto"/>
              <w:jc w:val="left"/>
              <w:rPr>
                <w:rFonts w:eastAsia="Times New Roman" w:cs="Calibri"/>
                <w:color w:val="000000"/>
                <w:sz w:val="22"/>
                <w:lang w:eastAsia="es-CO"/>
              </w:rPr>
            </w:pPr>
            <w:r w:rsidRPr="00C76015">
              <w:rPr>
                <w:rFonts w:eastAsia="Times New Roman" w:cs="Calibri"/>
                <w:color w:val="000000"/>
                <w:sz w:val="22"/>
                <w:lang w:eastAsia="es-CO"/>
              </w:rPr>
              <w:t>Variable</w:t>
            </w:r>
          </w:p>
        </w:tc>
        <w:tc>
          <w:tcPr>
            <w:tcW w:w="3860" w:type="dxa"/>
            <w:noWrap/>
            <w:hideMark/>
          </w:tcPr>
          <w:p w14:paraId="0182D23F" w14:textId="77777777" w:rsidR="00C76015" w:rsidRPr="00C76015" w:rsidRDefault="00C76015" w:rsidP="007307C4">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Naturaleza</w:t>
            </w:r>
          </w:p>
        </w:tc>
        <w:tc>
          <w:tcPr>
            <w:tcW w:w="1200" w:type="dxa"/>
            <w:noWrap/>
            <w:hideMark/>
          </w:tcPr>
          <w:p w14:paraId="12C87017" w14:textId="77777777" w:rsidR="00C76015" w:rsidRPr="00C76015" w:rsidRDefault="00C76015" w:rsidP="007307C4">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lang w:eastAsia="es-CO"/>
              </w:rPr>
            </w:pPr>
            <w:proofErr w:type="spellStart"/>
            <w:r w:rsidRPr="00C76015">
              <w:rPr>
                <w:rFonts w:eastAsia="Times New Roman" w:cs="Calibri"/>
                <w:color w:val="000000"/>
                <w:sz w:val="22"/>
                <w:lang w:eastAsia="es-CO"/>
              </w:rPr>
              <w:t>Vacios</w:t>
            </w:r>
            <w:proofErr w:type="spellEnd"/>
          </w:p>
        </w:tc>
        <w:tc>
          <w:tcPr>
            <w:tcW w:w="1200" w:type="dxa"/>
            <w:noWrap/>
            <w:hideMark/>
          </w:tcPr>
          <w:p w14:paraId="2E80D47C" w14:textId="77777777" w:rsidR="00C76015" w:rsidRPr="00C76015" w:rsidRDefault="00C76015" w:rsidP="007307C4">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 xml:space="preserve">% </w:t>
            </w:r>
            <w:proofErr w:type="spellStart"/>
            <w:r w:rsidRPr="00C76015">
              <w:rPr>
                <w:rFonts w:eastAsia="Times New Roman" w:cs="Calibri"/>
                <w:color w:val="000000"/>
                <w:sz w:val="22"/>
                <w:lang w:eastAsia="es-CO"/>
              </w:rPr>
              <w:t>Vacios</w:t>
            </w:r>
            <w:proofErr w:type="spellEnd"/>
          </w:p>
        </w:tc>
      </w:tr>
      <w:tr w:rsidR="00C76015" w:rsidRPr="00C76015" w14:paraId="42866076"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A8B7C3A" w14:textId="77777777" w:rsidR="00C76015" w:rsidRPr="00C76015" w:rsidRDefault="00C76015" w:rsidP="007307C4">
            <w:pPr>
              <w:spacing w:before="0" w:after="0" w:line="276" w:lineRule="auto"/>
              <w:jc w:val="left"/>
              <w:rPr>
                <w:rFonts w:eastAsia="Times New Roman" w:cs="Calibri"/>
                <w:color w:val="000000"/>
                <w:sz w:val="22"/>
                <w:lang w:eastAsia="es-CO"/>
              </w:rPr>
            </w:pPr>
            <w:r w:rsidRPr="00C76015">
              <w:rPr>
                <w:rFonts w:eastAsia="Times New Roman" w:cs="Calibri"/>
                <w:color w:val="000000"/>
                <w:sz w:val="22"/>
                <w:lang w:eastAsia="es-CO"/>
              </w:rPr>
              <w:t>estrato1</w:t>
            </w:r>
          </w:p>
        </w:tc>
        <w:tc>
          <w:tcPr>
            <w:tcW w:w="3860" w:type="dxa"/>
            <w:noWrap/>
            <w:hideMark/>
          </w:tcPr>
          <w:p w14:paraId="0429AB55" w14:textId="77777777" w:rsidR="00C76015" w:rsidRPr="00C76015" w:rsidRDefault="00C76015" w:rsidP="007307C4">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 xml:space="preserve">Estrato </w:t>
            </w:r>
            <w:proofErr w:type="spellStart"/>
            <w:r w:rsidRPr="00C76015">
              <w:rPr>
                <w:rFonts w:eastAsia="Times New Roman" w:cs="Calibri"/>
                <w:color w:val="000000"/>
                <w:sz w:val="22"/>
                <w:lang w:eastAsia="es-CO"/>
              </w:rPr>
              <w:t>socieconomico</w:t>
            </w:r>
            <w:proofErr w:type="spellEnd"/>
          </w:p>
        </w:tc>
        <w:tc>
          <w:tcPr>
            <w:tcW w:w="1200" w:type="dxa"/>
            <w:noWrap/>
            <w:hideMark/>
          </w:tcPr>
          <w:p w14:paraId="4D9E8709"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55AF5616"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5AE30A68"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82F59DF" w14:textId="77777777" w:rsidR="00C76015" w:rsidRPr="00C76015" w:rsidRDefault="00C76015" w:rsidP="007307C4">
            <w:pPr>
              <w:spacing w:before="0" w:after="0" w:line="276" w:lineRule="auto"/>
              <w:jc w:val="left"/>
              <w:rPr>
                <w:rFonts w:eastAsia="Times New Roman" w:cs="Calibri"/>
                <w:color w:val="000000"/>
                <w:sz w:val="22"/>
                <w:lang w:eastAsia="es-CO"/>
              </w:rPr>
            </w:pPr>
            <w:r w:rsidRPr="00C76015">
              <w:rPr>
                <w:rFonts w:eastAsia="Times New Roman" w:cs="Calibri"/>
                <w:color w:val="000000"/>
                <w:sz w:val="22"/>
                <w:lang w:eastAsia="es-CO"/>
              </w:rPr>
              <w:t>sex</w:t>
            </w:r>
          </w:p>
        </w:tc>
        <w:tc>
          <w:tcPr>
            <w:tcW w:w="3860" w:type="dxa"/>
            <w:noWrap/>
            <w:hideMark/>
          </w:tcPr>
          <w:p w14:paraId="0B979309" w14:textId="77777777" w:rsidR="00C76015" w:rsidRPr="00C76015" w:rsidRDefault="00C76015" w:rsidP="007307C4">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Sexo</w:t>
            </w:r>
          </w:p>
        </w:tc>
        <w:tc>
          <w:tcPr>
            <w:tcW w:w="1200" w:type="dxa"/>
            <w:noWrap/>
            <w:hideMark/>
          </w:tcPr>
          <w:p w14:paraId="50F07DA3"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3510A6FD"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5BF6C6EC"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3131118" w14:textId="77777777" w:rsidR="00C76015" w:rsidRPr="00C76015" w:rsidRDefault="00C76015" w:rsidP="007307C4">
            <w:pPr>
              <w:spacing w:before="0" w:after="0" w:line="276" w:lineRule="auto"/>
              <w:jc w:val="left"/>
              <w:rPr>
                <w:rFonts w:eastAsia="Times New Roman" w:cs="Calibri"/>
                <w:color w:val="000000"/>
                <w:sz w:val="22"/>
                <w:lang w:eastAsia="es-CO"/>
              </w:rPr>
            </w:pPr>
            <w:proofErr w:type="spellStart"/>
            <w:r w:rsidRPr="00C76015">
              <w:rPr>
                <w:rFonts w:eastAsia="Times New Roman" w:cs="Calibri"/>
                <w:color w:val="000000"/>
                <w:sz w:val="22"/>
                <w:lang w:eastAsia="es-CO"/>
              </w:rPr>
              <w:t>age</w:t>
            </w:r>
            <w:proofErr w:type="spellEnd"/>
          </w:p>
        </w:tc>
        <w:tc>
          <w:tcPr>
            <w:tcW w:w="3860" w:type="dxa"/>
            <w:noWrap/>
            <w:hideMark/>
          </w:tcPr>
          <w:p w14:paraId="1D83B357" w14:textId="77777777" w:rsidR="00C76015" w:rsidRPr="00C76015" w:rsidRDefault="00C76015" w:rsidP="007307C4">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Edad</w:t>
            </w:r>
          </w:p>
        </w:tc>
        <w:tc>
          <w:tcPr>
            <w:tcW w:w="1200" w:type="dxa"/>
            <w:noWrap/>
            <w:hideMark/>
          </w:tcPr>
          <w:p w14:paraId="6083E07A"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3E479A49"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75F6BFFB"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53A34DC" w14:textId="77777777" w:rsidR="00C76015" w:rsidRPr="00C76015" w:rsidRDefault="00C76015" w:rsidP="007307C4">
            <w:pPr>
              <w:spacing w:before="0" w:after="0" w:line="276" w:lineRule="auto"/>
              <w:jc w:val="left"/>
              <w:rPr>
                <w:rFonts w:eastAsia="Times New Roman" w:cs="Calibri"/>
                <w:color w:val="000000"/>
                <w:sz w:val="22"/>
                <w:lang w:eastAsia="es-CO"/>
              </w:rPr>
            </w:pPr>
            <w:r w:rsidRPr="00C76015">
              <w:rPr>
                <w:rFonts w:eastAsia="Times New Roman" w:cs="Calibri"/>
                <w:color w:val="000000"/>
                <w:sz w:val="22"/>
                <w:lang w:eastAsia="es-CO"/>
              </w:rPr>
              <w:t>p6240</w:t>
            </w:r>
          </w:p>
        </w:tc>
        <w:tc>
          <w:tcPr>
            <w:tcW w:w="3860" w:type="dxa"/>
            <w:noWrap/>
            <w:hideMark/>
          </w:tcPr>
          <w:p w14:paraId="450AAFB1" w14:textId="77777777" w:rsidR="00C76015" w:rsidRPr="00C76015" w:rsidRDefault="00C76015" w:rsidP="007307C4">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Repartir el tiempo libre</w:t>
            </w:r>
          </w:p>
        </w:tc>
        <w:tc>
          <w:tcPr>
            <w:tcW w:w="1200" w:type="dxa"/>
            <w:noWrap/>
            <w:hideMark/>
          </w:tcPr>
          <w:p w14:paraId="4602F5FD"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7AA3B8D5"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05770E16"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6300316" w14:textId="77777777" w:rsidR="00C76015" w:rsidRPr="00C76015" w:rsidRDefault="00C76015" w:rsidP="007307C4">
            <w:pPr>
              <w:spacing w:before="0" w:after="0" w:line="276" w:lineRule="auto"/>
              <w:jc w:val="left"/>
              <w:rPr>
                <w:rFonts w:eastAsia="Times New Roman" w:cs="Calibri"/>
                <w:color w:val="000000"/>
                <w:sz w:val="22"/>
                <w:lang w:eastAsia="es-CO"/>
              </w:rPr>
            </w:pPr>
            <w:r w:rsidRPr="00C76015">
              <w:rPr>
                <w:rFonts w:eastAsia="Times New Roman" w:cs="Calibri"/>
                <w:color w:val="000000"/>
                <w:sz w:val="22"/>
                <w:lang w:eastAsia="es-CO"/>
              </w:rPr>
              <w:t>p6426</w:t>
            </w:r>
          </w:p>
        </w:tc>
        <w:tc>
          <w:tcPr>
            <w:tcW w:w="3860" w:type="dxa"/>
            <w:noWrap/>
            <w:hideMark/>
          </w:tcPr>
          <w:p w14:paraId="4AF3230E" w14:textId="77777777" w:rsidR="00C76015" w:rsidRPr="00C76015" w:rsidRDefault="00C76015" w:rsidP="007307C4">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Experiencia laboral</w:t>
            </w:r>
          </w:p>
        </w:tc>
        <w:tc>
          <w:tcPr>
            <w:tcW w:w="1200" w:type="dxa"/>
            <w:noWrap/>
            <w:hideMark/>
          </w:tcPr>
          <w:p w14:paraId="6C94B589"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200546BA"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48FBF693"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3642487" w14:textId="77777777" w:rsidR="00C76015" w:rsidRPr="00C76015" w:rsidRDefault="00C76015" w:rsidP="007307C4">
            <w:pPr>
              <w:spacing w:before="0" w:after="0" w:line="276" w:lineRule="auto"/>
              <w:jc w:val="left"/>
              <w:rPr>
                <w:rFonts w:eastAsia="Times New Roman" w:cs="Calibri"/>
                <w:color w:val="000000"/>
                <w:sz w:val="22"/>
                <w:lang w:eastAsia="es-CO"/>
              </w:rPr>
            </w:pPr>
            <w:proofErr w:type="spellStart"/>
            <w:r w:rsidRPr="00C76015">
              <w:rPr>
                <w:rFonts w:eastAsia="Times New Roman" w:cs="Calibri"/>
                <w:color w:val="000000"/>
                <w:sz w:val="22"/>
                <w:lang w:eastAsia="es-CO"/>
              </w:rPr>
              <w:t>maxEducLevel</w:t>
            </w:r>
            <w:proofErr w:type="spellEnd"/>
          </w:p>
        </w:tc>
        <w:tc>
          <w:tcPr>
            <w:tcW w:w="3860" w:type="dxa"/>
            <w:noWrap/>
            <w:hideMark/>
          </w:tcPr>
          <w:p w14:paraId="73DA3445" w14:textId="77777777" w:rsidR="00C76015" w:rsidRPr="00C76015" w:rsidRDefault="00C76015" w:rsidP="007307C4">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Años de Educación</w:t>
            </w:r>
          </w:p>
        </w:tc>
        <w:tc>
          <w:tcPr>
            <w:tcW w:w="1200" w:type="dxa"/>
            <w:noWrap/>
            <w:hideMark/>
          </w:tcPr>
          <w:p w14:paraId="1514241E"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w:t>
            </w:r>
          </w:p>
        </w:tc>
        <w:tc>
          <w:tcPr>
            <w:tcW w:w="1200" w:type="dxa"/>
            <w:noWrap/>
            <w:hideMark/>
          </w:tcPr>
          <w:p w14:paraId="40BA5FDA"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5EA13323"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052F5114" w14:textId="77777777" w:rsidR="00C76015" w:rsidRPr="00C76015" w:rsidRDefault="00C76015" w:rsidP="007307C4">
            <w:pPr>
              <w:spacing w:before="0" w:after="0" w:line="276" w:lineRule="auto"/>
              <w:jc w:val="left"/>
              <w:rPr>
                <w:rFonts w:eastAsia="Times New Roman" w:cs="Calibri"/>
                <w:color w:val="000000"/>
                <w:sz w:val="22"/>
                <w:lang w:eastAsia="es-CO"/>
              </w:rPr>
            </w:pPr>
            <w:proofErr w:type="spellStart"/>
            <w:r w:rsidRPr="00C76015">
              <w:rPr>
                <w:rFonts w:eastAsia="Times New Roman" w:cs="Calibri"/>
                <w:color w:val="000000"/>
                <w:sz w:val="22"/>
                <w:lang w:eastAsia="es-CO"/>
              </w:rPr>
              <w:t>ocu</w:t>
            </w:r>
            <w:proofErr w:type="spellEnd"/>
          </w:p>
        </w:tc>
        <w:tc>
          <w:tcPr>
            <w:tcW w:w="3860" w:type="dxa"/>
            <w:noWrap/>
            <w:hideMark/>
          </w:tcPr>
          <w:p w14:paraId="0346206B" w14:textId="77777777" w:rsidR="00C76015" w:rsidRPr="00C76015" w:rsidRDefault="00C76015" w:rsidP="007307C4">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Ocupado</w:t>
            </w:r>
          </w:p>
        </w:tc>
        <w:tc>
          <w:tcPr>
            <w:tcW w:w="1200" w:type="dxa"/>
            <w:noWrap/>
            <w:hideMark/>
          </w:tcPr>
          <w:p w14:paraId="34566C88"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728E7812"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60E43B3E"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933B56E" w14:textId="77777777" w:rsidR="00C76015" w:rsidRPr="00C76015" w:rsidRDefault="00C76015" w:rsidP="007307C4">
            <w:pPr>
              <w:spacing w:before="0" w:after="0" w:line="276" w:lineRule="auto"/>
              <w:jc w:val="left"/>
              <w:rPr>
                <w:rFonts w:eastAsia="Times New Roman" w:cs="Calibri"/>
                <w:color w:val="000000"/>
                <w:sz w:val="22"/>
                <w:lang w:eastAsia="es-CO"/>
              </w:rPr>
            </w:pPr>
            <w:proofErr w:type="spellStart"/>
            <w:r w:rsidRPr="00C76015">
              <w:rPr>
                <w:rFonts w:eastAsia="Times New Roman" w:cs="Calibri"/>
                <w:color w:val="000000"/>
                <w:sz w:val="22"/>
                <w:lang w:eastAsia="es-CO"/>
              </w:rPr>
              <w:t>maxEducLevel</w:t>
            </w:r>
            <w:proofErr w:type="spellEnd"/>
            <w:r w:rsidRPr="00C76015">
              <w:rPr>
                <w:rFonts w:eastAsia="Times New Roman" w:cs="Calibri"/>
                <w:color w:val="000000"/>
                <w:sz w:val="22"/>
                <w:lang w:eastAsia="es-CO"/>
              </w:rPr>
              <w:t>*Edad</w:t>
            </w:r>
          </w:p>
        </w:tc>
        <w:tc>
          <w:tcPr>
            <w:tcW w:w="3860" w:type="dxa"/>
            <w:noWrap/>
            <w:hideMark/>
          </w:tcPr>
          <w:p w14:paraId="7FC4367E" w14:textId="77777777" w:rsidR="00C76015" w:rsidRPr="00C76015" w:rsidRDefault="00C76015" w:rsidP="007307C4">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Rezago educativo</w:t>
            </w:r>
          </w:p>
        </w:tc>
        <w:tc>
          <w:tcPr>
            <w:tcW w:w="1200" w:type="dxa"/>
            <w:noWrap/>
            <w:hideMark/>
          </w:tcPr>
          <w:p w14:paraId="256B7171"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w:t>
            </w:r>
          </w:p>
        </w:tc>
        <w:tc>
          <w:tcPr>
            <w:tcW w:w="1200" w:type="dxa"/>
            <w:noWrap/>
            <w:hideMark/>
          </w:tcPr>
          <w:p w14:paraId="25EBC4A9" w14:textId="77777777" w:rsidR="00C76015" w:rsidRPr="00C76015" w:rsidRDefault="00C76015" w:rsidP="007307C4">
            <w:pPr>
              <w:spacing w:before="0"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387387FD"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EC1AE0A" w14:textId="77777777" w:rsidR="00C76015" w:rsidRPr="00C76015" w:rsidRDefault="00C76015" w:rsidP="007307C4">
            <w:pPr>
              <w:spacing w:before="0" w:after="0" w:line="276" w:lineRule="auto"/>
              <w:jc w:val="left"/>
              <w:rPr>
                <w:rFonts w:eastAsia="Times New Roman" w:cs="Calibri"/>
                <w:color w:val="000000"/>
                <w:sz w:val="22"/>
                <w:lang w:eastAsia="es-CO"/>
              </w:rPr>
            </w:pPr>
            <w:proofErr w:type="spellStart"/>
            <w:r w:rsidRPr="00C76015">
              <w:rPr>
                <w:rFonts w:eastAsia="Times New Roman" w:cs="Calibri"/>
                <w:color w:val="000000"/>
                <w:sz w:val="22"/>
                <w:lang w:eastAsia="es-CO"/>
              </w:rPr>
              <w:t>y_total_m_ha</w:t>
            </w:r>
            <w:proofErr w:type="spellEnd"/>
          </w:p>
        </w:tc>
        <w:tc>
          <w:tcPr>
            <w:tcW w:w="3860" w:type="dxa"/>
            <w:noWrap/>
            <w:hideMark/>
          </w:tcPr>
          <w:p w14:paraId="573E7A6A" w14:textId="77777777" w:rsidR="00C76015" w:rsidRPr="00C76015" w:rsidRDefault="00C76015" w:rsidP="007307C4">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Salario + Independiente - nominal mensual</w:t>
            </w:r>
          </w:p>
        </w:tc>
        <w:tc>
          <w:tcPr>
            <w:tcW w:w="1200" w:type="dxa"/>
            <w:noWrap/>
            <w:hideMark/>
          </w:tcPr>
          <w:p w14:paraId="12EB2AF9"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1778</w:t>
            </w:r>
          </w:p>
        </w:tc>
        <w:tc>
          <w:tcPr>
            <w:tcW w:w="1200" w:type="dxa"/>
            <w:noWrap/>
            <w:hideMark/>
          </w:tcPr>
          <w:p w14:paraId="62DC4C99" w14:textId="77777777" w:rsidR="00C76015" w:rsidRPr="00C76015" w:rsidRDefault="00C76015" w:rsidP="007307C4">
            <w:pPr>
              <w:spacing w:before="0"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10,7%</w:t>
            </w:r>
          </w:p>
        </w:tc>
      </w:tr>
    </w:tbl>
    <w:p w14:paraId="7C59EC35" w14:textId="257FE038" w:rsidR="00D75763" w:rsidRDefault="00D75763" w:rsidP="007307C4">
      <w:pPr>
        <w:spacing w:line="276" w:lineRule="auto"/>
        <w:jc w:val="center"/>
      </w:pPr>
      <w:r>
        <w:t>Fuente: Elaboración propia</w:t>
      </w:r>
    </w:p>
    <w:p w14:paraId="3699FDFC" w14:textId="05FAA383" w:rsidR="0035190C" w:rsidRDefault="00D9159C" w:rsidP="007307C4">
      <w:pPr>
        <w:spacing w:line="276" w:lineRule="auto"/>
      </w:pPr>
      <w:r>
        <w:t xml:space="preserve">Donde particularmente es de interés </w:t>
      </w:r>
      <w:r w:rsidR="00465B74">
        <w:t>poder poblar los valores de la variable de salario por hora (</w:t>
      </w:r>
      <w:proofErr w:type="spellStart"/>
      <w:r w:rsidR="00465B74">
        <w:t>y_total_m_ha</w:t>
      </w:r>
      <w:proofErr w:type="spellEnd"/>
      <w:r w:rsidR="00465B74">
        <w:t xml:space="preserve">) ya que cuenta con un </w:t>
      </w:r>
      <w:r w:rsidR="00F30E63">
        <w:t>porcentaje de valor</w:t>
      </w:r>
      <w:r w:rsidR="005D287A">
        <w:t>es faltantes de casi el 11%</w:t>
      </w:r>
      <w:r w:rsidR="002505CD">
        <w:t>, para poblar esta variable se empleó el método de regresión estocástica</w:t>
      </w:r>
      <w:r w:rsidR="00D86918">
        <w:t>; e</w:t>
      </w:r>
      <w:r w:rsidR="00D86918" w:rsidRPr="00D86918">
        <w:t xml:space="preserve">ste procedimiento comienza por determinar la intercepción, pendiente y varianza residual en el modelo </w:t>
      </w:r>
      <w:r w:rsidR="0001530E" w:rsidRPr="00D86918">
        <w:t>lineal</w:t>
      </w:r>
      <w:r w:rsidR="0001530E">
        <w:t>.</w:t>
      </w:r>
      <w:r w:rsidR="00D86918" w:rsidRPr="00D86918">
        <w:t xml:space="preserve"> A continuación, estima el valor predicho para cada dato que falta y añade un componente aleatorio basado en el residuo a la predicción</w:t>
      </w:r>
      <w:r w:rsidR="0067799C">
        <w:t xml:space="preserve">, este </w:t>
      </w:r>
      <w:r w:rsidR="0001530E">
        <w:t>método</w:t>
      </w:r>
      <w:r w:rsidR="00D86918" w:rsidRPr="00D86918">
        <w:t xml:space="preserve"> mantiene los coeficientes de regresión intactos</w:t>
      </w:r>
      <w:r w:rsidR="0001530E">
        <w:t xml:space="preserve"> y</w:t>
      </w:r>
      <w:r w:rsidR="00D86918" w:rsidRPr="00D86918">
        <w:t xml:space="preserve"> también conserva la correlación entre las distintas variables.</w:t>
      </w:r>
      <w:r w:rsidR="0001530E">
        <w:t xml:space="preserve"> Tras realizar </w:t>
      </w:r>
      <w:r w:rsidR="00FC478C">
        <w:t xml:space="preserve">este proceso de imputación, la siguiente gráfica permite observar que tan bien </w:t>
      </w:r>
      <w:r w:rsidR="006D3B75">
        <w:t xml:space="preserve">quedo </w:t>
      </w:r>
      <w:r w:rsidR="000F6B64">
        <w:t>la imputación:</w:t>
      </w:r>
    </w:p>
    <w:p w14:paraId="2BF54013" w14:textId="77777777" w:rsidR="00394C93" w:rsidRDefault="00394C93" w:rsidP="007307C4">
      <w:pPr>
        <w:spacing w:line="276" w:lineRule="auto"/>
      </w:pPr>
    </w:p>
    <w:p w14:paraId="137DA9B9" w14:textId="77777777" w:rsidR="00394C93" w:rsidRDefault="00394C93" w:rsidP="007307C4">
      <w:pPr>
        <w:spacing w:line="276" w:lineRule="auto"/>
      </w:pPr>
    </w:p>
    <w:p w14:paraId="237AF62E" w14:textId="77777777" w:rsidR="00394C93" w:rsidRDefault="00394C93" w:rsidP="007307C4">
      <w:pPr>
        <w:spacing w:line="276" w:lineRule="auto"/>
      </w:pPr>
    </w:p>
    <w:p w14:paraId="08780F44" w14:textId="77777777" w:rsidR="00394C93" w:rsidRDefault="00394C93" w:rsidP="007307C4">
      <w:pPr>
        <w:spacing w:line="276" w:lineRule="auto"/>
      </w:pPr>
    </w:p>
    <w:p w14:paraId="5384C685" w14:textId="77777777" w:rsidR="00394C93" w:rsidRDefault="00394C93" w:rsidP="007307C4">
      <w:pPr>
        <w:spacing w:line="276" w:lineRule="auto"/>
      </w:pPr>
    </w:p>
    <w:p w14:paraId="26E53BFF" w14:textId="77777777" w:rsidR="00394C93" w:rsidRDefault="00394C93" w:rsidP="007307C4">
      <w:pPr>
        <w:spacing w:line="276" w:lineRule="auto"/>
      </w:pPr>
    </w:p>
    <w:p w14:paraId="5AEFB000" w14:textId="77777777" w:rsidR="00394C93" w:rsidRDefault="00394C93" w:rsidP="007307C4">
      <w:pPr>
        <w:spacing w:line="276" w:lineRule="auto"/>
      </w:pPr>
    </w:p>
    <w:p w14:paraId="06A9FB2E" w14:textId="77777777" w:rsidR="00394C93" w:rsidRDefault="00394C93" w:rsidP="007307C4">
      <w:pPr>
        <w:spacing w:line="276" w:lineRule="auto"/>
      </w:pPr>
    </w:p>
    <w:p w14:paraId="4DE57F05" w14:textId="435FA766" w:rsidR="0035190C" w:rsidRDefault="00D75763" w:rsidP="007307C4">
      <w:pPr>
        <w:pStyle w:val="Descripcin"/>
        <w:spacing w:line="276" w:lineRule="auto"/>
      </w:pPr>
      <w:r>
        <w:lastRenderedPageBreak/>
        <w:t xml:space="preserve">Figura </w:t>
      </w:r>
      <w:fldSimple w:instr=" SEQ Figura \* ARABIC ">
        <w:r w:rsidR="009A1048">
          <w:rPr>
            <w:noProof/>
          </w:rPr>
          <w:t>1</w:t>
        </w:r>
      </w:fldSimple>
      <w:r>
        <w:t>: Salario por hora</w:t>
      </w:r>
    </w:p>
    <w:p w14:paraId="737807B7" w14:textId="5B42072B" w:rsidR="78CE9EB1" w:rsidRDefault="78CE9EB1" w:rsidP="007307C4">
      <w:pPr>
        <w:spacing w:line="276" w:lineRule="auto"/>
        <w:jc w:val="center"/>
      </w:pPr>
      <w:r>
        <w:rPr>
          <w:noProof/>
        </w:rPr>
        <w:drawing>
          <wp:inline distT="0" distB="0" distL="0" distR="0" wp14:anchorId="14FCD7BC" wp14:editId="76D9B66C">
            <wp:extent cx="2980916" cy="2263775"/>
            <wp:effectExtent l="0" t="0" r="0" b="3175"/>
            <wp:docPr id="844606346" name="Picture 84460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rotWithShape="1">
                    <a:blip r:embed="rId8">
                      <a:extLst>
                        <a:ext uri="{28A0092B-C50C-407E-A947-70E740481C1C}">
                          <a14:useLocalDpi xmlns:a14="http://schemas.microsoft.com/office/drawing/2010/main" val="0"/>
                        </a:ext>
                      </a:extLst>
                    </a:blip>
                    <a:srcRect t="17279" b="5245"/>
                    <a:stretch/>
                  </pic:blipFill>
                  <pic:spPr bwMode="auto">
                    <a:xfrm>
                      <a:off x="0" y="0"/>
                      <a:ext cx="2981325" cy="2264086"/>
                    </a:xfrm>
                    <a:prstGeom prst="rect">
                      <a:avLst/>
                    </a:prstGeom>
                    <a:noFill/>
                    <a:ln>
                      <a:noFill/>
                    </a:ln>
                    <a:extLst>
                      <a:ext uri="{53640926-AAD7-44D8-BBD7-CCE9431645EC}">
                        <a14:shadowObscured xmlns:a14="http://schemas.microsoft.com/office/drawing/2010/main"/>
                      </a:ext>
                    </a:extLst>
                  </pic:spPr>
                </pic:pic>
              </a:graphicData>
            </a:graphic>
          </wp:inline>
        </w:drawing>
      </w:r>
    </w:p>
    <w:p w14:paraId="36DC7099" w14:textId="076E0AAA" w:rsidR="0035190C" w:rsidRDefault="00D75763" w:rsidP="007307C4">
      <w:pPr>
        <w:spacing w:line="276" w:lineRule="auto"/>
        <w:jc w:val="center"/>
      </w:pPr>
      <w:r>
        <w:t>Fuente: Elaboración propia</w:t>
      </w:r>
    </w:p>
    <w:p w14:paraId="0CF225F6" w14:textId="191F207B" w:rsidR="0035190C" w:rsidRPr="0035190C" w:rsidRDefault="008152FB" w:rsidP="007307C4">
      <w:pPr>
        <w:spacing w:line="276" w:lineRule="auto"/>
      </w:pPr>
      <w:r>
        <w:t xml:space="preserve">Donde la línea roja es </w:t>
      </w:r>
      <w:r w:rsidR="002F3D97">
        <w:t xml:space="preserve">con los datos imputados y la línea verde con los datos faltantes, se observa un buen ajuste y se puede continuar con la variable </w:t>
      </w:r>
      <w:r w:rsidR="00C63AB2">
        <w:t xml:space="preserve">imputada. </w:t>
      </w:r>
    </w:p>
    <w:p w14:paraId="3F4265EB" w14:textId="77777777" w:rsidR="004B16F0" w:rsidRDefault="004B16F0" w:rsidP="007307C4">
      <w:pPr>
        <w:pStyle w:val="Ttulo2"/>
      </w:pPr>
      <w:bookmarkStart w:id="5" w:name="_Toc145973731"/>
      <w:r>
        <w:t>Análisis descriptivo de los datos</w:t>
      </w:r>
      <w:bookmarkEnd w:id="5"/>
    </w:p>
    <w:p w14:paraId="606E6393" w14:textId="3672AEDC" w:rsidR="000F56A2" w:rsidRDefault="0A148292" w:rsidP="007307C4">
      <w:pPr>
        <w:spacing w:line="276" w:lineRule="auto"/>
      </w:pPr>
      <w:r>
        <w:t xml:space="preserve">Para el desarrollo del </w:t>
      </w:r>
      <w:proofErr w:type="spellStart"/>
      <w:r>
        <w:t>problem</w:t>
      </w:r>
      <w:proofErr w:type="spellEnd"/>
      <w:r>
        <w:t xml:space="preserve"> set, se utilizar</w:t>
      </w:r>
      <w:r w:rsidR="00646325">
        <w:t>on</w:t>
      </w:r>
      <w:r>
        <w:t xml:space="preserve"> las variables estrato, sexo, edad, actividad </w:t>
      </w:r>
      <w:r w:rsidR="00771409">
        <w:t>principal</w:t>
      </w:r>
      <w:r>
        <w:t>,</w:t>
      </w:r>
      <w:r w:rsidR="00771409">
        <w:t xml:space="preserve"> experiencia medida en meses, </w:t>
      </w:r>
      <w:r>
        <w:t>ni</w:t>
      </w:r>
      <w:r w:rsidR="77F2C8F8">
        <w:t>vel de educación más alto alcanzado, si la persona es ocupada y el salario por hora. La siguiente tabla muestra las estadísticas descriptivas de las variables mencionadas:</w:t>
      </w:r>
    </w:p>
    <w:p w14:paraId="0FBA2E83" w14:textId="21658086" w:rsidR="000F56A2" w:rsidRPr="004B4A1D" w:rsidRDefault="005C340E" w:rsidP="007307C4">
      <w:pPr>
        <w:pStyle w:val="Descripcin"/>
        <w:spacing w:line="276" w:lineRule="auto"/>
      </w:pPr>
      <w:r w:rsidRPr="004B4A1D">
        <w:t xml:space="preserve">Tabla </w:t>
      </w:r>
      <w:fldSimple w:instr=" SEQ Tabla \* ARABIC ">
        <w:r w:rsidR="009A1048">
          <w:rPr>
            <w:noProof/>
          </w:rPr>
          <w:t>2</w:t>
        </w:r>
      </w:fldSimple>
      <w:r w:rsidRPr="004B4A1D">
        <w:t xml:space="preserve">: </w:t>
      </w:r>
      <w:r w:rsidR="008A41F7" w:rsidRPr="004B4A1D">
        <w:t>Estadísticas</w:t>
      </w:r>
      <w:r w:rsidR="4D32FFF4" w:rsidRPr="004B4A1D">
        <w:t xml:space="preserve"> descripticas de las variables utilizadas</w:t>
      </w:r>
    </w:p>
    <w:p w14:paraId="3091B121" w14:textId="692F033E" w:rsidR="0045504F" w:rsidRDefault="00B44C73" w:rsidP="007307C4">
      <w:pPr>
        <w:spacing w:line="276" w:lineRule="auto"/>
        <w:rPr>
          <w:noProof/>
        </w:rPr>
      </w:pPr>
      <w:r w:rsidRPr="00B44C73">
        <w:rPr>
          <w:noProof/>
        </w:rPr>
        <w:drawing>
          <wp:inline distT="0" distB="0" distL="0" distR="0" wp14:anchorId="4B9C62D9" wp14:editId="05985920">
            <wp:extent cx="5612130" cy="1666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6357" cy="1673950"/>
                    </a:xfrm>
                    <a:prstGeom prst="rect">
                      <a:avLst/>
                    </a:prstGeom>
                  </pic:spPr>
                </pic:pic>
              </a:graphicData>
            </a:graphic>
          </wp:inline>
        </w:drawing>
      </w:r>
    </w:p>
    <w:p w14:paraId="26D51565" w14:textId="7FF77FBC" w:rsidR="2A3ABCB8" w:rsidRDefault="286867D5" w:rsidP="007307C4">
      <w:pPr>
        <w:spacing w:line="276" w:lineRule="auto"/>
        <w:jc w:val="center"/>
        <w:rPr>
          <w:noProof/>
        </w:rPr>
      </w:pPr>
      <w:r w:rsidRPr="75704DBA">
        <w:rPr>
          <w:noProof/>
        </w:rPr>
        <w:t xml:space="preserve">Fuente: Elaboración </w:t>
      </w:r>
      <w:r w:rsidRPr="4CB426CA">
        <w:rPr>
          <w:noProof/>
        </w:rPr>
        <w:t xml:space="preserve">propia, </w:t>
      </w:r>
      <w:r w:rsidRPr="45B995A7">
        <w:rPr>
          <w:noProof/>
        </w:rPr>
        <w:t>2023</w:t>
      </w:r>
    </w:p>
    <w:p w14:paraId="02D5E529" w14:textId="77777777" w:rsidR="00127B3B" w:rsidRDefault="046C25CC" w:rsidP="007307C4">
      <w:pPr>
        <w:spacing w:line="276" w:lineRule="auto"/>
        <w:rPr>
          <w:noProof/>
        </w:rPr>
      </w:pPr>
      <w:r w:rsidRPr="4483D11D">
        <w:rPr>
          <w:noProof/>
        </w:rPr>
        <w:t xml:space="preserve">Iniciando con nuestra variable a </w:t>
      </w:r>
      <w:r w:rsidRPr="1B36CBE3">
        <w:rPr>
          <w:noProof/>
        </w:rPr>
        <w:t xml:space="preserve">predecir, </w:t>
      </w:r>
      <w:r w:rsidR="00F866F5">
        <w:rPr>
          <w:noProof/>
        </w:rPr>
        <w:t xml:space="preserve">se observa que </w:t>
      </w:r>
      <w:r w:rsidRPr="1B36CBE3">
        <w:rPr>
          <w:noProof/>
        </w:rPr>
        <w:t>el ingreso</w:t>
      </w:r>
      <w:r w:rsidR="00884473">
        <w:rPr>
          <w:noProof/>
        </w:rPr>
        <w:t xml:space="preserve"> por hora</w:t>
      </w:r>
      <w:r w:rsidRPr="1B36CBE3">
        <w:rPr>
          <w:noProof/>
        </w:rPr>
        <w:t xml:space="preserve"> tiene una media </w:t>
      </w:r>
      <w:r w:rsidR="00884473">
        <w:rPr>
          <w:noProof/>
        </w:rPr>
        <w:t xml:space="preserve"> $</w:t>
      </w:r>
      <w:r w:rsidRPr="256CC60B">
        <w:rPr>
          <w:noProof/>
        </w:rPr>
        <w:t>8</w:t>
      </w:r>
      <w:r w:rsidR="00884473">
        <w:rPr>
          <w:noProof/>
        </w:rPr>
        <w:t>.</w:t>
      </w:r>
      <w:r w:rsidRPr="256CC60B">
        <w:rPr>
          <w:noProof/>
        </w:rPr>
        <w:t>541</w:t>
      </w:r>
      <w:r w:rsidR="00884473">
        <w:rPr>
          <w:noProof/>
        </w:rPr>
        <w:t xml:space="preserve"> pesos</w:t>
      </w:r>
      <w:r w:rsidRPr="256CC60B">
        <w:rPr>
          <w:noProof/>
        </w:rPr>
        <w:t xml:space="preserve">, con </w:t>
      </w:r>
      <w:r w:rsidRPr="2DAE568F">
        <w:rPr>
          <w:noProof/>
        </w:rPr>
        <w:t>u</w:t>
      </w:r>
      <w:r w:rsidR="707BC34F" w:rsidRPr="2DAE568F">
        <w:rPr>
          <w:noProof/>
        </w:rPr>
        <w:t xml:space="preserve">n valor </w:t>
      </w:r>
      <w:r w:rsidR="707BC34F" w:rsidRPr="74BC24E1">
        <w:rPr>
          <w:noProof/>
        </w:rPr>
        <w:t>mínimo de 0</w:t>
      </w:r>
      <w:r w:rsidR="707BC34F" w:rsidRPr="61C2343B">
        <w:rPr>
          <w:noProof/>
        </w:rPr>
        <w:t>,5</w:t>
      </w:r>
      <w:r w:rsidR="00884473">
        <w:rPr>
          <w:noProof/>
        </w:rPr>
        <w:t xml:space="preserve"> pesos</w:t>
      </w:r>
      <w:r w:rsidR="707BC34F" w:rsidRPr="61C2343B">
        <w:rPr>
          <w:noProof/>
        </w:rPr>
        <w:t xml:space="preserve"> y un valor máximo </w:t>
      </w:r>
      <w:r w:rsidR="707BC34F" w:rsidRPr="2CB835BC">
        <w:rPr>
          <w:noProof/>
        </w:rPr>
        <w:t xml:space="preserve">de </w:t>
      </w:r>
      <w:r w:rsidR="007D758C">
        <w:rPr>
          <w:noProof/>
        </w:rPr>
        <w:t>$</w:t>
      </w:r>
      <w:r w:rsidR="707BC34F" w:rsidRPr="209B1B50">
        <w:rPr>
          <w:noProof/>
        </w:rPr>
        <w:t>350</w:t>
      </w:r>
      <w:r w:rsidR="707BC34F" w:rsidRPr="1D43C66C">
        <w:rPr>
          <w:noProof/>
        </w:rPr>
        <w:t>.583.</w:t>
      </w:r>
      <w:r w:rsidR="007D758C">
        <w:rPr>
          <w:noProof/>
        </w:rPr>
        <w:t xml:space="preserve"> </w:t>
      </w:r>
      <w:r w:rsidR="707BC34F" w:rsidRPr="6D43B7AE">
        <w:rPr>
          <w:noProof/>
        </w:rPr>
        <w:t xml:space="preserve">El histograma preliminar de la tabla </w:t>
      </w:r>
      <w:r w:rsidR="707BC34F" w:rsidRPr="69168D91">
        <w:rPr>
          <w:noProof/>
        </w:rPr>
        <w:t xml:space="preserve">muestra que los ingresos se concentran en los </w:t>
      </w:r>
      <w:r w:rsidR="707BC34F" w:rsidRPr="722D5BD6">
        <w:rPr>
          <w:noProof/>
        </w:rPr>
        <w:t>rangos de ingresos</w:t>
      </w:r>
      <w:r w:rsidR="707BC34F" w:rsidRPr="45CB67F6">
        <w:rPr>
          <w:noProof/>
        </w:rPr>
        <w:t xml:space="preserve"> </w:t>
      </w:r>
      <w:r w:rsidR="71BACCF0" w:rsidRPr="55CF642D">
        <w:rPr>
          <w:noProof/>
        </w:rPr>
        <w:t>más</w:t>
      </w:r>
      <w:r w:rsidR="707BC34F" w:rsidRPr="45CB67F6">
        <w:rPr>
          <w:noProof/>
        </w:rPr>
        <w:t xml:space="preserve"> b</w:t>
      </w:r>
      <w:r w:rsidR="5807CD5D" w:rsidRPr="45CB67F6">
        <w:rPr>
          <w:noProof/>
        </w:rPr>
        <w:t>ajos.</w:t>
      </w:r>
      <w:r w:rsidR="00FB4514">
        <w:rPr>
          <w:noProof/>
        </w:rPr>
        <w:t xml:space="preserve"> </w:t>
      </w:r>
      <w:r w:rsidR="00CB0941">
        <w:rPr>
          <w:noProof/>
        </w:rPr>
        <w:t xml:space="preserve">Por su parte, la variable sexo tiene </w:t>
      </w:r>
      <w:r w:rsidR="00B744E7">
        <w:rPr>
          <w:noProof/>
        </w:rPr>
        <w:t>una proporción muy similar entre hombres y mujeres lo cual es consistente con la distribución de la población po</w:t>
      </w:r>
      <w:r w:rsidR="003B0AE1">
        <w:rPr>
          <w:noProof/>
        </w:rPr>
        <w:t>r género en el país</w:t>
      </w:r>
      <w:r w:rsidR="00127B3B">
        <w:rPr>
          <w:noProof/>
        </w:rPr>
        <w:t>.</w:t>
      </w:r>
    </w:p>
    <w:p w14:paraId="5677E753" w14:textId="53E44755" w:rsidR="00586B77" w:rsidRDefault="00127B3B" w:rsidP="007307C4">
      <w:pPr>
        <w:spacing w:line="276" w:lineRule="auto"/>
        <w:rPr>
          <w:noProof/>
        </w:rPr>
      </w:pPr>
      <w:r>
        <w:rPr>
          <w:noProof/>
        </w:rPr>
        <w:lastRenderedPageBreak/>
        <w:t>L</w:t>
      </w:r>
      <w:r w:rsidR="00A44182">
        <w:rPr>
          <w:noProof/>
        </w:rPr>
        <w:t xml:space="preserve">a </w:t>
      </w:r>
      <w:r w:rsidR="006E5C5D">
        <w:rPr>
          <w:noProof/>
        </w:rPr>
        <w:t>edad de los individuos se concentra en los rangos etarios más jovenes, su media es</w:t>
      </w:r>
      <w:r w:rsidR="00CB47A3">
        <w:rPr>
          <w:noProof/>
        </w:rPr>
        <w:t xml:space="preserve"> 39 años</w:t>
      </w:r>
      <w:r w:rsidR="006E5C5D">
        <w:rPr>
          <w:noProof/>
        </w:rPr>
        <w:t xml:space="preserve">, el valor </w:t>
      </w:r>
      <w:r w:rsidR="00CB47A3">
        <w:rPr>
          <w:noProof/>
        </w:rPr>
        <w:t xml:space="preserve">mínimo </w:t>
      </w:r>
      <w:r w:rsidR="006E5C5D">
        <w:rPr>
          <w:noProof/>
        </w:rPr>
        <w:t xml:space="preserve">es </w:t>
      </w:r>
      <w:r w:rsidR="00CB47A3">
        <w:rPr>
          <w:noProof/>
        </w:rPr>
        <w:t>18 años y</w:t>
      </w:r>
      <w:r w:rsidR="006E5C5D">
        <w:rPr>
          <w:noProof/>
        </w:rPr>
        <w:t xml:space="preserve"> el</w:t>
      </w:r>
      <w:r w:rsidR="00CB47A3">
        <w:rPr>
          <w:noProof/>
        </w:rPr>
        <w:t xml:space="preserve"> máximo de </w:t>
      </w:r>
      <w:r w:rsidR="00A44182">
        <w:rPr>
          <w:noProof/>
        </w:rPr>
        <w:t>94</w:t>
      </w:r>
      <w:r w:rsidR="006E5C5D">
        <w:rPr>
          <w:noProof/>
        </w:rPr>
        <w:t xml:space="preserve">. </w:t>
      </w:r>
      <w:r w:rsidR="00AD460D">
        <w:rPr>
          <w:noProof/>
        </w:rPr>
        <w:t xml:space="preserve">La variable experiencia, tiene una media de 39 meses, con un mínimo </w:t>
      </w:r>
      <w:r w:rsidR="001616BD">
        <w:rPr>
          <w:noProof/>
        </w:rPr>
        <w:t xml:space="preserve">de 0 y un valor máximo de </w:t>
      </w:r>
      <w:r w:rsidR="005267ED">
        <w:rPr>
          <w:noProof/>
        </w:rPr>
        <w:t xml:space="preserve">720 meses. </w:t>
      </w:r>
      <w:r w:rsidR="5807CD5D" w:rsidRPr="02DAE9B0">
        <w:rPr>
          <w:noProof/>
        </w:rPr>
        <w:t>Respecto al estrato,</w:t>
      </w:r>
      <w:r w:rsidR="00E1015D">
        <w:rPr>
          <w:noProof/>
        </w:rPr>
        <w:t xml:space="preserve"> s</w:t>
      </w:r>
      <w:r w:rsidR="003730C5">
        <w:rPr>
          <w:noProof/>
        </w:rPr>
        <w:t>u</w:t>
      </w:r>
      <w:r w:rsidR="00A51286">
        <w:rPr>
          <w:noProof/>
        </w:rPr>
        <w:t xml:space="preserve"> moda es 2</w:t>
      </w:r>
      <w:r w:rsidR="00EF30AE">
        <w:rPr>
          <w:noProof/>
        </w:rPr>
        <w:t xml:space="preserve"> y de acuerdo al</w:t>
      </w:r>
      <w:r w:rsidR="5807CD5D" w:rsidRPr="02DAE9B0">
        <w:rPr>
          <w:noProof/>
        </w:rPr>
        <w:t xml:space="preserve"> histograma preliminar </w:t>
      </w:r>
      <w:r w:rsidR="00EF30AE">
        <w:rPr>
          <w:noProof/>
        </w:rPr>
        <w:t xml:space="preserve">se identifica </w:t>
      </w:r>
      <w:r w:rsidR="00345C78">
        <w:rPr>
          <w:noProof/>
        </w:rPr>
        <w:t xml:space="preserve">que su distribución </w:t>
      </w:r>
      <w:r w:rsidR="00847A77">
        <w:rPr>
          <w:noProof/>
        </w:rPr>
        <w:t xml:space="preserve">tiene un sesgo hacia a la izquierda es decir, la muestra se concentra en los estratos más bajos. </w:t>
      </w:r>
      <w:r w:rsidR="00586B77">
        <w:rPr>
          <w:noProof/>
        </w:rPr>
        <w:t xml:space="preserve">Finalmente, </w:t>
      </w:r>
      <w:r w:rsidR="00F00524">
        <w:rPr>
          <w:noProof/>
        </w:rPr>
        <w:t xml:space="preserve">la variable ocu muestra que la totalidad de la muestra </w:t>
      </w:r>
      <w:r w:rsidR="00567463">
        <w:rPr>
          <w:noProof/>
        </w:rPr>
        <w:t>se encuentra ocupada.</w:t>
      </w:r>
    </w:p>
    <w:p w14:paraId="518881D5" w14:textId="7BBD8F7A" w:rsidR="00E5397A" w:rsidRDefault="008A4C44" w:rsidP="007307C4">
      <w:pPr>
        <w:spacing w:line="276" w:lineRule="auto"/>
        <w:rPr>
          <w:noProof/>
        </w:rPr>
      </w:pPr>
      <w:r>
        <w:rPr>
          <w:rStyle w:val="normaltextrun"/>
          <w:color w:val="000000"/>
          <w:shd w:val="clear" w:color="auto" w:fill="FFFFFF"/>
        </w:rPr>
        <w:t xml:space="preserve">Lo anterior es consistente al </w:t>
      </w:r>
      <w:r w:rsidR="00BA29DE">
        <w:rPr>
          <w:rStyle w:val="normaltextrun"/>
          <w:color w:val="000000"/>
          <w:shd w:val="clear" w:color="auto" w:fill="FFFFFF"/>
        </w:rPr>
        <w:t xml:space="preserve">graficar la distribución de las variables ingreso y edad. En la figura 2, Panel </w:t>
      </w:r>
      <w:r w:rsidR="00E5397A">
        <w:rPr>
          <w:rStyle w:val="normaltextrun"/>
          <w:color w:val="000000"/>
          <w:shd w:val="clear" w:color="auto" w:fill="FFFFFF"/>
        </w:rPr>
        <w:t>A, se observa que los ingresos se concentran en los valo</w:t>
      </w:r>
      <w:r w:rsidR="00196D42">
        <w:rPr>
          <w:rStyle w:val="normaltextrun"/>
          <w:color w:val="000000"/>
          <w:shd w:val="clear" w:color="auto" w:fill="FFFFFF"/>
        </w:rPr>
        <w:t>res más bajos de la distribución</w:t>
      </w:r>
      <w:r w:rsidR="003F6A42">
        <w:rPr>
          <w:rStyle w:val="normaltextrun"/>
          <w:color w:val="000000"/>
          <w:shd w:val="clear" w:color="auto" w:fill="FFFFFF"/>
        </w:rPr>
        <w:t>. Por su parte, el panel B muestra que la edad de las personas encuestadas se concentra en</w:t>
      </w:r>
      <w:r w:rsidR="00BF6D23">
        <w:rPr>
          <w:rStyle w:val="normaltextrun"/>
          <w:color w:val="000000"/>
          <w:shd w:val="clear" w:color="auto" w:fill="FFFFFF"/>
        </w:rPr>
        <w:t xml:space="preserve">tre los 25 y 50 años aproximadamente. </w:t>
      </w:r>
    </w:p>
    <w:p w14:paraId="5F4E5171" w14:textId="6054A3A5" w:rsidR="04579D67" w:rsidRDefault="4F2EB50E" w:rsidP="007307C4">
      <w:pPr>
        <w:pStyle w:val="Descripcin"/>
        <w:spacing w:line="276" w:lineRule="auto"/>
        <w:rPr>
          <w:noProof/>
        </w:rPr>
      </w:pPr>
      <w:r w:rsidRPr="07A4D9B6">
        <w:rPr>
          <w:noProof/>
        </w:rPr>
        <w:t xml:space="preserve"> </w:t>
      </w:r>
      <w:r w:rsidR="007A0D71">
        <w:t xml:space="preserve">Figura </w:t>
      </w:r>
      <w:fldSimple w:instr=" SEQ Figura \* ARABIC ">
        <w:r w:rsidR="009A1048">
          <w:rPr>
            <w:noProof/>
          </w:rPr>
          <w:t>2</w:t>
        </w:r>
      </w:fldSimple>
      <w:r w:rsidR="007A0D71">
        <w:t xml:space="preserve">: </w:t>
      </w:r>
      <w:r w:rsidR="000B6DEC">
        <w:t>Distribución del ingreso y edad</w:t>
      </w:r>
    </w:p>
    <w:tbl>
      <w:tblPr>
        <w:tblStyle w:val="Tablaconcuadrcula"/>
        <w:tblW w:w="8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418"/>
        <w:gridCol w:w="4418"/>
      </w:tblGrid>
      <w:tr w:rsidR="00D2625E" w14:paraId="6E35E7B7" w14:textId="77777777" w:rsidTr="000B6DEC">
        <w:trPr>
          <w:trHeight w:val="195"/>
        </w:trPr>
        <w:tc>
          <w:tcPr>
            <w:tcW w:w="4418" w:type="dxa"/>
          </w:tcPr>
          <w:p w14:paraId="4AC0B63B" w14:textId="577F3C91" w:rsidR="00D2625E" w:rsidRPr="00D2625E" w:rsidRDefault="00D2625E" w:rsidP="007307C4">
            <w:pPr>
              <w:spacing w:line="276" w:lineRule="auto"/>
              <w:jc w:val="center"/>
              <w:rPr>
                <w:b/>
                <w:bCs/>
                <w:noProof/>
              </w:rPr>
            </w:pPr>
            <w:r w:rsidRPr="00D2625E">
              <w:rPr>
                <w:b/>
                <w:bCs/>
                <w:noProof/>
              </w:rPr>
              <w:t>Panel A</w:t>
            </w:r>
          </w:p>
        </w:tc>
        <w:tc>
          <w:tcPr>
            <w:tcW w:w="4418" w:type="dxa"/>
          </w:tcPr>
          <w:p w14:paraId="5E1BDE8E" w14:textId="3E960262" w:rsidR="00D2625E" w:rsidRPr="00D2625E" w:rsidRDefault="00D2625E" w:rsidP="007307C4">
            <w:pPr>
              <w:spacing w:line="276" w:lineRule="auto"/>
              <w:jc w:val="center"/>
              <w:rPr>
                <w:b/>
                <w:bCs/>
                <w:noProof/>
              </w:rPr>
            </w:pPr>
            <w:r w:rsidRPr="00D2625E">
              <w:rPr>
                <w:b/>
                <w:bCs/>
                <w:noProof/>
              </w:rPr>
              <w:t>Panel B</w:t>
            </w:r>
          </w:p>
        </w:tc>
      </w:tr>
      <w:tr w:rsidR="04579D67" w14:paraId="1DBFC3DD" w14:textId="77777777" w:rsidTr="000B6DEC">
        <w:trPr>
          <w:trHeight w:val="300"/>
        </w:trPr>
        <w:tc>
          <w:tcPr>
            <w:tcW w:w="4418" w:type="dxa"/>
          </w:tcPr>
          <w:p w14:paraId="6897A61A" w14:textId="5234773D" w:rsidR="04579D67" w:rsidRDefault="000B6DEC" w:rsidP="007307C4">
            <w:pPr>
              <w:spacing w:line="276" w:lineRule="auto"/>
              <w:rPr>
                <w:noProof/>
              </w:rPr>
            </w:pPr>
            <w:r>
              <w:rPr>
                <w:noProof/>
              </w:rPr>
              <w:drawing>
                <wp:inline distT="0" distB="0" distL="0" distR="0" wp14:anchorId="43CFA788" wp14:editId="04B5EC3C">
                  <wp:extent cx="2668270" cy="1655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270" cy="1655445"/>
                          </a:xfrm>
                          <a:prstGeom prst="rect">
                            <a:avLst/>
                          </a:prstGeom>
                          <a:noFill/>
                          <a:ln>
                            <a:noFill/>
                          </a:ln>
                        </pic:spPr>
                      </pic:pic>
                    </a:graphicData>
                  </a:graphic>
                </wp:inline>
              </w:drawing>
            </w:r>
          </w:p>
        </w:tc>
        <w:tc>
          <w:tcPr>
            <w:tcW w:w="4418" w:type="dxa"/>
          </w:tcPr>
          <w:p w14:paraId="7BF6E44A" w14:textId="00993FFF" w:rsidR="04579D67" w:rsidRDefault="000F0FFD" w:rsidP="007307C4">
            <w:pPr>
              <w:spacing w:line="276" w:lineRule="auto"/>
              <w:rPr>
                <w:noProof/>
              </w:rPr>
            </w:pPr>
            <w:r>
              <w:rPr>
                <w:noProof/>
              </w:rPr>
              <w:drawing>
                <wp:inline distT="0" distB="0" distL="0" distR="0" wp14:anchorId="5129EE5D" wp14:editId="4B686FE3">
                  <wp:extent cx="2668270" cy="1655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270" cy="1655445"/>
                          </a:xfrm>
                          <a:prstGeom prst="rect">
                            <a:avLst/>
                          </a:prstGeom>
                          <a:noFill/>
                          <a:ln>
                            <a:noFill/>
                          </a:ln>
                        </pic:spPr>
                      </pic:pic>
                    </a:graphicData>
                  </a:graphic>
                </wp:inline>
              </w:drawing>
            </w:r>
          </w:p>
        </w:tc>
      </w:tr>
    </w:tbl>
    <w:p w14:paraId="3E42F730" w14:textId="1CE86FE2" w:rsidR="0FBF2E34" w:rsidRPr="00BF6D23" w:rsidRDefault="00E747AA" w:rsidP="007307C4">
      <w:pPr>
        <w:spacing w:line="276" w:lineRule="auto"/>
        <w:jc w:val="center"/>
        <w:rPr>
          <w:noProof/>
          <w:sz w:val="20"/>
          <w:szCs w:val="20"/>
        </w:rPr>
      </w:pPr>
      <w:r w:rsidRPr="00BF6D23">
        <w:rPr>
          <w:noProof/>
          <w:sz w:val="20"/>
          <w:szCs w:val="20"/>
        </w:rPr>
        <w:t>Fuente: Elaboración propia</w:t>
      </w:r>
    </w:p>
    <w:p w14:paraId="645D9A62" w14:textId="160671B5" w:rsidR="00045388" w:rsidRPr="00045388" w:rsidRDefault="00045388" w:rsidP="007307C4">
      <w:pPr>
        <w:pStyle w:val="Descripcin"/>
        <w:spacing w:line="276" w:lineRule="auto"/>
        <w:jc w:val="both"/>
        <w:rPr>
          <w:noProof/>
        </w:rPr>
      </w:pPr>
      <w:r w:rsidRPr="00045388">
        <w:rPr>
          <w:noProof/>
        </w:rPr>
        <w:t>Relación entre el ingreso y las variables seleccionadas para el análisis.</w:t>
      </w:r>
    </w:p>
    <w:p w14:paraId="5E7C7AF3" w14:textId="4A199333" w:rsidR="00BE60A5" w:rsidRDefault="00E70E8D" w:rsidP="007307C4">
      <w:pPr>
        <w:pStyle w:val="Descripcin"/>
        <w:spacing w:line="276" w:lineRule="auto"/>
        <w:jc w:val="both"/>
        <w:rPr>
          <w:b w:val="0"/>
          <w:bCs w:val="0"/>
          <w:noProof/>
        </w:rPr>
      </w:pPr>
      <w:r>
        <w:rPr>
          <w:b w:val="0"/>
          <w:bCs w:val="0"/>
          <w:noProof/>
        </w:rPr>
        <w:t>En primer lugar, a</w:t>
      </w:r>
      <w:r w:rsidR="006C33F4">
        <w:rPr>
          <w:b w:val="0"/>
          <w:bCs w:val="0"/>
          <w:noProof/>
        </w:rPr>
        <w:t>l an</w:t>
      </w:r>
      <w:r w:rsidR="00C33ADC">
        <w:rPr>
          <w:b w:val="0"/>
          <w:bCs w:val="0"/>
          <w:noProof/>
        </w:rPr>
        <w:t>a</w:t>
      </w:r>
      <w:r w:rsidR="006C33F4">
        <w:rPr>
          <w:b w:val="0"/>
          <w:bCs w:val="0"/>
          <w:noProof/>
        </w:rPr>
        <w:t>li</w:t>
      </w:r>
      <w:r w:rsidR="00431E8A">
        <w:rPr>
          <w:b w:val="0"/>
          <w:bCs w:val="0"/>
          <w:noProof/>
        </w:rPr>
        <w:t>z</w:t>
      </w:r>
      <w:r w:rsidR="006C33F4">
        <w:rPr>
          <w:b w:val="0"/>
          <w:bCs w:val="0"/>
          <w:noProof/>
        </w:rPr>
        <w:t>ar la relación entre</w:t>
      </w:r>
      <w:r w:rsidR="00431E8A">
        <w:rPr>
          <w:b w:val="0"/>
          <w:bCs w:val="0"/>
          <w:noProof/>
        </w:rPr>
        <w:t xml:space="preserve"> las variables ingreso y edad, el panel A de </w:t>
      </w:r>
      <w:r w:rsidR="007A0D71" w:rsidRPr="007A0D71">
        <w:rPr>
          <w:b w:val="0"/>
          <w:bCs w:val="0"/>
          <w:noProof/>
        </w:rPr>
        <w:t xml:space="preserve">la figura 3 </w:t>
      </w:r>
      <w:r w:rsidR="00C33ADC">
        <w:rPr>
          <w:b w:val="0"/>
          <w:bCs w:val="0"/>
          <w:noProof/>
        </w:rPr>
        <w:t xml:space="preserve">en principio </w:t>
      </w:r>
      <w:r w:rsidR="00431E8A">
        <w:rPr>
          <w:b w:val="0"/>
          <w:bCs w:val="0"/>
          <w:noProof/>
        </w:rPr>
        <w:t>no evidencia una tendencia clara</w:t>
      </w:r>
      <w:r w:rsidR="00E70C6C">
        <w:rPr>
          <w:b w:val="0"/>
          <w:bCs w:val="0"/>
          <w:noProof/>
        </w:rPr>
        <w:t xml:space="preserve"> pero si permite identificar casos atipicos para ciertos grupos etarios</w:t>
      </w:r>
      <w:r w:rsidR="00431E8A">
        <w:rPr>
          <w:b w:val="0"/>
          <w:bCs w:val="0"/>
          <w:noProof/>
        </w:rPr>
        <w:t xml:space="preserve">. </w:t>
      </w:r>
      <w:r w:rsidR="00E70C6C">
        <w:rPr>
          <w:b w:val="0"/>
          <w:bCs w:val="0"/>
          <w:noProof/>
        </w:rPr>
        <w:t>Por su parte,</w:t>
      </w:r>
      <w:r w:rsidR="002A6071">
        <w:rPr>
          <w:b w:val="0"/>
          <w:bCs w:val="0"/>
          <w:noProof/>
        </w:rPr>
        <w:t xml:space="preserve"> el panel B muestra que hay un incremento del ingreso pro</w:t>
      </w:r>
      <w:r w:rsidR="00E70C6C">
        <w:rPr>
          <w:b w:val="0"/>
          <w:bCs w:val="0"/>
          <w:noProof/>
        </w:rPr>
        <w:t>n</w:t>
      </w:r>
      <w:r w:rsidR="002A6071">
        <w:rPr>
          <w:b w:val="0"/>
          <w:bCs w:val="0"/>
          <w:noProof/>
        </w:rPr>
        <w:t>unciado en edades entre los 2</w:t>
      </w:r>
      <w:r w:rsidR="00040461">
        <w:rPr>
          <w:b w:val="0"/>
          <w:bCs w:val="0"/>
          <w:noProof/>
        </w:rPr>
        <w:t xml:space="preserve">0 y 40 años, y a partir de este </w:t>
      </w:r>
      <w:r w:rsidR="00B24766">
        <w:rPr>
          <w:b w:val="0"/>
          <w:bCs w:val="0"/>
          <w:noProof/>
        </w:rPr>
        <w:t>hay un punto de inflexión</w:t>
      </w:r>
      <w:r w:rsidR="00E0419C">
        <w:rPr>
          <w:b w:val="0"/>
          <w:bCs w:val="0"/>
          <w:noProof/>
        </w:rPr>
        <w:t xml:space="preserve">. El ingreso vuelve a tener una relación positiva </w:t>
      </w:r>
      <w:r w:rsidR="00E70C6C">
        <w:rPr>
          <w:b w:val="0"/>
          <w:bCs w:val="0"/>
          <w:noProof/>
        </w:rPr>
        <w:t>en edades mayores a los 70 años</w:t>
      </w:r>
      <w:r w:rsidR="00847293">
        <w:rPr>
          <w:b w:val="0"/>
          <w:bCs w:val="0"/>
          <w:noProof/>
        </w:rPr>
        <w:t>.</w:t>
      </w:r>
      <w:r w:rsidR="00356BFD">
        <w:rPr>
          <w:b w:val="0"/>
          <w:bCs w:val="0"/>
          <w:noProof/>
        </w:rPr>
        <w:t xml:space="preserve"> </w:t>
      </w:r>
    </w:p>
    <w:p w14:paraId="212BE156" w14:textId="77777777" w:rsidR="00E63903" w:rsidRDefault="00E63903" w:rsidP="00E63903"/>
    <w:p w14:paraId="0FFAC380" w14:textId="77777777" w:rsidR="00E63903" w:rsidRDefault="00E63903" w:rsidP="00E63903"/>
    <w:p w14:paraId="594225B4" w14:textId="77777777" w:rsidR="00394C93" w:rsidRDefault="00394C93" w:rsidP="00E63903"/>
    <w:p w14:paraId="6727FCB7" w14:textId="77777777" w:rsidR="00394C93" w:rsidRDefault="00394C93" w:rsidP="00E63903"/>
    <w:p w14:paraId="5DEA0AC4" w14:textId="77777777" w:rsidR="00E63903" w:rsidRDefault="00E63903" w:rsidP="00E63903"/>
    <w:p w14:paraId="39A8CA8C" w14:textId="77777777" w:rsidR="00E63903" w:rsidRDefault="00E63903" w:rsidP="00E63903"/>
    <w:p w14:paraId="15C8B4BC" w14:textId="77777777" w:rsidR="00E63903" w:rsidRDefault="00E63903" w:rsidP="00E63903"/>
    <w:p w14:paraId="1FCFFAFF" w14:textId="77777777" w:rsidR="00E63903" w:rsidRDefault="00E63903" w:rsidP="00E63903"/>
    <w:p w14:paraId="7AC5AC7E" w14:textId="2C9C945D" w:rsidR="000B6DEC" w:rsidRPr="000B6DEC" w:rsidRDefault="000B6DEC" w:rsidP="007307C4">
      <w:pPr>
        <w:pStyle w:val="Descripcin"/>
        <w:spacing w:line="276" w:lineRule="auto"/>
        <w:rPr>
          <w:noProof/>
        </w:rPr>
      </w:pPr>
      <w:r w:rsidRPr="000B6DEC">
        <w:lastRenderedPageBreak/>
        <w:t xml:space="preserve">Figura </w:t>
      </w:r>
      <w:fldSimple w:instr=" SEQ Figura \* ARABIC ">
        <w:r w:rsidR="009A1048">
          <w:rPr>
            <w:noProof/>
          </w:rPr>
          <w:t>3</w:t>
        </w:r>
      </w:fldSimple>
      <w:r w:rsidRPr="000B6DEC">
        <w:t xml:space="preserve">: </w:t>
      </w:r>
      <w:r w:rsidR="006B2781">
        <w:t>Relación ingreso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B6DEC" w14:paraId="32A37D9A" w14:textId="77777777" w:rsidTr="000B6DEC">
        <w:tc>
          <w:tcPr>
            <w:tcW w:w="4414" w:type="dxa"/>
          </w:tcPr>
          <w:p w14:paraId="38911E99" w14:textId="03CB4EEE" w:rsidR="000B6DEC" w:rsidRPr="000B6DEC" w:rsidRDefault="000B6DEC" w:rsidP="007307C4">
            <w:pPr>
              <w:spacing w:line="276" w:lineRule="auto"/>
              <w:jc w:val="center"/>
              <w:rPr>
                <w:b/>
                <w:bCs/>
                <w:noProof/>
              </w:rPr>
            </w:pPr>
            <w:r w:rsidRPr="000B6DEC">
              <w:rPr>
                <w:b/>
                <w:bCs/>
                <w:noProof/>
              </w:rPr>
              <w:t>Panel A</w:t>
            </w:r>
          </w:p>
        </w:tc>
        <w:tc>
          <w:tcPr>
            <w:tcW w:w="4414" w:type="dxa"/>
          </w:tcPr>
          <w:p w14:paraId="324F98BE" w14:textId="5C7B293C" w:rsidR="000B6DEC" w:rsidRPr="000B6DEC" w:rsidRDefault="000B6DEC" w:rsidP="007307C4">
            <w:pPr>
              <w:spacing w:line="276" w:lineRule="auto"/>
              <w:jc w:val="center"/>
              <w:rPr>
                <w:b/>
                <w:bCs/>
                <w:noProof/>
              </w:rPr>
            </w:pPr>
            <w:r w:rsidRPr="000B6DEC">
              <w:rPr>
                <w:b/>
                <w:bCs/>
                <w:noProof/>
              </w:rPr>
              <w:t>Panel B</w:t>
            </w:r>
          </w:p>
        </w:tc>
      </w:tr>
      <w:tr w:rsidR="00D87BC8" w14:paraId="55F2756B" w14:textId="77777777" w:rsidTr="000B6DEC">
        <w:tc>
          <w:tcPr>
            <w:tcW w:w="4414" w:type="dxa"/>
          </w:tcPr>
          <w:p w14:paraId="2ACA523D" w14:textId="77777777" w:rsidR="00D87BC8" w:rsidRDefault="00D87BC8" w:rsidP="007307C4">
            <w:pPr>
              <w:spacing w:line="276" w:lineRule="auto"/>
              <w:rPr>
                <w:noProof/>
              </w:rPr>
            </w:pPr>
            <w:r>
              <w:rPr>
                <w:noProof/>
              </w:rPr>
              <w:drawing>
                <wp:inline distT="0" distB="0" distL="0" distR="0" wp14:anchorId="518F7B63" wp14:editId="087D65ED">
                  <wp:extent cx="2641600" cy="17543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777" cy="1759744"/>
                          </a:xfrm>
                          <a:prstGeom prst="rect">
                            <a:avLst/>
                          </a:prstGeom>
                          <a:noFill/>
                          <a:ln>
                            <a:noFill/>
                          </a:ln>
                        </pic:spPr>
                      </pic:pic>
                    </a:graphicData>
                  </a:graphic>
                </wp:inline>
              </w:drawing>
            </w:r>
          </w:p>
        </w:tc>
        <w:tc>
          <w:tcPr>
            <w:tcW w:w="4414" w:type="dxa"/>
          </w:tcPr>
          <w:p w14:paraId="2EC1A562" w14:textId="77777777" w:rsidR="00D87BC8" w:rsidRDefault="00D87BC8" w:rsidP="007307C4">
            <w:pPr>
              <w:spacing w:line="276" w:lineRule="auto"/>
              <w:rPr>
                <w:noProof/>
              </w:rPr>
            </w:pPr>
            <w:r>
              <w:rPr>
                <w:noProof/>
              </w:rPr>
              <w:drawing>
                <wp:inline distT="0" distB="0" distL="0" distR="0" wp14:anchorId="4DBBEA39" wp14:editId="3D155E3B">
                  <wp:extent cx="2635250" cy="17500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3287" cy="1762075"/>
                          </a:xfrm>
                          <a:prstGeom prst="rect">
                            <a:avLst/>
                          </a:prstGeom>
                          <a:noFill/>
                          <a:ln>
                            <a:noFill/>
                          </a:ln>
                        </pic:spPr>
                      </pic:pic>
                    </a:graphicData>
                  </a:graphic>
                </wp:inline>
              </w:drawing>
            </w:r>
          </w:p>
        </w:tc>
      </w:tr>
    </w:tbl>
    <w:p w14:paraId="18338E67" w14:textId="55BA0E40" w:rsidR="00D75763" w:rsidRPr="00764749" w:rsidRDefault="00E747AA" w:rsidP="007307C4">
      <w:pPr>
        <w:spacing w:line="276" w:lineRule="auto"/>
        <w:jc w:val="center"/>
        <w:rPr>
          <w:noProof/>
          <w:sz w:val="20"/>
          <w:szCs w:val="20"/>
        </w:rPr>
      </w:pPr>
      <w:r w:rsidRPr="00764749">
        <w:rPr>
          <w:noProof/>
          <w:sz w:val="20"/>
          <w:szCs w:val="20"/>
        </w:rPr>
        <w:t>Fuente: Elaboración propia</w:t>
      </w:r>
    </w:p>
    <w:p w14:paraId="00B3D648" w14:textId="766F140D" w:rsidR="00C44B63" w:rsidRDefault="00FE0958" w:rsidP="007307C4">
      <w:pPr>
        <w:spacing w:line="276" w:lineRule="auto"/>
        <w:rPr>
          <w:noProof/>
        </w:rPr>
      </w:pPr>
      <w:r>
        <w:rPr>
          <w:rStyle w:val="normaltextrun"/>
          <w:color w:val="000000"/>
          <w:shd w:val="clear" w:color="auto" w:fill="FFFFFF"/>
        </w:rPr>
        <w:t xml:space="preserve">Por otro lado, la figura 4 muestra la relación entre estrato e ingreso. En el panel A es posible observar que las personas en estratos 3 y 4 alcanzan los ingresos más altos en esta muestra. En el panel B </w:t>
      </w:r>
      <w:r w:rsidR="00E33BFD">
        <w:rPr>
          <w:rStyle w:val="normaltextrun"/>
          <w:color w:val="000000"/>
          <w:shd w:val="clear" w:color="auto" w:fill="FFFFFF"/>
        </w:rPr>
        <w:t xml:space="preserve">se observa además que </w:t>
      </w:r>
      <w:r>
        <w:rPr>
          <w:rStyle w:val="normaltextrun"/>
          <w:color w:val="000000"/>
          <w:shd w:val="clear" w:color="auto" w:fill="FFFFFF"/>
        </w:rPr>
        <w:t xml:space="preserve">la media del ingreso incrementa a medida que el estrato socioeconómico </w:t>
      </w:r>
      <w:r w:rsidR="005218F5">
        <w:rPr>
          <w:rStyle w:val="normaltextrun"/>
          <w:color w:val="000000"/>
          <w:shd w:val="clear" w:color="auto" w:fill="FFFFFF"/>
        </w:rPr>
        <w:t>es más alto</w:t>
      </w:r>
      <w:r>
        <w:rPr>
          <w:rStyle w:val="normaltextrun"/>
          <w:color w:val="000000"/>
          <w:shd w:val="clear" w:color="auto" w:fill="FFFFFF"/>
        </w:rPr>
        <w:t>.</w:t>
      </w:r>
      <w:r w:rsidR="005218F5">
        <w:rPr>
          <w:rStyle w:val="normaltextrun"/>
          <w:color w:val="000000"/>
          <w:shd w:val="clear" w:color="auto" w:fill="FFFFFF"/>
        </w:rPr>
        <w:t xml:space="preserve"> Con base en estas apreciaciones, a priori es posible inferir que existe una relación positiva entre el ingreso y el estrato. </w:t>
      </w:r>
    </w:p>
    <w:p w14:paraId="7D1C2571" w14:textId="0A60A9F1" w:rsidR="00523010" w:rsidRDefault="00523010" w:rsidP="007307C4">
      <w:pPr>
        <w:pStyle w:val="Descripcin"/>
        <w:spacing w:line="276" w:lineRule="auto"/>
        <w:rPr>
          <w:noProof/>
        </w:rPr>
      </w:pPr>
      <w:r>
        <w:t xml:space="preserve">Figura </w:t>
      </w:r>
      <w:fldSimple w:instr=" SEQ Figura \* ARABIC ">
        <w:r w:rsidR="009A1048">
          <w:rPr>
            <w:noProof/>
          </w:rPr>
          <w:t>4</w:t>
        </w:r>
      </w:fldSimple>
      <w:r>
        <w:t>: Relación ingreso estrato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716"/>
      </w:tblGrid>
      <w:tr w:rsidR="007A76B6" w14:paraId="2B4DB512" w14:textId="77777777" w:rsidTr="00523010">
        <w:tc>
          <w:tcPr>
            <w:tcW w:w="4414" w:type="dxa"/>
          </w:tcPr>
          <w:p w14:paraId="45F4D658" w14:textId="4EF06138" w:rsidR="007A76B6" w:rsidRPr="007A76B6" w:rsidRDefault="007A76B6" w:rsidP="007307C4">
            <w:pPr>
              <w:spacing w:line="276" w:lineRule="auto"/>
              <w:jc w:val="center"/>
              <w:rPr>
                <w:b/>
                <w:bCs/>
                <w:noProof/>
              </w:rPr>
            </w:pPr>
            <w:r w:rsidRPr="007A76B6">
              <w:rPr>
                <w:b/>
                <w:bCs/>
                <w:noProof/>
              </w:rPr>
              <w:t>Panel A</w:t>
            </w:r>
          </w:p>
        </w:tc>
        <w:tc>
          <w:tcPr>
            <w:tcW w:w="4414" w:type="dxa"/>
          </w:tcPr>
          <w:p w14:paraId="5CCFCF39" w14:textId="6E14F755" w:rsidR="007A76B6" w:rsidRPr="007A76B6" w:rsidRDefault="007A76B6" w:rsidP="007307C4">
            <w:pPr>
              <w:spacing w:line="276" w:lineRule="auto"/>
              <w:jc w:val="center"/>
              <w:rPr>
                <w:b/>
                <w:bCs/>
                <w:noProof/>
              </w:rPr>
            </w:pPr>
            <w:r w:rsidRPr="007A76B6">
              <w:rPr>
                <w:b/>
                <w:bCs/>
                <w:noProof/>
              </w:rPr>
              <w:t>Panel B</w:t>
            </w:r>
          </w:p>
        </w:tc>
      </w:tr>
      <w:tr w:rsidR="00393EEF" w14:paraId="5EC9B35D" w14:textId="77777777" w:rsidTr="00523010">
        <w:tc>
          <w:tcPr>
            <w:tcW w:w="4414" w:type="dxa"/>
          </w:tcPr>
          <w:p w14:paraId="070BFF98" w14:textId="4F09A7A4" w:rsidR="00393EEF" w:rsidRDefault="007A76B6" w:rsidP="007307C4">
            <w:pPr>
              <w:spacing w:line="276" w:lineRule="auto"/>
              <w:rPr>
                <w:noProof/>
              </w:rPr>
            </w:pPr>
            <w:r>
              <w:rPr>
                <w:noProof/>
              </w:rPr>
              <w:drawing>
                <wp:inline distT="0" distB="0" distL="0" distR="0" wp14:anchorId="40711353" wp14:editId="52F1306E">
                  <wp:extent cx="2466748" cy="1863969"/>
                  <wp:effectExtent l="0" t="0" r="0" b="3175"/>
                  <wp:docPr id="1207297073" name="Picture 120729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297073"/>
                          <pic:cNvPicPr/>
                        </pic:nvPicPr>
                        <pic:blipFill>
                          <a:blip r:embed="rId14">
                            <a:extLst>
                              <a:ext uri="{28A0092B-C50C-407E-A947-70E740481C1C}">
                                <a14:useLocalDpi xmlns:a14="http://schemas.microsoft.com/office/drawing/2010/main" val="0"/>
                              </a:ext>
                            </a:extLst>
                          </a:blip>
                          <a:stretch>
                            <a:fillRect/>
                          </a:stretch>
                        </pic:blipFill>
                        <pic:spPr>
                          <a:xfrm>
                            <a:off x="0" y="0"/>
                            <a:ext cx="2523799" cy="1907079"/>
                          </a:xfrm>
                          <a:prstGeom prst="rect">
                            <a:avLst/>
                          </a:prstGeom>
                        </pic:spPr>
                      </pic:pic>
                    </a:graphicData>
                  </a:graphic>
                </wp:inline>
              </w:drawing>
            </w:r>
          </w:p>
        </w:tc>
        <w:tc>
          <w:tcPr>
            <w:tcW w:w="4414" w:type="dxa"/>
          </w:tcPr>
          <w:p w14:paraId="725916B9" w14:textId="6A5354F2" w:rsidR="00393EEF" w:rsidRDefault="00E25FEE" w:rsidP="007307C4">
            <w:pPr>
              <w:spacing w:line="276" w:lineRule="auto"/>
              <w:rPr>
                <w:noProof/>
              </w:rPr>
            </w:pPr>
            <w:r>
              <w:rPr>
                <w:noProof/>
              </w:rPr>
              <w:drawing>
                <wp:inline distT="0" distB="0" distL="0" distR="0" wp14:anchorId="19EEB0F7" wp14:editId="2B0DEFF7">
                  <wp:extent cx="2856733" cy="1844040"/>
                  <wp:effectExtent l="0" t="0" r="1270" b="3810"/>
                  <wp:docPr id="178266532" name="Picture 17826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66532"/>
                          <pic:cNvPicPr/>
                        </pic:nvPicPr>
                        <pic:blipFill>
                          <a:blip r:embed="rId15">
                            <a:extLst>
                              <a:ext uri="{28A0092B-C50C-407E-A947-70E740481C1C}">
                                <a14:useLocalDpi xmlns:a14="http://schemas.microsoft.com/office/drawing/2010/main" val="0"/>
                              </a:ext>
                            </a:extLst>
                          </a:blip>
                          <a:stretch>
                            <a:fillRect/>
                          </a:stretch>
                        </pic:blipFill>
                        <pic:spPr>
                          <a:xfrm>
                            <a:off x="0" y="0"/>
                            <a:ext cx="2883738" cy="1861472"/>
                          </a:xfrm>
                          <a:prstGeom prst="rect">
                            <a:avLst/>
                          </a:prstGeom>
                        </pic:spPr>
                      </pic:pic>
                    </a:graphicData>
                  </a:graphic>
                </wp:inline>
              </w:drawing>
            </w:r>
          </w:p>
        </w:tc>
      </w:tr>
    </w:tbl>
    <w:p w14:paraId="4EE74629" w14:textId="52E1F2ED" w:rsidR="00BC3E8F" w:rsidRPr="00E63903" w:rsidRDefault="007A76B6" w:rsidP="007307C4">
      <w:pPr>
        <w:spacing w:line="276" w:lineRule="auto"/>
        <w:jc w:val="center"/>
        <w:rPr>
          <w:noProof/>
          <w:sz w:val="20"/>
          <w:szCs w:val="20"/>
        </w:rPr>
      </w:pPr>
      <w:r w:rsidRPr="00E63903">
        <w:rPr>
          <w:noProof/>
          <w:sz w:val="20"/>
          <w:szCs w:val="20"/>
        </w:rPr>
        <w:t>Fuente: Elaboración propia</w:t>
      </w:r>
    </w:p>
    <w:p w14:paraId="2BFCAA58" w14:textId="4F80CE4E" w:rsidR="003F196C" w:rsidRDefault="00705EDD" w:rsidP="007307C4">
      <w:pPr>
        <w:spacing w:line="276" w:lineRule="auto"/>
        <w:rPr>
          <w:noProof/>
        </w:rPr>
      </w:pPr>
      <w:r>
        <w:rPr>
          <w:noProof/>
        </w:rPr>
        <w:t xml:space="preserve">Finalmente, la figura 5 muestra la relación entre la experiencia y el ingreso. El Panel A, muestra que existen algunos casos atipicos para ciertos rangos de experiencia, y </w:t>
      </w:r>
      <w:r w:rsidR="00550BE6">
        <w:rPr>
          <w:noProof/>
        </w:rPr>
        <w:t xml:space="preserve">a partir del panel </w:t>
      </w:r>
      <w:r w:rsidR="00871A25">
        <w:rPr>
          <w:noProof/>
        </w:rPr>
        <w:t xml:space="preserve">B es posible inferir que existe una relación positiva entre la experiencia y el ingreso. </w:t>
      </w:r>
    </w:p>
    <w:p w14:paraId="2B28944C" w14:textId="77777777" w:rsidR="00E63903" w:rsidRDefault="00E63903" w:rsidP="007307C4">
      <w:pPr>
        <w:spacing w:line="276" w:lineRule="auto"/>
        <w:rPr>
          <w:noProof/>
        </w:rPr>
      </w:pPr>
    </w:p>
    <w:p w14:paraId="4BBC3CC2" w14:textId="77777777" w:rsidR="00E63903" w:rsidRDefault="00E63903" w:rsidP="007307C4">
      <w:pPr>
        <w:spacing w:line="276" w:lineRule="auto"/>
        <w:rPr>
          <w:noProof/>
        </w:rPr>
      </w:pPr>
    </w:p>
    <w:p w14:paraId="27CF93DA" w14:textId="1664C90F" w:rsidR="008A7D2D" w:rsidRDefault="008A7D2D" w:rsidP="007307C4">
      <w:pPr>
        <w:pStyle w:val="Descripcin"/>
        <w:spacing w:line="276" w:lineRule="auto"/>
        <w:rPr>
          <w:noProof/>
        </w:rPr>
      </w:pPr>
      <w:r>
        <w:lastRenderedPageBreak/>
        <w:t xml:space="preserve">Figura </w:t>
      </w:r>
      <w:fldSimple w:instr=" SEQ Figura \* ARABIC ">
        <w:r w:rsidR="009A1048">
          <w:rPr>
            <w:noProof/>
          </w:rPr>
          <w:t>5</w:t>
        </w:r>
      </w:fldSimple>
      <w:r>
        <w:t xml:space="preserve">: Relación ingreso </w:t>
      </w:r>
      <w:r w:rsidR="006B2781">
        <w:t>experiencia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2"/>
        <w:gridCol w:w="4416"/>
      </w:tblGrid>
      <w:tr w:rsidR="008A7D2D" w14:paraId="7DC28921" w14:textId="77777777" w:rsidTr="00705EDD">
        <w:tc>
          <w:tcPr>
            <w:tcW w:w="4412" w:type="dxa"/>
          </w:tcPr>
          <w:p w14:paraId="384AC02D" w14:textId="5728DA1B" w:rsidR="003F196C" w:rsidRDefault="008A7D2D" w:rsidP="007307C4">
            <w:pPr>
              <w:spacing w:line="276" w:lineRule="auto"/>
              <w:jc w:val="center"/>
              <w:rPr>
                <w:noProof/>
              </w:rPr>
            </w:pPr>
            <w:r>
              <w:rPr>
                <w:noProof/>
              </w:rPr>
              <w:t>Panel A</w:t>
            </w:r>
          </w:p>
        </w:tc>
        <w:tc>
          <w:tcPr>
            <w:tcW w:w="4416" w:type="dxa"/>
          </w:tcPr>
          <w:p w14:paraId="26BB629B" w14:textId="6906794E" w:rsidR="003F196C" w:rsidRDefault="008A7D2D" w:rsidP="007307C4">
            <w:pPr>
              <w:spacing w:line="276" w:lineRule="auto"/>
              <w:jc w:val="center"/>
              <w:rPr>
                <w:noProof/>
              </w:rPr>
            </w:pPr>
            <w:r>
              <w:rPr>
                <w:noProof/>
              </w:rPr>
              <w:t xml:space="preserve">Panel </w:t>
            </w:r>
            <w:r w:rsidR="00871A25">
              <w:rPr>
                <w:noProof/>
              </w:rPr>
              <w:t>B</w:t>
            </w:r>
          </w:p>
        </w:tc>
      </w:tr>
      <w:tr w:rsidR="008A7D2D" w14:paraId="57178E2D" w14:textId="77777777" w:rsidTr="00705EDD">
        <w:tc>
          <w:tcPr>
            <w:tcW w:w="4412" w:type="dxa"/>
          </w:tcPr>
          <w:p w14:paraId="2B13B95D" w14:textId="7AA19F32" w:rsidR="003F196C" w:rsidRDefault="008A7D2D" w:rsidP="007307C4">
            <w:pPr>
              <w:spacing w:line="276" w:lineRule="auto"/>
              <w:jc w:val="center"/>
              <w:rPr>
                <w:noProof/>
              </w:rPr>
            </w:pPr>
            <w:r>
              <w:rPr>
                <w:noProof/>
              </w:rPr>
              <w:drawing>
                <wp:inline distT="0" distB="0" distL="0" distR="0" wp14:anchorId="4214CD6C" wp14:editId="39D73B86">
                  <wp:extent cx="2436685" cy="1616984"/>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7437" cy="1624119"/>
                          </a:xfrm>
                          <a:prstGeom prst="rect">
                            <a:avLst/>
                          </a:prstGeom>
                          <a:noFill/>
                          <a:ln>
                            <a:noFill/>
                          </a:ln>
                        </pic:spPr>
                      </pic:pic>
                    </a:graphicData>
                  </a:graphic>
                </wp:inline>
              </w:drawing>
            </w:r>
          </w:p>
        </w:tc>
        <w:tc>
          <w:tcPr>
            <w:tcW w:w="4416" w:type="dxa"/>
          </w:tcPr>
          <w:p w14:paraId="2EBB00B9" w14:textId="1FEECE23" w:rsidR="003F196C" w:rsidRDefault="008A7D2D" w:rsidP="007307C4">
            <w:pPr>
              <w:spacing w:line="276" w:lineRule="auto"/>
              <w:jc w:val="center"/>
              <w:rPr>
                <w:noProof/>
              </w:rPr>
            </w:pPr>
            <w:r>
              <w:rPr>
                <w:noProof/>
              </w:rPr>
              <w:drawing>
                <wp:inline distT="0" distB="0" distL="0" distR="0" wp14:anchorId="0F6B7E7B" wp14:editId="1B46E9CB">
                  <wp:extent cx="2667453" cy="1770122"/>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2996" cy="1780436"/>
                          </a:xfrm>
                          <a:prstGeom prst="rect">
                            <a:avLst/>
                          </a:prstGeom>
                          <a:noFill/>
                          <a:ln>
                            <a:noFill/>
                          </a:ln>
                        </pic:spPr>
                      </pic:pic>
                    </a:graphicData>
                  </a:graphic>
                </wp:inline>
              </w:drawing>
            </w:r>
          </w:p>
        </w:tc>
      </w:tr>
    </w:tbl>
    <w:p w14:paraId="7B7C96C3" w14:textId="1ED7A6DE" w:rsidR="00371EDA" w:rsidRDefault="00871A25" w:rsidP="007307C4">
      <w:pPr>
        <w:spacing w:line="276" w:lineRule="auto"/>
        <w:jc w:val="center"/>
        <w:rPr>
          <w:noProof/>
          <w:sz w:val="20"/>
          <w:szCs w:val="20"/>
        </w:rPr>
      </w:pPr>
      <w:r w:rsidRPr="00871A25">
        <w:rPr>
          <w:noProof/>
          <w:sz w:val="20"/>
          <w:szCs w:val="20"/>
        </w:rPr>
        <w:t>Fuente: Elaboración propia</w:t>
      </w:r>
    </w:p>
    <w:p w14:paraId="714CBE9C" w14:textId="4286072C" w:rsidR="00C27406" w:rsidRDefault="00F76ECF" w:rsidP="009E2C0C">
      <w:pPr>
        <w:pStyle w:val="Ttulo1"/>
        <w:numPr>
          <w:ilvl w:val="0"/>
          <w:numId w:val="7"/>
        </w:numPr>
        <w:spacing w:line="276" w:lineRule="auto"/>
      </w:pPr>
      <w:bookmarkStart w:id="6" w:name="_Toc145973732"/>
      <w:r>
        <w:t>Perfil edad - salario</w:t>
      </w:r>
      <w:bookmarkEnd w:id="6"/>
    </w:p>
    <w:p w14:paraId="29CDAA31" w14:textId="3E37BB7D" w:rsidR="00282963" w:rsidRDefault="00260BAB" w:rsidP="007307C4">
      <w:pPr>
        <w:spacing w:line="276" w:lineRule="auto"/>
      </w:pPr>
      <w:r>
        <w:t>En economía, existen diferentes estudios que</w:t>
      </w:r>
      <w:r w:rsidR="00803B34">
        <w:t xml:space="preserve"> </w:t>
      </w:r>
      <w:r w:rsidR="00922B6F">
        <w:t>evidencian que l</w:t>
      </w:r>
      <w:r w:rsidR="00803B34">
        <w:t>os salarios tienden a ser bajos</w:t>
      </w:r>
      <w:r w:rsidR="00922B6F">
        <w:t xml:space="preserve"> cuando las personas son más jóvenes y </w:t>
      </w:r>
      <w:r w:rsidR="00803B34">
        <w:t xml:space="preserve">aumentan a medida que </w:t>
      </w:r>
      <w:r w:rsidR="00922B6F">
        <w:t>la persona</w:t>
      </w:r>
      <w:r w:rsidR="00803B34">
        <w:t xml:space="preserve"> envejece, alcanzando su punto máximo alrededor de los 50 años y tiende a permanecer estable o disminuir ligeramente después de los 50 años</w:t>
      </w:r>
      <w:r w:rsidR="00922B6F">
        <w:t xml:space="preserve"> lo cual es consistente con los resultados expuestos en la figura 3. </w:t>
      </w:r>
      <w:r w:rsidR="003C50A8">
        <w:t xml:space="preserve">Ahora </w:t>
      </w:r>
      <w:r w:rsidR="00860A9D">
        <w:t>bien,</w:t>
      </w:r>
      <w:r w:rsidR="003C50A8">
        <w:t xml:space="preserve"> es este punto, se </w:t>
      </w:r>
      <w:r w:rsidR="00860A9D">
        <w:t>estima el perfil edad salario a partir del siguiente modelo:</w:t>
      </w:r>
    </w:p>
    <w:p w14:paraId="07FEC175" w14:textId="1822C77E" w:rsidR="00282963" w:rsidRPr="00EF081D" w:rsidRDefault="000624A1" w:rsidP="007307C4">
      <w:pPr>
        <w:spacing w:line="276" w:lineRule="auto"/>
        <w:jc w:val="cente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m:t>
                  </m:r>
                </m:e>
              </m:d>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Age</m:t>
              </m:r>
            </m:e>
            <m:sup>
              <m:r>
                <w:rPr>
                  <w:rFonts w:ascii="Cambria Math" w:hAnsi="Cambria Math"/>
                </w:rPr>
                <m:t>2</m:t>
              </m:r>
            </m:sup>
          </m:sSup>
        </m:oMath>
      </m:oMathPara>
    </w:p>
    <w:p w14:paraId="740599B7" w14:textId="77777777" w:rsidR="00537BCB" w:rsidRDefault="00537BCB" w:rsidP="007307C4">
      <w:pPr>
        <w:pStyle w:val="Sinespaciado"/>
        <w:spacing w:line="276" w:lineRule="auto"/>
      </w:pPr>
    </w:p>
    <w:p w14:paraId="70860039" w14:textId="7E894AC0" w:rsidR="00860A9D" w:rsidRPr="00537BCB" w:rsidRDefault="00807D00" w:rsidP="007307C4">
      <w:pPr>
        <w:pStyle w:val="Descripcin"/>
        <w:spacing w:line="276" w:lineRule="auto"/>
        <w:jc w:val="both"/>
        <w:rPr>
          <w:b w:val="0"/>
          <w:bCs w:val="0"/>
          <w:sz w:val="24"/>
          <w:szCs w:val="24"/>
        </w:rPr>
      </w:pPr>
      <w:r w:rsidRPr="00537BCB">
        <w:rPr>
          <w:b w:val="0"/>
          <w:bCs w:val="0"/>
          <w:sz w:val="24"/>
          <w:szCs w:val="24"/>
        </w:rPr>
        <w:t>Los resultados de esta estimación se muestran en la tabla 4.</w:t>
      </w:r>
    </w:p>
    <w:p w14:paraId="691D20FF" w14:textId="565F7323" w:rsidR="00384D22" w:rsidRPr="00384D22" w:rsidRDefault="00384D22" w:rsidP="007307C4">
      <w:pPr>
        <w:pStyle w:val="Descripcin"/>
        <w:spacing w:line="276" w:lineRule="auto"/>
      </w:pPr>
      <w:r>
        <w:t xml:space="preserve">Tabla </w:t>
      </w:r>
      <w:fldSimple w:instr=" SEQ Tabla \* ARABIC ">
        <w:r w:rsidR="009A1048">
          <w:rPr>
            <w:noProof/>
          </w:rPr>
          <w:t>3</w:t>
        </w:r>
      </w:fldSimple>
      <w:r>
        <w:t xml:space="preserve">: </w:t>
      </w:r>
      <w:r w:rsidR="000F03B5">
        <w:t>Modelo salario edad</w:t>
      </w:r>
    </w:p>
    <w:p w14:paraId="7002389B" w14:textId="77777777"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val="en-US" w:eastAsia="es-CO"/>
        </w:rPr>
      </w:pPr>
      <w:r w:rsidRPr="00D802CB">
        <w:rPr>
          <w:rFonts w:ascii="Lucida Console" w:eastAsia="Times New Roman" w:hAnsi="Lucida Console" w:cs="Courier New"/>
          <w:color w:val="000000"/>
          <w:sz w:val="14"/>
          <w:szCs w:val="14"/>
          <w:bdr w:val="none" w:sz="0" w:space="0" w:color="auto" w:frame="1"/>
          <w:lang w:val="en-US" w:eastAsia="es-CO"/>
        </w:rPr>
        <w:t>===============================================</w:t>
      </w:r>
    </w:p>
    <w:p w14:paraId="20429330" w14:textId="559EDE84"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val="en-US" w:eastAsia="es-CO"/>
        </w:rPr>
      </w:pPr>
      <w:r w:rsidRPr="00D802CB">
        <w:rPr>
          <w:rFonts w:ascii="Lucida Console" w:eastAsia="Times New Roman" w:hAnsi="Lucida Console" w:cs="Courier New"/>
          <w:color w:val="000000"/>
          <w:sz w:val="14"/>
          <w:szCs w:val="14"/>
          <w:bdr w:val="none" w:sz="0" w:space="0" w:color="auto" w:frame="1"/>
          <w:lang w:val="en-US" w:eastAsia="es-CO"/>
        </w:rPr>
        <w:t>Dependent variable:</w:t>
      </w:r>
    </w:p>
    <w:p w14:paraId="351567A3" w14:textId="4ACB4937"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val="en-US" w:eastAsia="es-CO"/>
        </w:rPr>
      </w:pPr>
      <w:r w:rsidRPr="00D802CB">
        <w:rPr>
          <w:rFonts w:ascii="Lucida Console" w:eastAsia="Times New Roman" w:hAnsi="Lucida Console" w:cs="Courier New"/>
          <w:color w:val="000000"/>
          <w:sz w:val="14"/>
          <w:szCs w:val="14"/>
          <w:bdr w:val="none" w:sz="0" w:space="0" w:color="auto" w:frame="1"/>
          <w:lang w:val="en-US" w:eastAsia="es-CO"/>
        </w:rPr>
        <w:t>---------------------------</w:t>
      </w:r>
    </w:p>
    <w:p w14:paraId="1135B1D5" w14:textId="5A1FA62F"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val="en-US" w:eastAsia="es-CO"/>
        </w:rPr>
      </w:pPr>
      <w:proofErr w:type="spellStart"/>
      <w:r w:rsidRPr="00D802CB">
        <w:rPr>
          <w:rFonts w:ascii="Lucida Console" w:eastAsia="Times New Roman" w:hAnsi="Lucida Console" w:cs="Courier New"/>
          <w:color w:val="000000"/>
          <w:sz w:val="14"/>
          <w:szCs w:val="14"/>
          <w:bdr w:val="none" w:sz="0" w:space="0" w:color="auto" w:frame="1"/>
          <w:lang w:val="en-US" w:eastAsia="es-CO"/>
        </w:rPr>
        <w:t>log_w</w:t>
      </w:r>
      <w:proofErr w:type="spellEnd"/>
    </w:p>
    <w:p w14:paraId="53F3F525" w14:textId="77777777"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val="en-US" w:eastAsia="es-CO"/>
        </w:rPr>
      </w:pPr>
      <w:r w:rsidRPr="00D802CB">
        <w:rPr>
          <w:rFonts w:ascii="Lucida Console" w:eastAsia="Times New Roman" w:hAnsi="Lucida Console" w:cs="Courier New"/>
          <w:color w:val="000000"/>
          <w:sz w:val="14"/>
          <w:szCs w:val="14"/>
          <w:bdr w:val="none" w:sz="0" w:space="0" w:color="auto" w:frame="1"/>
          <w:lang w:val="en-US" w:eastAsia="es-CO"/>
        </w:rPr>
        <w:t>-----------------------------------------------</w:t>
      </w:r>
    </w:p>
    <w:p w14:paraId="51107231" w14:textId="0B372E6C"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val="en-US" w:eastAsia="es-CO"/>
        </w:rPr>
      </w:pPr>
      <w:r w:rsidRPr="00D802CB">
        <w:rPr>
          <w:rFonts w:ascii="Lucida Console" w:eastAsia="Times New Roman" w:hAnsi="Lucida Console" w:cs="Courier New"/>
          <w:color w:val="000000"/>
          <w:sz w:val="14"/>
          <w:szCs w:val="14"/>
          <w:bdr w:val="none" w:sz="0" w:space="0" w:color="auto" w:frame="1"/>
          <w:lang w:val="en-US" w:eastAsia="es-CO"/>
        </w:rPr>
        <w:t>age                          0.053***</w:t>
      </w:r>
    </w:p>
    <w:p w14:paraId="7EF9B543" w14:textId="1AD7772A"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(0.003)</w:t>
      </w:r>
    </w:p>
    <w:p w14:paraId="4CABC805" w14:textId="57033E01"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p>
    <w:p w14:paraId="75254B3E" w14:textId="326E8B99"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age_2                        -0.001***</w:t>
      </w:r>
    </w:p>
    <w:p w14:paraId="32C48B27" w14:textId="304A17D5"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(0.00003)</w:t>
      </w:r>
    </w:p>
    <w:p w14:paraId="391B13F0" w14:textId="25810938"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p>
    <w:p w14:paraId="5ED89D93" w14:textId="624B5DB8"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proofErr w:type="spellStart"/>
      <w:r w:rsidRPr="00D802CB">
        <w:rPr>
          <w:rFonts w:ascii="Lucida Console" w:eastAsia="Times New Roman" w:hAnsi="Lucida Console" w:cs="Courier New"/>
          <w:color w:val="000000"/>
          <w:sz w:val="14"/>
          <w:szCs w:val="14"/>
          <w:bdr w:val="none" w:sz="0" w:space="0" w:color="auto" w:frame="1"/>
          <w:lang w:eastAsia="es-CO"/>
        </w:rPr>
        <w:t>Constant</w:t>
      </w:r>
      <w:proofErr w:type="spellEnd"/>
      <w:r w:rsidRPr="00D802CB">
        <w:rPr>
          <w:rFonts w:ascii="Lucida Console" w:eastAsia="Times New Roman" w:hAnsi="Lucida Console" w:cs="Courier New"/>
          <w:color w:val="000000"/>
          <w:sz w:val="14"/>
          <w:szCs w:val="14"/>
          <w:bdr w:val="none" w:sz="0" w:space="0" w:color="auto" w:frame="1"/>
          <w:lang w:eastAsia="es-CO"/>
        </w:rPr>
        <w:t xml:space="preserve">                     7.629***</w:t>
      </w:r>
    </w:p>
    <w:p w14:paraId="372203DE" w14:textId="2C826E72"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(0.055)</w:t>
      </w:r>
    </w:p>
    <w:p w14:paraId="2EFB31F8" w14:textId="22D3DE23"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p>
    <w:p w14:paraId="75B8B428" w14:textId="77777777"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w:t>
      </w:r>
    </w:p>
    <w:p w14:paraId="49E46428" w14:textId="34FDBAF5"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proofErr w:type="spellStart"/>
      <w:r w:rsidRPr="00D802CB">
        <w:rPr>
          <w:rFonts w:ascii="Lucida Console" w:eastAsia="Times New Roman" w:hAnsi="Lucida Console" w:cs="Courier New"/>
          <w:color w:val="000000"/>
          <w:sz w:val="14"/>
          <w:szCs w:val="14"/>
          <w:bdr w:val="none" w:sz="0" w:space="0" w:color="auto" w:frame="1"/>
          <w:lang w:eastAsia="es-CO"/>
        </w:rPr>
        <w:t>Observations</w:t>
      </w:r>
      <w:proofErr w:type="spellEnd"/>
      <w:r w:rsidRPr="00D802CB">
        <w:rPr>
          <w:rFonts w:ascii="Lucida Console" w:eastAsia="Times New Roman" w:hAnsi="Lucida Console" w:cs="Courier New"/>
          <w:color w:val="000000"/>
          <w:sz w:val="14"/>
          <w:szCs w:val="14"/>
          <w:bdr w:val="none" w:sz="0" w:space="0" w:color="auto" w:frame="1"/>
          <w:lang w:eastAsia="es-CO"/>
        </w:rPr>
        <w:t xml:space="preserve">                  16,542</w:t>
      </w:r>
    </w:p>
    <w:p w14:paraId="59E335A9" w14:textId="04FA2578"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R2                             0.022</w:t>
      </w:r>
    </w:p>
    <w:p w14:paraId="7C8E7A25" w14:textId="0B7C259E"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proofErr w:type="spellStart"/>
      <w:r w:rsidRPr="00D802CB">
        <w:rPr>
          <w:rFonts w:ascii="Lucida Console" w:eastAsia="Times New Roman" w:hAnsi="Lucida Console" w:cs="Courier New"/>
          <w:color w:val="000000"/>
          <w:sz w:val="14"/>
          <w:szCs w:val="14"/>
          <w:bdr w:val="none" w:sz="0" w:space="0" w:color="auto" w:frame="1"/>
          <w:lang w:eastAsia="es-CO"/>
        </w:rPr>
        <w:t>Adjusted</w:t>
      </w:r>
      <w:proofErr w:type="spellEnd"/>
      <w:r w:rsidRPr="00D802CB">
        <w:rPr>
          <w:rFonts w:ascii="Lucida Console" w:eastAsia="Times New Roman" w:hAnsi="Lucida Console" w:cs="Courier New"/>
          <w:color w:val="000000"/>
          <w:sz w:val="14"/>
          <w:szCs w:val="14"/>
          <w:bdr w:val="none" w:sz="0" w:space="0" w:color="auto" w:frame="1"/>
          <w:lang w:eastAsia="es-CO"/>
        </w:rPr>
        <w:t xml:space="preserve"> R2                    0.022</w:t>
      </w:r>
    </w:p>
    <w:p w14:paraId="00F0D0E9" w14:textId="34BBDAA4"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 xml:space="preserve">Residual </w:t>
      </w:r>
      <w:proofErr w:type="spellStart"/>
      <w:r w:rsidRPr="00D802CB">
        <w:rPr>
          <w:rFonts w:ascii="Lucida Console" w:eastAsia="Times New Roman" w:hAnsi="Lucida Console" w:cs="Courier New"/>
          <w:color w:val="000000"/>
          <w:sz w:val="14"/>
          <w:szCs w:val="14"/>
          <w:bdr w:val="none" w:sz="0" w:space="0" w:color="auto" w:frame="1"/>
          <w:lang w:eastAsia="es-CO"/>
        </w:rPr>
        <w:t>Std</w:t>
      </w:r>
      <w:proofErr w:type="spellEnd"/>
      <w:r w:rsidRPr="00D802CB">
        <w:rPr>
          <w:rFonts w:ascii="Lucida Console" w:eastAsia="Times New Roman" w:hAnsi="Lucida Console" w:cs="Courier New"/>
          <w:color w:val="000000"/>
          <w:sz w:val="14"/>
          <w:szCs w:val="14"/>
          <w:bdr w:val="none" w:sz="0" w:space="0" w:color="auto" w:frame="1"/>
          <w:lang w:eastAsia="es-CO"/>
        </w:rPr>
        <w:t>. Error     0.818 (</w:t>
      </w:r>
      <w:proofErr w:type="spellStart"/>
      <w:r w:rsidRPr="00D802CB">
        <w:rPr>
          <w:rFonts w:ascii="Lucida Console" w:eastAsia="Times New Roman" w:hAnsi="Lucida Console" w:cs="Courier New"/>
          <w:color w:val="000000"/>
          <w:sz w:val="14"/>
          <w:szCs w:val="14"/>
          <w:bdr w:val="none" w:sz="0" w:space="0" w:color="auto" w:frame="1"/>
          <w:lang w:eastAsia="es-CO"/>
        </w:rPr>
        <w:t>df</w:t>
      </w:r>
      <w:proofErr w:type="spellEnd"/>
      <w:r w:rsidRPr="00D802CB">
        <w:rPr>
          <w:rFonts w:ascii="Lucida Console" w:eastAsia="Times New Roman" w:hAnsi="Lucida Console" w:cs="Courier New"/>
          <w:color w:val="000000"/>
          <w:sz w:val="14"/>
          <w:szCs w:val="14"/>
          <w:bdr w:val="none" w:sz="0" w:space="0" w:color="auto" w:frame="1"/>
          <w:lang w:eastAsia="es-CO"/>
        </w:rPr>
        <w:t xml:space="preserve"> = 16539)</w:t>
      </w:r>
    </w:p>
    <w:p w14:paraId="318B2AAD" w14:textId="25BFA0EB"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 xml:space="preserve">F </w:t>
      </w:r>
      <w:proofErr w:type="spellStart"/>
      <w:r w:rsidRPr="00D802CB">
        <w:rPr>
          <w:rFonts w:ascii="Lucida Console" w:eastAsia="Times New Roman" w:hAnsi="Lucida Console" w:cs="Courier New"/>
          <w:color w:val="000000"/>
          <w:sz w:val="14"/>
          <w:szCs w:val="14"/>
          <w:bdr w:val="none" w:sz="0" w:space="0" w:color="auto" w:frame="1"/>
          <w:lang w:eastAsia="es-CO"/>
        </w:rPr>
        <w:t>Statistic</w:t>
      </w:r>
      <w:proofErr w:type="spellEnd"/>
      <w:r w:rsidRPr="00D802CB">
        <w:rPr>
          <w:rFonts w:ascii="Lucida Console" w:eastAsia="Times New Roman" w:hAnsi="Lucida Console" w:cs="Courier New"/>
          <w:color w:val="000000"/>
          <w:sz w:val="14"/>
          <w:szCs w:val="14"/>
          <w:bdr w:val="none" w:sz="0" w:space="0" w:color="auto" w:frame="1"/>
          <w:lang w:eastAsia="es-CO"/>
        </w:rPr>
        <w:t xml:space="preserve">         189.686*** (</w:t>
      </w:r>
      <w:proofErr w:type="spellStart"/>
      <w:r w:rsidRPr="00D802CB">
        <w:rPr>
          <w:rFonts w:ascii="Lucida Console" w:eastAsia="Times New Roman" w:hAnsi="Lucida Console" w:cs="Courier New"/>
          <w:color w:val="000000"/>
          <w:sz w:val="14"/>
          <w:szCs w:val="14"/>
          <w:bdr w:val="none" w:sz="0" w:space="0" w:color="auto" w:frame="1"/>
          <w:lang w:eastAsia="es-CO"/>
        </w:rPr>
        <w:t>df</w:t>
      </w:r>
      <w:proofErr w:type="spellEnd"/>
      <w:r w:rsidRPr="00D802CB">
        <w:rPr>
          <w:rFonts w:ascii="Lucida Console" w:eastAsia="Times New Roman" w:hAnsi="Lucida Console" w:cs="Courier New"/>
          <w:color w:val="000000"/>
          <w:sz w:val="14"/>
          <w:szCs w:val="14"/>
          <w:bdr w:val="none" w:sz="0" w:space="0" w:color="auto" w:frame="1"/>
          <w:lang w:eastAsia="es-CO"/>
        </w:rPr>
        <w:t xml:space="preserve"> = 2; 16539)</w:t>
      </w:r>
    </w:p>
    <w:p w14:paraId="42F0F2E2" w14:textId="77777777"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bdr w:val="none" w:sz="0" w:space="0" w:color="auto" w:frame="1"/>
          <w:lang w:eastAsia="es-CO"/>
        </w:rPr>
      </w:pPr>
      <w:r w:rsidRPr="00D802CB">
        <w:rPr>
          <w:rFonts w:ascii="Lucida Console" w:eastAsia="Times New Roman" w:hAnsi="Lucida Console" w:cs="Courier New"/>
          <w:color w:val="000000"/>
          <w:sz w:val="14"/>
          <w:szCs w:val="14"/>
          <w:bdr w:val="none" w:sz="0" w:space="0" w:color="auto" w:frame="1"/>
          <w:lang w:eastAsia="es-CO"/>
        </w:rPr>
        <w:t>===============================================</w:t>
      </w:r>
    </w:p>
    <w:p w14:paraId="30A2AABF" w14:textId="77777777" w:rsidR="007F472E" w:rsidRPr="00D802CB" w:rsidRDefault="007F472E" w:rsidP="00730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6" w:lineRule="auto"/>
        <w:jc w:val="center"/>
        <w:rPr>
          <w:rFonts w:ascii="Lucida Console" w:eastAsia="Times New Roman" w:hAnsi="Lucida Console" w:cs="Courier New"/>
          <w:color w:val="000000"/>
          <w:sz w:val="14"/>
          <w:szCs w:val="14"/>
          <w:lang w:eastAsia="es-CO"/>
        </w:rPr>
      </w:pPr>
      <w:r w:rsidRPr="00D802CB">
        <w:rPr>
          <w:rFonts w:ascii="Lucida Console" w:eastAsia="Times New Roman" w:hAnsi="Lucida Console" w:cs="Courier New"/>
          <w:color w:val="000000"/>
          <w:sz w:val="14"/>
          <w:szCs w:val="14"/>
          <w:bdr w:val="none" w:sz="0" w:space="0" w:color="auto" w:frame="1"/>
          <w:lang w:eastAsia="es-CO"/>
        </w:rPr>
        <w:t>Note:               *p&lt;0.1; **p&lt;0.05; ***p&lt;0.01</w:t>
      </w:r>
    </w:p>
    <w:p w14:paraId="03A5FDB2" w14:textId="7B5CE5B8" w:rsidR="2CC4EED7" w:rsidRPr="00D802CB" w:rsidRDefault="00D802CB" w:rsidP="007307C4">
      <w:pPr>
        <w:spacing w:line="276" w:lineRule="auto"/>
        <w:jc w:val="center"/>
        <w:rPr>
          <w:sz w:val="20"/>
          <w:szCs w:val="18"/>
        </w:rPr>
      </w:pPr>
      <w:r w:rsidRPr="00D802CB">
        <w:rPr>
          <w:sz w:val="20"/>
          <w:szCs w:val="18"/>
        </w:rPr>
        <w:t>Fuente: Elaboración propia</w:t>
      </w:r>
    </w:p>
    <w:p w14:paraId="175341C6" w14:textId="77777777" w:rsidR="009E2C0C" w:rsidRDefault="009E2C0C" w:rsidP="007307C4">
      <w:pPr>
        <w:spacing w:line="276" w:lineRule="auto"/>
        <w:rPr>
          <w:b/>
          <w:bCs/>
        </w:rPr>
      </w:pPr>
    </w:p>
    <w:p w14:paraId="009FECAB" w14:textId="0AD137B8" w:rsidR="00C27406" w:rsidRPr="0053397E" w:rsidRDefault="00C27406" w:rsidP="007307C4">
      <w:pPr>
        <w:spacing w:line="276" w:lineRule="auto"/>
        <w:rPr>
          <w:b/>
          <w:bCs/>
        </w:rPr>
      </w:pPr>
      <w:r w:rsidRPr="0053397E">
        <w:rPr>
          <w:b/>
          <w:bCs/>
        </w:rPr>
        <w:lastRenderedPageBreak/>
        <w:t>Interpretación de los coeficientes</w:t>
      </w:r>
    </w:p>
    <w:p w14:paraId="75F66AAE" w14:textId="35D15458" w:rsidR="003013A5" w:rsidRDefault="003013A5" w:rsidP="007307C4">
      <w:pPr>
        <w:spacing w:line="276" w:lineRule="auto"/>
      </w:pPr>
      <w:r>
        <w:t xml:space="preserve">La regresión tiene como variable dependiente el logaritmo del salario por horas y dos variables independientes: la edad en años y la edad en años al cuadrado. Los coeficientes de estas variables son 0.053 y -0.001, respectivamente. </w:t>
      </w:r>
      <w:r w:rsidR="00305778">
        <w:t>Obteniendo las siguientes interpretaciones</w:t>
      </w:r>
      <w:r>
        <w:t>:</w:t>
      </w:r>
    </w:p>
    <w:p w14:paraId="09679E7C" w14:textId="77777777" w:rsidR="003013A5" w:rsidRDefault="003013A5" w:rsidP="007307C4">
      <w:pPr>
        <w:spacing w:line="276" w:lineRule="auto"/>
      </w:pPr>
      <w:r>
        <w:t>El coeficiente de la edad en años (0.053) indica que, manteniendo constante la edad al cuadrado, un aumento de un año en la edad se asocia con un aumento del 5.3% en el salario por hora. Esto sugiere que la edad puede ser un factor importante en la determinación del salario.</w:t>
      </w:r>
    </w:p>
    <w:p w14:paraId="5CD62BDF" w14:textId="60D63FD9" w:rsidR="003013A5" w:rsidRDefault="003013A5" w:rsidP="007307C4">
      <w:pPr>
        <w:spacing w:line="276" w:lineRule="auto"/>
      </w:pPr>
      <w:r>
        <w:t>El coeficiente de la edad al cuadrado (-0.001) indica que, manteniendo constante la edad en años, un aumento de un año al cuadrado se asocia con una disminución del 0.1% en el salario por hora. Esto sugiere que la relación entre la edad y el salario no es lineal, sino que puede tener una forma curvilínea. El signo negativo del coeficiente de la edad al cuadrado indica que la relación entre la edad y el salario es cóncava hacia abajo. Es decir, a medida que la edad aumenta, el efecto positivo de la edad en el salario disminuye.</w:t>
      </w:r>
    </w:p>
    <w:p w14:paraId="1F5DDF35" w14:textId="03EAEB09" w:rsidR="003013A5" w:rsidRDefault="003013A5" w:rsidP="007307C4">
      <w:pPr>
        <w:spacing w:line="276" w:lineRule="auto"/>
      </w:pPr>
      <w:r>
        <w:t>El coeficiente de determinación (R2) de la regresión puede proporcionar información sobre la bondad de ajuste del modelo</w:t>
      </w:r>
      <w:r w:rsidR="000D651D">
        <w:t xml:space="preserve">, para este caso en particular es de 0.022, esto </w:t>
      </w:r>
      <w:r>
        <w:t xml:space="preserve">indica que las variables independientes explican </w:t>
      </w:r>
      <w:r w:rsidR="000D651D">
        <w:t>muy poco</w:t>
      </w:r>
      <w:r>
        <w:t xml:space="preserve"> de la variabilidad en la variable dependiente. </w:t>
      </w:r>
      <w:r w:rsidR="0019375E">
        <w:t>Cabe menciona</w:t>
      </w:r>
      <w:r w:rsidR="000079E6">
        <w:t xml:space="preserve">r finalmente, que ambas variables resultaron significativas estadísticamente y por ende es válido y útil </w:t>
      </w:r>
      <w:r w:rsidR="006A2DBF">
        <w:t>analizar los resultados obtenidos.</w:t>
      </w:r>
    </w:p>
    <w:p w14:paraId="124708DB" w14:textId="77777777" w:rsidR="00C27406" w:rsidRDefault="00C27406" w:rsidP="007307C4">
      <w:pPr>
        <w:spacing w:line="276" w:lineRule="auto"/>
        <w:rPr>
          <w:b/>
          <w:bCs/>
        </w:rPr>
      </w:pPr>
      <w:r w:rsidRPr="003013A5">
        <w:rPr>
          <w:b/>
          <w:bCs/>
        </w:rPr>
        <w:t xml:space="preserve">Ajuste del modelo </w:t>
      </w:r>
    </w:p>
    <w:p w14:paraId="78B409AC" w14:textId="455C371F" w:rsidR="009C629F" w:rsidRDefault="00807427" w:rsidP="007307C4">
      <w:pPr>
        <w:spacing w:line="276" w:lineRule="auto"/>
      </w:pPr>
      <w:r w:rsidRPr="00807427">
        <w:t xml:space="preserve">El modelo de regresión tiene un R cuadrado de 0.003, lo que indica que solo el 0.3% de la variabilidad de la variable dependiente es explicada por el modelo. Este valor es muy bajo y sugiere que el modelo no se ajusta bien a los datos. El estadístico F de 48.9 indica que el modelo es significativo, es decir, que al menos una de las variables independientes tiene un efecto significativo en la variable dependiente. Sin embargo, esto no significa que el modelo sea útil o que se ajuste bien a los datos. El Residual </w:t>
      </w:r>
      <w:proofErr w:type="spellStart"/>
      <w:r w:rsidRPr="00807427">
        <w:t>Std</w:t>
      </w:r>
      <w:proofErr w:type="spellEnd"/>
      <w:r w:rsidRPr="00807427">
        <w:t xml:space="preserve">. Error de 0.826 indica que la desviación estándar de los residuos es de 0.826 unidades de la variable dependiente. Un valor bajo de Residual </w:t>
      </w:r>
      <w:proofErr w:type="spellStart"/>
      <w:r w:rsidRPr="00807427">
        <w:t>Std</w:t>
      </w:r>
      <w:proofErr w:type="spellEnd"/>
      <w:r w:rsidRPr="00807427">
        <w:t>. Error indica que el modelo se ajusta bien a los datos, pero en este caso, el valor es relativamente alto en comparación con la media de la variable dependiente. En resumen, el modelo es significativo, pero no se ajusta bien a los datos y tiene una capacidad limitada para explicar la variabilidad de la variable dependiente.</w:t>
      </w:r>
    </w:p>
    <w:p w14:paraId="4A2B7DE5" w14:textId="4CA3B852" w:rsidR="00C27406" w:rsidRDefault="00C27406" w:rsidP="007307C4">
      <w:pPr>
        <w:spacing w:line="276" w:lineRule="auto"/>
        <w:rPr>
          <w:b/>
          <w:bCs/>
        </w:rPr>
      </w:pPr>
      <w:r w:rsidRPr="003013A5">
        <w:rPr>
          <w:b/>
          <w:bCs/>
        </w:rPr>
        <w:t>Gráfico del perfil estimado</w:t>
      </w:r>
    </w:p>
    <w:p w14:paraId="64DCDEDC" w14:textId="19CFDE82" w:rsidR="00913DB3" w:rsidRDefault="00CF30EA" w:rsidP="007307C4">
      <w:pPr>
        <w:spacing w:line="276" w:lineRule="auto"/>
      </w:pPr>
      <w:r w:rsidRPr="00CF30EA">
        <w:t xml:space="preserve">En el siguiente gráfico se puede observar </w:t>
      </w:r>
      <w:r>
        <w:t xml:space="preserve">el perfil estimado </w:t>
      </w:r>
      <w:r w:rsidR="00E4040F">
        <w:t>del logaritmo natural del</w:t>
      </w:r>
      <w:r w:rsidR="009C629F">
        <w:t xml:space="preserve"> salario por horas junto </w:t>
      </w:r>
      <w:r w:rsidR="0088725E">
        <w:t xml:space="preserve">con los años de educación, tal como se mencionaba anteriormente la regresión </w:t>
      </w:r>
      <w:r w:rsidR="00F12357">
        <w:t xml:space="preserve">toma una forma cóncava, se evidencia de manera que </w:t>
      </w:r>
      <w:r w:rsidR="00F303F9">
        <w:t xml:space="preserve">hay un punto de inflexión el cual </w:t>
      </w:r>
      <w:r w:rsidR="00AB00C7">
        <w:t>está</w:t>
      </w:r>
      <w:r w:rsidR="00F303F9">
        <w:t xml:space="preserve"> en </w:t>
      </w:r>
      <w:r w:rsidR="004A513B">
        <w:t>42 años</w:t>
      </w:r>
      <w:r w:rsidR="00551008">
        <w:t>, este es el máximo de la función y por ende es el punto en el cual empieza a disminuir la relación entre salarios y edad</w:t>
      </w:r>
      <w:r w:rsidR="001E3CDA">
        <w:t xml:space="preserve">. </w:t>
      </w:r>
      <w:r w:rsidR="00AD2FE8">
        <w:t>También es importante mencionar que</w:t>
      </w:r>
      <w:r w:rsidR="00492BB4">
        <w:t xml:space="preserve"> gráficamente pareciese que</w:t>
      </w:r>
      <w:r w:rsidR="00AD2FE8">
        <w:t xml:space="preserve"> la regresión pierde poder de </w:t>
      </w:r>
      <w:r w:rsidR="00517906">
        <w:t xml:space="preserve">ajuste </w:t>
      </w:r>
      <w:r w:rsidR="00492BB4">
        <w:t xml:space="preserve">a medida que </w:t>
      </w:r>
      <w:r w:rsidR="00795892">
        <w:t>la edad a</w:t>
      </w:r>
      <w:r w:rsidR="00FC0AF0">
        <w:t xml:space="preserve">umenta, posteriormente de pasar l0s </w:t>
      </w:r>
      <w:r w:rsidR="00FC0AF0">
        <w:lastRenderedPageBreak/>
        <w:t xml:space="preserve">75 años lo puntos del gráfico de dispersión toman valores </w:t>
      </w:r>
      <w:r w:rsidR="00034716">
        <w:t>muy extremos y no hay un claro comportamiento</w:t>
      </w:r>
      <w:r w:rsidR="00424BDF">
        <w:t xml:space="preserve"> del salario que pueda ajustarse a la regresión.</w:t>
      </w:r>
    </w:p>
    <w:p w14:paraId="63B78F16" w14:textId="09FEFEDA" w:rsidR="00EF081D" w:rsidRPr="00CF30EA" w:rsidRDefault="00EF081D" w:rsidP="007307C4">
      <w:pPr>
        <w:pStyle w:val="Descripcin"/>
        <w:spacing w:line="276" w:lineRule="auto"/>
      </w:pPr>
      <w:r>
        <w:t xml:space="preserve">Figura </w:t>
      </w:r>
      <w:fldSimple w:instr=" SEQ Figura \* ARABIC ">
        <w:r w:rsidR="009A1048">
          <w:rPr>
            <w:noProof/>
          </w:rPr>
          <w:t>6</w:t>
        </w:r>
      </w:fldSimple>
      <w:r>
        <w:t>: Relación entre años de educación y salario por horas</w:t>
      </w:r>
    </w:p>
    <w:p w14:paraId="6B46DA89" w14:textId="4487FCF8" w:rsidR="006A2DBF" w:rsidRDefault="00535126" w:rsidP="007307C4">
      <w:pPr>
        <w:spacing w:line="276" w:lineRule="auto"/>
        <w:jc w:val="center"/>
        <w:rPr>
          <w:b/>
          <w:bCs/>
        </w:rPr>
      </w:pPr>
      <w:r>
        <w:rPr>
          <w:b/>
          <w:bCs/>
          <w:noProof/>
        </w:rPr>
        <w:drawing>
          <wp:inline distT="0" distB="0" distL="0" distR="0" wp14:anchorId="7D8D51CE" wp14:editId="010B8A62">
            <wp:extent cx="3238009" cy="305652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4168"/>
                    <a:stretch/>
                  </pic:blipFill>
                  <pic:spPr bwMode="auto">
                    <a:xfrm>
                      <a:off x="0" y="0"/>
                      <a:ext cx="3254264" cy="3071870"/>
                    </a:xfrm>
                    <a:prstGeom prst="rect">
                      <a:avLst/>
                    </a:prstGeom>
                    <a:noFill/>
                    <a:ln>
                      <a:noFill/>
                    </a:ln>
                    <a:extLst>
                      <a:ext uri="{53640926-AAD7-44D8-BBD7-CCE9431645EC}">
                        <a14:shadowObscured xmlns:a14="http://schemas.microsoft.com/office/drawing/2010/main"/>
                      </a:ext>
                    </a:extLst>
                  </pic:spPr>
                </pic:pic>
              </a:graphicData>
            </a:graphic>
          </wp:inline>
        </w:drawing>
      </w:r>
    </w:p>
    <w:p w14:paraId="44A5CFBF" w14:textId="35073633" w:rsidR="00EF081D" w:rsidRPr="00EF081D" w:rsidRDefault="00EF081D" w:rsidP="007307C4">
      <w:pPr>
        <w:spacing w:line="276" w:lineRule="auto"/>
        <w:jc w:val="center"/>
        <w:rPr>
          <w:sz w:val="20"/>
          <w:szCs w:val="20"/>
        </w:rPr>
      </w:pPr>
      <w:r w:rsidRPr="00EF081D">
        <w:rPr>
          <w:sz w:val="20"/>
          <w:szCs w:val="20"/>
        </w:rPr>
        <w:t>Fuente: Elaboración propia</w:t>
      </w:r>
    </w:p>
    <w:p w14:paraId="64710710" w14:textId="316E7F81" w:rsidR="00623AF3" w:rsidRDefault="00424BDF" w:rsidP="007307C4">
      <w:pPr>
        <w:spacing w:line="276" w:lineRule="auto"/>
      </w:pPr>
      <w:r w:rsidRPr="009D23E5">
        <w:t xml:space="preserve">Es importante mencionar también cual fue la metodología mediante la cual se </w:t>
      </w:r>
      <w:r w:rsidR="0096763F" w:rsidRPr="009D23E5">
        <w:t>calculó</w:t>
      </w:r>
      <w:r w:rsidRPr="009D23E5">
        <w:t xml:space="preserve"> el valor máximo </w:t>
      </w:r>
      <w:r w:rsidR="0096763F" w:rsidRPr="009D23E5">
        <w:t xml:space="preserve">y </w:t>
      </w:r>
      <w:r w:rsidR="00C63AB2" w:rsidRPr="009D23E5">
        <w:t>cuál</w:t>
      </w:r>
      <w:r w:rsidR="0096763F" w:rsidRPr="009D23E5">
        <w:t xml:space="preserve"> es su respectivo intervalo</w:t>
      </w:r>
      <w:r w:rsidR="009D23E5" w:rsidRPr="009D23E5">
        <w:t xml:space="preserve"> </w:t>
      </w:r>
      <w:r w:rsidR="0096763F" w:rsidRPr="009D23E5">
        <w:t>de confianza</w:t>
      </w:r>
      <w:r w:rsidR="00623AF3">
        <w:t xml:space="preserve">, realizando el siguiente procedimiento: </w:t>
      </w:r>
    </w:p>
    <w:p w14:paraId="7CEBA4A0" w14:textId="2258FFC3" w:rsidR="008B6D9F" w:rsidRDefault="00E7489F" w:rsidP="00BC1AB2">
      <w:pPr>
        <w:spacing w:line="276" w:lineRule="auto"/>
      </w:pPr>
      <w:r>
        <w:t xml:space="preserve">A través de un Bootstrap </w:t>
      </w:r>
      <w:r w:rsidR="008B6D9F">
        <w:t xml:space="preserve">se </w:t>
      </w:r>
      <w:r w:rsidR="00BC1AB2">
        <w:t>calculó</w:t>
      </w:r>
      <w:r w:rsidR="008B6D9F">
        <w:t xml:space="preserve"> el estimador y el error estándar, obteniendo, con la semilla dispuesta un error estándar muy pequeño, cuyo valor es de:</w:t>
      </w:r>
    </w:p>
    <w:p w14:paraId="0BEE4422" w14:textId="3D52EA10" w:rsidR="00671B4D" w:rsidRDefault="00CF4EA0" w:rsidP="007307C4">
      <w:pPr>
        <w:spacing w:line="276" w:lineRule="auto"/>
      </w:pPr>
      <m:oMathPara>
        <m:oMath>
          <m:r>
            <w:rPr>
              <w:rFonts w:ascii="Cambria Math" w:hAnsi="Cambria Math"/>
            </w:rPr>
            <m:t>ee= 0.001731169</m:t>
          </m:r>
        </m:oMath>
      </m:oMathPara>
    </w:p>
    <w:p w14:paraId="15189031" w14:textId="242B2E07" w:rsidR="00671B4D" w:rsidRDefault="009F276F" w:rsidP="007307C4">
      <w:pPr>
        <w:spacing w:line="276" w:lineRule="auto"/>
      </w:pPr>
      <w:r>
        <w:t>Y ahora se obtuvo la edad pico</w:t>
      </w:r>
      <w:r w:rsidR="00045076">
        <w:t xml:space="preserve"> con la derivada de la regresión, igualando a cero y despejando, para llegar a la siguiente expresión:</w:t>
      </w:r>
    </w:p>
    <w:p w14:paraId="3CA0828D" w14:textId="23DF8EED" w:rsidR="00671B4D" w:rsidRPr="00CA6029" w:rsidRDefault="00CA6029" w:rsidP="007307C4">
      <w:pPr>
        <w:spacing w:line="276" w:lineRule="auto"/>
        <w:rPr>
          <w:rFonts w:eastAsiaTheme="minorEastAsia"/>
        </w:rPr>
      </w:pPr>
      <m:oMathPara>
        <m:oMath>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*2</m:t>
              </m:r>
            </m:den>
          </m:f>
        </m:oMath>
      </m:oMathPara>
    </w:p>
    <w:p w14:paraId="32D33C48" w14:textId="1053A487" w:rsidR="00CA6029" w:rsidRDefault="00CA6029" w:rsidP="007307C4">
      <w:pPr>
        <w:spacing w:line="276" w:lineRule="auto"/>
        <w:rPr>
          <w:rFonts w:eastAsiaTheme="minorEastAsia"/>
        </w:rPr>
      </w:pPr>
      <w:r>
        <w:rPr>
          <w:rFonts w:eastAsiaTheme="minorEastAsia"/>
        </w:rPr>
        <w:t xml:space="preserve">Reemplazando con los valores obtenidos en la regresión previa se obtiene una edad </w:t>
      </w:r>
      <w:r w:rsidR="00C773FD">
        <w:rPr>
          <w:rFonts w:eastAsiaTheme="minorEastAsia"/>
        </w:rPr>
        <w:t xml:space="preserve">de: </w:t>
      </w:r>
    </w:p>
    <w:p w14:paraId="7489FAF9" w14:textId="3DA8070E" w:rsidR="00C773FD" w:rsidRPr="00CA6029" w:rsidRDefault="00C773FD" w:rsidP="007307C4">
      <w:pPr>
        <w:spacing w:line="276" w:lineRule="auto"/>
        <w:rPr>
          <w:rFonts w:eastAsiaTheme="minorEastAsia"/>
        </w:rPr>
      </w:pPr>
      <m:oMathPara>
        <m:oMath>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m:t>
          </m:r>
          <m:f>
            <m:fPr>
              <m:ctrlPr>
                <w:rPr>
                  <w:rFonts w:ascii="Cambria Math" w:hAnsi="Cambria Math"/>
                  <w:i/>
                </w:rPr>
              </m:ctrlPr>
            </m:fPr>
            <m:num>
              <m:r>
                <w:rPr>
                  <w:rFonts w:ascii="Cambria Math" w:hAnsi="Cambria Math"/>
                </w:rPr>
                <m:t>-0.053</m:t>
              </m:r>
            </m:num>
            <m:den>
              <m:r>
                <w:rPr>
                  <w:rFonts w:ascii="Cambria Math" w:hAnsi="Cambria Math"/>
                </w:rPr>
                <m:t>(-0.001)*2</m:t>
              </m:r>
            </m:den>
          </m:f>
        </m:oMath>
      </m:oMathPara>
    </w:p>
    <w:p w14:paraId="478CB597" w14:textId="77777777" w:rsidR="00C773FD" w:rsidRPr="00CA6029" w:rsidRDefault="00C773FD" w:rsidP="007307C4">
      <w:pPr>
        <w:spacing w:line="276" w:lineRule="auto"/>
        <w:rPr>
          <w:rFonts w:eastAsiaTheme="minorEastAsia"/>
        </w:rPr>
      </w:pPr>
    </w:p>
    <w:p w14:paraId="6D3F9FC4" w14:textId="4A34A213" w:rsidR="00F97890" w:rsidRPr="00CA6029" w:rsidRDefault="00F97890" w:rsidP="007307C4">
      <w:pPr>
        <w:spacing w:line="276" w:lineRule="auto"/>
        <w:rPr>
          <w:rFonts w:eastAsiaTheme="minorEastAsia"/>
        </w:rPr>
      </w:pPr>
      <m:oMathPara>
        <m:oMath>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=42.517</m:t>
          </m:r>
        </m:oMath>
      </m:oMathPara>
    </w:p>
    <w:p w14:paraId="0FD2EE4C" w14:textId="77777777" w:rsidR="00671B4D" w:rsidRDefault="00671B4D" w:rsidP="007307C4">
      <w:pPr>
        <w:spacing w:line="276" w:lineRule="auto"/>
      </w:pPr>
    </w:p>
    <w:p w14:paraId="09DEF745" w14:textId="2EA2E70D" w:rsidR="00671B4D" w:rsidRDefault="00F97890" w:rsidP="007307C4">
      <w:pPr>
        <w:spacing w:line="276" w:lineRule="auto"/>
      </w:pPr>
      <w:r>
        <w:lastRenderedPageBreak/>
        <w:t xml:space="preserve">Y con esta edad y el error estándar se puede calcular el intervalo de confianza, con la siguiente formula: </w:t>
      </w:r>
    </w:p>
    <w:p w14:paraId="5868D898" w14:textId="28FAC1F8" w:rsidR="00F97890" w:rsidRPr="00B91073" w:rsidRDefault="00D777DC" w:rsidP="007307C4">
      <w:pPr>
        <w:spacing w:line="276" w:lineRule="auto"/>
        <w:rPr>
          <w:rFonts w:eastAsiaTheme="minorEastAsia"/>
        </w:rPr>
      </w:pPr>
      <m:oMathPara>
        <m:oMath>
          <m:r>
            <w:rPr>
              <w:rFonts w:ascii="Cambria Math" w:hAnsi="Cambria Math"/>
            </w:rPr>
            <m:t>IC=Eda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±(ee*1.96)</m:t>
          </m:r>
        </m:oMath>
      </m:oMathPara>
    </w:p>
    <w:p w14:paraId="62CD29D2" w14:textId="5B1B1295" w:rsidR="006B5859" w:rsidRPr="00B91073" w:rsidRDefault="006B5859" w:rsidP="007307C4">
      <w:pPr>
        <w:spacing w:line="276" w:lineRule="auto"/>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li</m:t>
              </m:r>
            </m:sub>
          </m:sSub>
          <m:r>
            <w:rPr>
              <w:rFonts w:ascii="Cambria Math" w:hAnsi="Cambria Math"/>
            </w:rPr>
            <m:t>=42.5-</m:t>
          </m:r>
          <m:d>
            <m:dPr>
              <m:ctrlPr>
                <w:rPr>
                  <w:rFonts w:ascii="Cambria Math" w:hAnsi="Cambria Math"/>
                  <w:i/>
                </w:rPr>
              </m:ctrlPr>
            </m:dPr>
            <m:e>
              <m:r>
                <w:rPr>
                  <w:rFonts w:ascii="Cambria Math" w:hAnsi="Cambria Math"/>
                </w:rPr>
                <m:t>0.0017*1.96</m:t>
              </m:r>
            </m:e>
          </m:d>
          <m:r>
            <w:rPr>
              <w:rFonts w:ascii="Cambria Math" w:hAnsi="Cambria Math"/>
            </w:rPr>
            <m:t>=42.513</m:t>
          </m:r>
        </m:oMath>
      </m:oMathPara>
    </w:p>
    <w:p w14:paraId="23C204CB" w14:textId="449D12F7" w:rsidR="004D1E37" w:rsidRPr="00A909CB" w:rsidRDefault="004D1E37" w:rsidP="007307C4">
      <w:pPr>
        <w:spacing w:line="276" w:lineRule="auto"/>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ls</m:t>
              </m:r>
            </m:sub>
          </m:sSub>
          <m:r>
            <w:rPr>
              <w:rFonts w:ascii="Cambria Math" w:hAnsi="Cambria Math"/>
            </w:rPr>
            <m:t>=42.5+</m:t>
          </m:r>
          <m:d>
            <m:dPr>
              <m:ctrlPr>
                <w:rPr>
                  <w:rFonts w:ascii="Cambria Math" w:hAnsi="Cambria Math"/>
                  <w:i/>
                </w:rPr>
              </m:ctrlPr>
            </m:dPr>
            <m:e>
              <m:r>
                <w:rPr>
                  <w:rFonts w:ascii="Cambria Math" w:hAnsi="Cambria Math"/>
                </w:rPr>
                <m:t>0.0017*1.96</m:t>
              </m:r>
            </m:e>
          </m:d>
          <m:r>
            <w:rPr>
              <w:rFonts w:ascii="Cambria Math" w:hAnsi="Cambria Math"/>
            </w:rPr>
            <m:t>=42.52</m:t>
          </m:r>
        </m:oMath>
      </m:oMathPara>
    </w:p>
    <w:p w14:paraId="211CC33F" w14:textId="11E169A6" w:rsidR="00A909CB" w:rsidRDefault="00A909CB" w:rsidP="007307C4">
      <w:pPr>
        <w:spacing w:line="276" w:lineRule="auto"/>
        <w:rPr>
          <w:rFonts w:eastAsiaTheme="minorEastAsia"/>
        </w:rPr>
      </w:pPr>
      <w:r>
        <w:rPr>
          <w:rFonts w:eastAsiaTheme="minorEastAsia"/>
        </w:rPr>
        <w:t xml:space="preserve">Por tal motivo, con un nivel de confianza </w:t>
      </w:r>
      <w:r w:rsidR="000D3AED">
        <w:rPr>
          <w:rFonts w:eastAsiaTheme="minorEastAsia"/>
        </w:rPr>
        <w:t xml:space="preserve">del 95% podríamos afirmar que la edad </w:t>
      </w:r>
      <w:r w:rsidR="00AF7CB9">
        <w:rPr>
          <w:rFonts w:eastAsiaTheme="minorEastAsia"/>
        </w:rPr>
        <w:t>que es un punto máximo esta entre:</w:t>
      </w:r>
    </w:p>
    <w:p w14:paraId="111F380F" w14:textId="210229F2" w:rsidR="007917E8" w:rsidRDefault="00AF7CB9" w:rsidP="009E2C0C">
      <w:pPr>
        <w:spacing w:line="276" w:lineRule="auto"/>
      </w:pPr>
      <m:oMathPara>
        <m:oMath>
          <m:r>
            <w:rPr>
              <w:rFonts w:ascii="Cambria Math" w:hAnsi="Cambria Math"/>
            </w:rPr>
            <m:t>IC=(42.513, 42.52)</m:t>
          </m:r>
        </m:oMath>
      </m:oMathPara>
    </w:p>
    <w:p w14:paraId="01899259" w14:textId="776564D1" w:rsidR="00C27406" w:rsidRDefault="00F76ECF" w:rsidP="009E2C0C">
      <w:pPr>
        <w:pStyle w:val="Ttulo1"/>
        <w:numPr>
          <w:ilvl w:val="0"/>
          <w:numId w:val="7"/>
        </w:numPr>
        <w:spacing w:line="276" w:lineRule="auto"/>
      </w:pPr>
      <w:bookmarkStart w:id="7" w:name="_Toc145973733"/>
      <w:r>
        <w:t>Brecha salarial por género</w:t>
      </w:r>
      <w:bookmarkEnd w:id="7"/>
    </w:p>
    <w:p w14:paraId="53252E0D" w14:textId="783A5AA5" w:rsidR="00E35488" w:rsidRPr="00E35488" w:rsidRDefault="00E35488" w:rsidP="00E35488">
      <w:r>
        <w:t xml:space="preserve">En este punto se </w:t>
      </w:r>
      <w:r w:rsidR="006F577D">
        <w:t>hace u</w:t>
      </w:r>
      <w:r w:rsidR="001D52D5">
        <w:t xml:space="preserve">n </w:t>
      </w:r>
      <w:r w:rsidR="000E2452">
        <w:t>análisis de los ingresos teniendo en cuenta brechas por género</w:t>
      </w:r>
      <w:r w:rsidR="009E6CF0">
        <w:t>.</w:t>
      </w:r>
      <w:r w:rsidR="00787BB5">
        <w:t xml:space="preserve"> </w:t>
      </w:r>
    </w:p>
    <w:p w14:paraId="15C01B87" w14:textId="1A5E9E92" w:rsidR="00A524A6" w:rsidRDefault="001836BA" w:rsidP="00DD6633">
      <w:pPr>
        <w:pStyle w:val="Ttulo2"/>
      </w:pPr>
      <w:bookmarkStart w:id="8" w:name="_Toc145973734"/>
      <w:r>
        <w:t>Estimación de la brecha salarial</w:t>
      </w:r>
      <w:bookmarkEnd w:id="8"/>
      <w:r>
        <w:t xml:space="preserve"> </w:t>
      </w:r>
    </w:p>
    <w:p w14:paraId="61D58EAD" w14:textId="0AA3ED34" w:rsidR="00D91D01" w:rsidRDefault="006F2E5C" w:rsidP="007307C4">
      <w:pPr>
        <w:spacing w:line="276" w:lineRule="auto"/>
      </w:pPr>
      <w:r>
        <w:t>Para el desarrollo de este punto se estimó el siguiente modelo</w:t>
      </w:r>
    </w:p>
    <w:p w14:paraId="0E0DE3E1" w14:textId="77777777" w:rsidR="00D91D01" w:rsidRPr="009D23E5" w:rsidRDefault="000624A1" w:rsidP="007307C4">
      <w:pPr>
        <w:pStyle w:val="Prrafodelista"/>
        <w:spacing w:line="276" w:lineRule="auto"/>
        <w:rPr>
          <w:rFonts w:ascii="Californian FB" w:eastAsia="Californian FB" w:hAnsi="Californian FB" w:cs="Californian FB"/>
          <w:szCs w:val="24"/>
        </w:rPr>
      </w:pPr>
      <m:oMathPara>
        <m:oMath>
          <m:func>
            <m:funcPr>
              <m:ctrlPr>
                <w:rPr>
                  <w:rFonts w:ascii="Cambria Math" w:hAnsi="Cambria Math" w:cs="Arial"/>
                  <w:szCs w:val="24"/>
                </w:rPr>
              </m:ctrlPr>
            </m:funcPr>
            <m:fName>
              <m:r>
                <m:rPr>
                  <m:sty m:val="p"/>
                </m:rPr>
                <w:rPr>
                  <w:rFonts w:ascii="Cambria Math" w:hAnsi="Cambria Math" w:cs="Arial"/>
                  <w:szCs w:val="24"/>
                </w:rPr>
                <m:t>lg</m:t>
              </m:r>
            </m:fName>
            <m:e>
              <m:d>
                <m:dPr>
                  <m:ctrlPr>
                    <w:rPr>
                      <w:rFonts w:ascii="Cambria Math" w:hAnsi="Cambria Math" w:cs="Arial"/>
                      <w:i/>
                      <w:szCs w:val="24"/>
                    </w:rPr>
                  </m:ctrlPr>
                </m:dPr>
                <m:e>
                  <m:r>
                    <w:rPr>
                      <w:rFonts w:ascii="Cambria Math" w:hAnsi="Cambria Math" w:cs="Arial"/>
                      <w:szCs w:val="24"/>
                    </w:rPr>
                    <m:t>w</m:t>
                  </m:r>
                </m:e>
              </m:d>
            </m:e>
          </m:func>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β</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β</m:t>
              </m:r>
            </m:e>
            <m:sub>
              <m:r>
                <w:rPr>
                  <w:rFonts w:ascii="Cambria Math" w:hAnsi="Cambria Math" w:cs="Arial"/>
                  <w:szCs w:val="24"/>
                </w:rPr>
                <m:t>2</m:t>
              </m:r>
            </m:sub>
          </m:sSub>
          <m:r>
            <w:rPr>
              <w:rFonts w:ascii="Cambria Math" w:hAnsi="Cambria Math" w:cs="Arial"/>
              <w:szCs w:val="24"/>
            </w:rPr>
            <m:t>Female+u</m:t>
          </m:r>
        </m:oMath>
      </m:oMathPara>
    </w:p>
    <w:p w14:paraId="2FEBE2F3" w14:textId="77777777" w:rsidR="006F2E5C" w:rsidRDefault="006F2E5C" w:rsidP="007307C4">
      <w:pPr>
        <w:pStyle w:val="HTMLconformatoprevio"/>
        <w:shd w:val="clear" w:color="auto" w:fill="FFFFFF"/>
        <w:wordWrap w:val="0"/>
        <w:spacing w:line="276" w:lineRule="auto"/>
        <w:jc w:val="center"/>
        <w:rPr>
          <w:rStyle w:val="gnd-iwgdh3b"/>
          <w:rFonts w:ascii="Lucida Console" w:eastAsiaTheme="majorEastAsia" w:hAnsi="Lucida Console"/>
          <w:color w:val="000000"/>
          <w:sz w:val="16"/>
          <w:szCs w:val="16"/>
          <w:bdr w:val="none" w:sz="0" w:space="0" w:color="auto" w:frame="1"/>
        </w:rPr>
      </w:pPr>
    </w:p>
    <w:p w14:paraId="0D5525EA" w14:textId="4FFE5064" w:rsidR="0034771B" w:rsidRPr="0034771B" w:rsidRDefault="0034771B" w:rsidP="0034771B">
      <w:pPr>
        <w:pStyle w:val="Descripcin"/>
        <w:jc w:val="both"/>
        <w:rPr>
          <w:b w:val="0"/>
          <w:bCs w:val="0"/>
          <w:sz w:val="24"/>
          <w:szCs w:val="24"/>
        </w:rPr>
      </w:pPr>
      <w:r>
        <w:rPr>
          <w:b w:val="0"/>
          <w:bCs w:val="0"/>
          <w:sz w:val="24"/>
          <w:szCs w:val="24"/>
        </w:rPr>
        <w:t xml:space="preserve">Los resultados </w:t>
      </w:r>
      <w:r w:rsidR="00B3311B">
        <w:rPr>
          <w:b w:val="0"/>
          <w:bCs w:val="0"/>
          <w:sz w:val="24"/>
          <w:szCs w:val="24"/>
        </w:rPr>
        <w:t>de las estimaciones se muestran en la tabla 4.</w:t>
      </w:r>
    </w:p>
    <w:p w14:paraId="30AA503C" w14:textId="6DB692FA" w:rsidR="006F2E5C" w:rsidRDefault="006F2E5C" w:rsidP="006F2E5C">
      <w:pPr>
        <w:pStyle w:val="Descripcin"/>
        <w:rPr>
          <w:rStyle w:val="gnd-iwgdh3b"/>
          <w:rFonts w:ascii="Lucida Console" w:eastAsiaTheme="majorEastAsia" w:hAnsi="Lucida Console"/>
          <w:color w:val="000000"/>
          <w:sz w:val="16"/>
          <w:szCs w:val="16"/>
          <w:bdr w:val="none" w:sz="0" w:space="0" w:color="auto" w:frame="1"/>
        </w:rPr>
      </w:pPr>
      <w:r>
        <w:t xml:space="preserve">Tabla </w:t>
      </w:r>
      <w:fldSimple w:instr=" SEQ Tabla \* ARABIC ">
        <w:r w:rsidR="009A1048">
          <w:rPr>
            <w:noProof/>
          </w:rPr>
          <w:t>4</w:t>
        </w:r>
      </w:fldSimple>
      <w:r>
        <w:t>: Modelo brecha salarial género</w:t>
      </w:r>
    </w:p>
    <w:p w14:paraId="73C36FFB"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w:t>
      </w:r>
    </w:p>
    <w:p w14:paraId="2BABD6E9"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Dependent variable:    </w:t>
      </w:r>
    </w:p>
    <w:p w14:paraId="7A6083AE"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w:t>
      </w:r>
    </w:p>
    <w:p w14:paraId="63A89EA6"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w:t>
      </w:r>
      <w:proofErr w:type="spellStart"/>
      <w:r w:rsidRPr="006F577D">
        <w:rPr>
          <w:rStyle w:val="gnd-iwgdh3b"/>
          <w:rFonts w:ascii="Lucida Console" w:eastAsiaTheme="majorEastAsia" w:hAnsi="Lucida Console"/>
          <w:color w:val="000000"/>
          <w:sz w:val="16"/>
          <w:szCs w:val="16"/>
          <w:bdr w:val="none" w:sz="0" w:space="0" w:color="auto" w:frame="1"/>
          <w:lang w:val="en-US"/>
        </w:rPr>
        <w:t>log_w</w:t>
      </w:r>
      <w:proofErr w:type="spellEnd"/>
      <w:r w:rsidRPr="006F577D">
        <w:rPr>
          <w:rStyle w:val="gnd-iwgdh3b"/>
          <w:rFonts w:ascii="Lucida Console" w:eastAsiaTheme="majorEastAsia" w:hAnsi="Lucida Console"/>
          <w:color w:val="000000"/>
          <w:sz w:val="16"/>
          <w:szCs w:val="16"/>
          <w:bdr w:val="none" w:sz="0" w:space="0" w:color="auto" w:frame="1"/>
          <w:lang w:val="en-US"/>
        </w:rPr>
        <w:t xml:space="preserve">           </w:t>
      </w:r>
    </w:p>
    <w:p w14:paraId="56DB2AA2"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w:t>
      </w:r>
    </w:p>
    <w:p w14:paraId="30FF6B02"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proofErr w:type="spellStart"/>
      <w:r w:rsidRPr="006F577D">
        <w:rPr>
          <w:rStyle w:val="gnd-iwgdh3b"/>
          <w:rFonts w:ascii="Lucida Console" w:eastAsiaTheme="majorEastAsia" w:hAnsi="Lucida Console"/>
          <w:color w:val="000000"/>
          <w:sz w:val="16"/>
          <w:szCs w:val="16"/>
          <w:bdr w:val="none" w:sz="0" w:space="0" w:color="auto" w:frame="1"/>
          <w:lang w:val="en-US"/>
        </w:rPr>
        <w:t>mujer</w:t>
      </w:r>
      <w:proofErr w:type="spellEnd"/>
      <w:r w:rsidRPr="006F577D">
        <w:rPr>
          <w:rStyle w:val="gnd-iwgdh3b"/>
          <w:rFonts w:ascii="Lucida Console" w:eastAsiaTheme="majorEastAsia" w:hAnsi="Lucida Console"/>
          <w:color w:val="000000"/>
          <w:sz w:val="16"/>
          <w:szCs w:val="16"/>
          <w:bdr w:val="none" w:sz="0" w:space="0" w:color="auto" w:frame="1"/>
          <w:lang w:val="en-US"/>
        </w:rPr>
        <w:t xml:space="preserve">                        -0.090***         </w:t>
      </w:r>
    </w:p>
    <w:p w14:paraId="51B9039E"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(0.013)          </w:t>
      </w:r>
    </w:p>
    <w:p w14:paraId="41CCA0B6"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w:t>
      </w:r>
    </w:p>
    <w:p w14:paraId="623E3790"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Constant                     8.670***          </w:t>
      </w:r>
    </w:p>
    <w:p w14:paraId="07E67A2A"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(0.009)          </w:t>
      </w:r>
    </w:p>
    <w:p w14:paraId="2FE9517C"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                                               </w:t>
      </w:r>
    </w:p>
    <w:p w14:paraId="24E7CCAD"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w:t>
      </w:r>
    </w:p>
    <w:p w14:paraId="6BA3DF63"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Observations                  16,542           </w:t>
      </w:r>
    </w:p>
    <w:p w14:paraId="08BDD14E"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R2                             0.003           </w:t>
      </w:r>
    </w:p>
    <w:p w14:paraId="75134605"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Adjusted R2                    0.003           </w:t>
      </w:r>
    </w:p>
    <w:p w14:paraId="7F721FDB"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Residual Std. Error     0.826 (df = 16540)     </w:t>
      </w:r>
    </w:p>
    <w:p w14:paraId="583D0014"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 xml:space="preserve">F Statistic          48.947*** (df = 1; 16540) </w:t>
      </w:r>
    </w:p>
    <w:p w14:paraId="3738F248" w14:textId="77777777" w:rsidR="001B1F95" w:rsidRPr="006F577D" w:rsidRDefault="001B1F95" w:rsidP="006F577D">
      <w:pPr>
        <w:pStyle w:val="HTMLconformatoprevio"/>
        <w:shd w:val="clear" w:color="auto" w:fill="FFFFFF"/>
        <w:wordWrap w:val="0"/>
        <w:spacing w:line="276" w:lineRule="auto"/>
        <w:ind w:left="2124"/>
        <w:rPr>
          <w:rStyle w:val="gnd-iwgdh3b"/>
          <w:rFonts w:ascii="Lucida Console" w:eastAsiaTheme="majorEastAsia" w:hAnsi="Lucida Console"/>
          <w:color w:val="000000"/>
          <w:sz w:val="16"/>
          <w:szCs w:val="16"/>
          <w:bdr w:val="none" w:sz="0" w:space="0" w:color="auto" w:frame="1"/>
          <w:lang w:val="en-US"/>
        </w:rPr>
      </w:pPr>
      <w:r w:rsidRPr="006F577D">
        <w:rPr>
          <w:rStyle w:val="gnd-iwgdh3b"/>
          <w:rFonts w:ascii="Lucida Console" w:eastAsiaTheme="majorEastAsia" w:hAnsi="Lucida Console"/>
          <w:color w:val="000000"/>
          <w:sz w:val="16"/>
          <w:szCs w:val="16"/>
          <w:bdr w:val="none" w:sz="0" w:space="0" w:color="auto" w:frame="1"/>
          <w:lang w:val="en-US"/>
        </w:rPr>
        <w:t>===============================================</w:t>
      </w:r>
    </w:p>
    <w:p w14:paraId="1EB38708" w14:textId="77777777" w:rsidR="001B1F95" w:rsidRPr="006F577D" w:rsidRDefault="001B1F95" w:rsidP="006F577D">
      <w:pPr>
        <w:pStyle w:val="HTMLconformatoprevio"/>
        <w:shd w:val="clear" w:color="auto" w:fill="FFFFFF"/>
        <w:wordWrap w:val="0"/>
        <w:spacing w:line="276" w:lineRule="auto"/>
        <w:ind w:left="2124"/>
        <w:rPr>
          <w:rFonts w:ascii="Lucida Console" w:hAnsi="Lucida Console"/>
          <w:color w:val="000000"/>
          <w:sz w:val="16"/>
          <w:szCs w:val="16"/>
          <w:lang w:val="en-US"/>
        </w:rPr>
      </w:pPr>
      <w:r w:rsidRPr="006F577D">
        <w:rPr>
          <w:rStyle w:val="gnd-iwgdh3b"/>
          <w:rFonts w:ascii="Lucida Console" w:eastAsiaTheme="majorEastAsia" w:hAnsi="Lucida Console"/>
          <w:color w:val="000000"/>
          <w:sz w:val="16"/>
          <w:szCs w:val="16"/>
          <w:bdr w:val="none" w:sz="0" w:space="0" w:color="auto" w:frame="1"/>
          <w:lang w:val="en-US"/>
        </w:rPr>
        <w:t>Note:               *p&lt;0.1; **p&lt;0.05; ***p&lt;0.01</w:t>
      </w:r>
    </w:p>
    <w:p w14:paraId="16ACA64A" w14:textId="77777777" w:rsidR="009D23E5" w:rsidRPr="001B1F95" w:rsidRDefault="009D23E5" w:rsidP="007307C4">
      <w:pPr>
        <w:pStyle w:val="Prrafodelista"/>
        <w:spacing w:line="276" w:lineRule="auto"/>
        <w:rPr>
          <w:rFonts w:ascii="Californian FB" w:eastAsia="Californian FB" w:hAnsi="Californian FB" w:cs="Californian FB"/>
          <w:szCs w:val="24"/>
          <w:lang w:val="en-US"/>
        </w:rPr>
      </w:pPr>
    </w:p>
    <w:p w14:paraId="686270A2" w14:textId="3BF36622" w:rsidR="00D91D01" w:rsidRDefault="00D12B9B" w:rsidP="007307C4">
      <w:pPr>
        <w:spacing w:line="276" w:lineRule="auto"/>
      </w:pPr>
      <w:r>
        <w:t xml:space="preserve">Al analizar los resultados obtenidos previamente </w:t>
      </w:r>
      <w:r w:rsidR="003E6AAA">
        <w:t>podemos concluir que debido a que e</w:t>
      </w:r>
      <w:r w:rsidRPr="00D12B9B">
        <w:t>l coeficiente de la variable independiente (-0.090) manteniendo constante la edad, ser mujer se asocia con una disminución del 9% en el salario por hora en comparación con los hombres. Esto sugiere que existe una brecha salarial entre hombres y mujeres</w:t>
      </w:r>
      <w:r w:rsidR="0007277E">
        <w:t xml:space="preserve">, adicionalmente, el estimador es significativo estadísticamente y </w:t>
      </w:r>
      <w:r w:rsidR="00244848">
        <w:t xml:space="preserve">por tal motivo sus resultados son interpretables a cualquier nivel de significancia. </w:t>
      </w:r>
    </w:p>
    <w:p w14:paraId="233FCC01" w14:textId="6F744D87" w:rsidR="00244848" w:rsidRPr="00D12B9B" w:rsidRDefault="00244848" w:rsidP="007307C4">
      <w:pPr>
        <w:spacing w:line="276" w:lineRule="auto"/>
      </w:pPr>
      <w:r>
        <w:lastRenderedPageBreak/>
        <w:t xml:space="preserve">Finalmente, </w:t>
      </w:r>
      <w:r w:rsidR="00247A0D">
        <w:t xml:space="preserve">el R2 es un valor muy bajo, de tan solo el 0.3% por tal motivo </w:t>
      </w:r>
      <w:r w:rsidR="0031345A">
        <w:t xml:space="preserve">para analizar la brecha salarial entre hombres y mujeres y llegar a conclusiones relevantes es necesario incluir más variables de control que permitan </w:t>
      </w:r>
      <w:r w:rsidR="004A3A86">
        <w:t xml:space="preserve">que </w:t>
      </w:r>
      <w:r w:rsidR="00E66513">
        <w:t>la condición de ser mujer explique en un mayor porcentaje las diferencias de salario existentes.</w:t>
      </w:r>
    </w:p>
    <w:p w14:paraId="0313DAEC" w14:textId="559377D5" w:rsidR="00671B4D" w:rsidRDefault="00CE2236" w:rsidP="00CE2236">
      <w:pPr>
        <w:pStyle w:val="Ttulo2"/>
      </w:pPr>
      <w:bookmarkStart w:id="9" w:name="_Toc145973735"/>
      <w:proofErr w:type="spellStart"/>
      <w:r w:rsidRPr="00CE2236">
        <w:t>Equal</w:t>
      </w:r>
      <w:proofErr w:type="spellEnd"/>
      <w:r w:rsidRPr="00CE2236">
        <w:t xml:space="preserve"> </w:t>
      </w:r>
      <w:proofErr w:type="spellStart"/>
      <w:r w:rsidRPr="00CE2236">
        <w:t>Pay</w:t>
      </w:r>
      <w:proofErr w:type="spellEnd"/>
      <w:r w:rsidRPr="00CE2236">
        <w:t xml:space="preserve"> </w:t>
      </w:r>
      <w:proofErr w:type="spellStart"/>
      <w:r w:rsidRPr="00CE2236">
        <w:t>for</w:t>
      </w:r>
      <w:proofErr w:type="spellEnd"/>
      <w:r w:rsidRPr="00CE2236">
        <w:t xml:space="preserve"> </w:t>
      </w:r>
      <w:proofErr w:type="spellStart"/>
      <w:r w:rsidRPr="00CE2236">
        <w:t>Equal</w:t>
      </w:r>
      <w:proofErr w:type="spellEnd"/>
      <w:r w:rsidRPr="00CE2236">
        <w:t xml:space="preserve"> </w:t>
      </w:r>
      <w:proofErr w:type="spellStart"/>
      <w:r w:rsidRPr="00CE2236">
        <w:t>Work</w:t>
      </w:r>
      <w:proofErr w:type="spellEnd"/>
      <w:r w:rsidRPr="00CE2236">
        <w:t>?</w:t>
      </w:r>
      <w:bookmarkEnd w:id="9"/>
    </w:p>
    <w:p w14:paraId="3593FADA" w14:textId="77777777" w:rsidR="003B1F51" w:rsidRDefault="003B1F51" w:rsidP="003B1F51">
      <w:pPr>
        <w:pStyle w:val="Prrafodelista"/>
        <w:spacing w:line="276" w:lineRule="auto"/>
        <w:ind w:left="0"/>
        <w:rPr>
          <w:szCs w:val="24"/>
        </w:rPr>
      </w:pPr>
      <w:r w:rsidRPr="003B1F51">
        <w:rPr>
          <w:szCs w:val="24"/>
        </w:rPr>
        <w:t>Se incorporaron las variables de control “máximo nivel educativo del individuo” y el “tiempo que lleva el individuo en el trabajo” para estimar el modelo Frisch-</w:t>
      </w:r>
      <w:proofErr w:type="spellStart"/>
      <w:r w:rsidRPr="003B1F51">
        <w:rPr>
          <w:szCs w:val="24"/>
        </w:rPr>
        <w:t>Waugh</w:t>
      </w:r>
      <w:proofErr w:type="spellEnd"/>
      <w:r w:rsidRPr="003B1F51">
        <w:rPr>
          <w:szCs w:val="24"/>
        </w:rPr>
        <w:t>-</w:t>
      </w:r>
      <w:proofErr w:type="spellStart"/>
      <w:r w:rsidRPr="003B1F51">
        <w:rPr>
          <w:szCs w:val="24"/>
        </w:rPr>
        <w:t>Lovell</w:t>
      </w:r>
      <w:proofErr w:type="spellEnd"/>
      <w:r w:rsidRPr="003B1F51">
        <w:rPr>
          <w:szCs w:val="24"/>
        </w:rPr>
        <w:t xml:space="preserve"> (FWL) y se obtuvieron los siguientes resultados:</w:t>
      </w:r>
    </w:p>
    <w:p w14:paraId="72113DE6" w14:textId="77777777" w:rsidR="003B1F51" w:rsidRDefault="003B1F51" w:rsidP="003B1F51">
      <w:pPr>
        <w:pStyle w:val="Prrafodelista"/>
        <w:spacing w:line="276" w:lineRule="auto"/>
        <w:ind w:left="0"/>
        <w:rPr>
          <w:szCs w:val="24"/>
        </w:rPr>
      </w:pPr>
    </w:p>
    <w:p w14:paraId="090B3E16" w14:textId="4FF6DA88" w:rsidR="003B1F51" w:rsidRPr="003B1F51" w:rsidRDefault="00AA08F9" w:rsidP="00AA08F9">
      <w:pPr>
        <w:pStyle w:val="Descripcin"/>
        <w:rPr>
          <w:sz w:val="24"/>
          <w:szCs w:val="24"/>
        </w:rPr>
      </w:pPr>
      <w:r>
        <w:t xml:space="preserve">Tabla </w:t>
      </w:r>
      <w:fldSimple w:instr=" SEQ Tabla \* ARABIC ">
        <w:r w:rsidR="009A1048">
          <w:rPr>
            <w:noProof/>
          </w:rPr>
          <w:t>5</w:t>
        </w:r>
      </w:fldSimple>
      <w:r>
        <w:t>: Modelo con controles</w:t>
      </w:r>
    </w:p>
    <w:p w14:paraId="0F599103" w14:textId="77777777" w:rsidR="003B1F51" w:rsidRDefault="003B1F51" w:rsidP="003B1F51">
      <w:pPr>
        <w:pStyle w:val="Prrafodelista"/>
        <w:spacing w:line="276" w:lineRule="auto"/>
        <w:jc w:val="center"/>
        <w:rPr>
          <w:szCs w:val="24"/>
        </w:rPr>
      </w:pPr>
      <w:r w:rsidRPr="003B1F51">
        <w:rPr>
          <w:noProof/>
          <w:szCs w:val="24"/>
        </w:rPr>
        <w:drawing>
          <wp:inline distT="0" distB="0" distL="0" distR="0" wp14:anchorId="4BC66A20" wp14:editId="36C31AD0">
            <wp:extent cx="3655047" cy="3064896"/>
            <wp:effectExtent l="0" t="0" r="3175" b="2540"/>
            <wp:docPr id="1301764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4000" name=""/>
                    <pic:cNvPicPr/>
                  </pic:nvPicPr>
                  <pic:blipFill>
                    <a:blip r:embed="rId19"/>
                    <a:stretch>
                      <a:fillRect/>
                    </a:stretch>
                  </pic:blipFill>
                  <pic:spPr>
                    <a:xfrm>
                      <a:off x="0" y="0"/>
                      <a:ext cx="3685049" cy="3090054"/>
                    </a:xfrm>
                    <a:prstGeom prst="rect">
                      <a:avLst/>
                    </a:prstGeom>
                  </pic:spPr>
                </pic:pic>
              </a:graphicData>
            </a:graphic>
          </wp:inline>
        </w:drawing>
      </w:r>
    </w:p>
    <w:p w14:paraId="43631008" w14:textId="4F0A130F" w:rsidR="00AA08F9" w:rsidRPr="003B1F51" w:rsidRDefault="00AA08F9" w:rsidP="003B1F51">
      <w:pPr>
        <w:pStyle w:val="Prrafodelista"/>
        <w:spacing w:line="276" w:lineRule="auto"/>
        <w:jc w:val="center"/>
        <w:rPr>
          <w:szCs w:val="24"/>
        </w:rPr>
      </w:pPr>
      <w:r>
        <w:rPr>
          <w:szCs w:val="24"/>
        </w:rPr>
        <w:t>Fuente: Elaboración propia</w:t>
      </w:r>
    </w:p>
    <w:p w14:paraId="7A1CCA59" w14:textId="77777777" w:rsidR="003B1F51" w:rsidRPr="003B1F51" w:rsidRDefault="003B1F51" w:rsidP="003B1F51">
      <w:pPr>
        <w:pStyle w:val="Prrafodelista"/>
        <w:spacing w:line="276" w:lineRule="auto"/>
        <w:rPr>
          <w:szCs w:val="24"/>
        </w:rPr>
      </w:pPr>
    </w:p>
    <w:p w14:paraId="3D8BA341" w14:textId="77777777" w:rsidR="003B1F51" w:rsidRPr="003B1F51" w:rsidRDefault="003B1F51" w:rsidP="003B1F51">
      <w:pPr>
        <w:spacing w:line="276" w:lineRule="auto"/>
        <w:rPr>
          <w:szCs w:val="24"/>
        </w:rPr>
      </w:pPr>
      <w:r w:rsidRPr="003B1F51">
        <w:rPr>
          <w:szCs w:val="24"/>
        </w:rPr>
        <w:t>Se cumple el teorema Frisch-</w:t>
      </w:r>
      <w:proofErr w:type="spellStart"/>
      <w:r w:rsidRPr="003B1F51">
        <w:rPr>
          <w:szCs w:val="24"/>
        </w:rPr>
        <w:t>Waugh</w:t>
      </w:r>
      <w:proofErr w:type="spellEnd"/>
      <w:r w:rsidRPr="003B1F51">
        <w:rPr>
          <w:szCs w:val="24"/>
        </w:rPr>
        <w:t>-</w:t>
      </w:r>
      <w:proofErr w:type="spellStart"/>
      <w:r w:rsidRPr="003B1F51">
        <w:rPr>
          <w:szCs w:val="24"/>
        </w:rPr>
        <w:t>Lovell</w:t>
      </w:r>
      <w:proofErr w:type="spellEnd"/>
      <w:r w:rsidRPr="003B1F51">
        <w:rPr>
          <w:szCs w:val="24"/>
        </w:rPr>
        <w:t xml:space="preserve">, toda vez que los coeficientes de los </w:t>
      </w:r>
      <w:proofErr w:type="spellStart"/>
      <w:r w:rsidRPr="003B1F51">
        <w:rPr>
          <w:i/>
          <w:iCs/>
          <w:szCs w:val="24"/>
        </w:rPr>
        <w:t>bethas</w:t>
      </w:r>
      <w:proofErr w:type="spellEnd"/>
      <w:r w:rsidRPr="003B1F51">
        <w:rPr>
          <w:i/>
          <w:iCs/>
          <w:szCs w:val="24"/>
        </w:rPr>
        <w:t xml:space="preserve"> </w:t>
      </w:r>
      <w:r w:rsidRPr="003B1F51">
        <w:rPr>
          <w:szCs w:val="24"/>
        </w:rPr>
        <w:t>estimados son iguales:</w:t>
      </w:r>
    </w:p>
    <w:p w14:paraId="3102D63F" w14:textId="77777777" w:rsidR="003B1F51" w:rsidRPr="003B1F51" w:rsidRDefault="003B1F51" w:rsidP="003B1F51">
      <w:pPr>
        <w:pStyle w:val="Prrafodelista"/>
        <w:spacing w:line="276" w:lineRule="auto"/>
        <w:rPr>
          <w:szCs w:val="24"/>
        </w:rPr>
      </w:pPr>
    </w:p>
    <w:p w14:paraId="54E1FC5D" w14:textId="77777777" w:rsidR="003B1F51" w:rsidRPr="003B1F51" w:rsidRDefault="000624A1" w:rsidP="003B1F51">
      <w:pPr>
        <w:spacing w:line="276" w:lineRule="auto"/>
        <w:ind w:left="426"/>
        <w:rPr>
          <w:i/>
          <w:szCs w:val="24"/>
        </w:rPr>
      </w:pPr>
      <m:oMathPara>
        <m:oMath>
          <m:acc>
            <m:accPr>
              <m:ctrlPr>
                <w:rPr>
                  <w:rFonts w:ascii="Cambria Math" w:hAnsi="Cambria Math"/>
                  <w:i/>
                  <w:szCs w:val="24"/>
                </w:rPr>
              </m:ctrlPr>
            </m:accPr>
            <m:e>
              <m:r>
                <w:rPr>
                  <w:rFonts w:ascii="Cambria Math" w:hAnsi="Cambria Math"/>
                  <w:szCs w:val="24"/>
                </w:rPr>
                <m:t>β</m:t>
              </m:r>
            </m:e>
          </m:acc>
          <m:r>
            <w:rPr>
              <w:rFonts w:ascii="Cambria Math" w:hAnsi="Cambria Math"/>
              <w:szCs w:val="24"/>
            </w:rPr>
            <m:t>mujer=</m:t>
          </m:r>
          <m:acc>
            <m:accPr>
              <m:ctrlPr>
                <w:rPr>
                  <w:rFonts w:ascii="Cambria Math" w:eastAsiaTheme="minorEastAsia" w:hAnsi="Cambria Math"/>
                  <w:i/>
                  <w:szCs w:val="24"/>
                </w:rPr>
              </m:ctrlPr>
            </m:accPr>
            <m:e>
              <m:sSup>
                <m:sSupPr>
                  <m:ctrlPr>
                    <w:rPr>
                      <w:rFonts w:ascii="Cambria Math" w:eastAsiaTheme="minorEastAsia" w:hAnsi="Cambria Math"/>
                      <w:i/>
                      <w:szCs w:val="24"/>
                    </w:rPr>
                  </m:ctrlPr>
                </m:sSupPr>
                <m:e>
                  <m:r>
                    <w:rPr>
                      <w:rFonts w:ascii="Cambria Math" w:eastAsiaTheme="minorEastAsia" w:hAnsi="Cambria Math"/>
                      <w:szCs w:val="24"/>
                    </w:rPr>
                    <m:t>β</m:t>
                  </m:r>
                </m:e>
                <m:sup>
                  <m:r>
                    <w:rPr>
                      <w:rFonts w:ascii="Cambria Math" w:eastAsiaTheme="minorEastAsia" w:hAnsi="Cambria Math"/>
                      <w:szCs w:val="24"/>
                    </w:rPr>
                    <m:t>*</m:t>
                  </m:r>
                </m:sup>
              </m:sSup>
            </m:e>
          </m:acc>
          <m:r>
            <w:rPr>
              <w:rFonts w:ascii="Cambria Math" w:eastAsiaTheme="minorEastAsia" w:hAnsi="Cambria Math"/>
              <w:szCs w:val="24"/>
            </w:rPr>
            <m:t>mujer_resid_f</m:t>
          </m:r>
        </m:oMath>
      </m:oMathPara>
    </w:p>
    <w:p w14:paraId="7C9B4E94" w14:textId="77777777" w:rsidR="003B1F51" w:rsidRPr="003B1F51" w:rsidRDefault="003B1F51" w:rsidP="003B1F51">
      <w:pPr>
        <w:spacing w:line="276" w:lineRule="auto"/>
        <w:ind w:left="426"/>
        <w:rPr>
          <w:i/>
          <w:szCs w:val="24"/>
        </w:rPr>
      </w:pPr>
      <m:oMathPara>
        <m:oMath>
          <m:r>
            <w:rPr>
              <w:rFonts w:ascii="Cambria Math" w:hAnsi="Cambria Math"/>
              <w:szCs w:val="24"/>
            </w:rPr>
            <m:t>-0.1157863=-0.1157863</m:t>
          </m:r>
        </m:oMath>
      </m:oMathPara>
    </w:p>
    <w:p w14:paraId="204F4836" w14:textId="77777777" w:rsidR="00AA08F9" w:rsidRDefault="00AA08F9" w:rsidP="003B1F51">
      <w:pPr>
        <w:spacing w:line="276" w:lineRule="auto"/>
        <w:rPr>
          <w:szCs w:val="24"/>
        </w:rPr>
      </w:pPr>
    </w:p>
    <w:p w14:paraId="7E63995B" w14:textId="77777777" w:rsidR="00394C93" w:rsidRDefault="00394C93" w:rsidP="003B1F51">
      <w:pPr>
        <w:spacing w:line="276" w:lineRule="auto"/>
        <w:rPr>
          <w:szCs w:val="24"/>
        </w:rPr>
      </w:pPr>
    </w:p>
    <w:p w14:paraId="552C3C7E" w14:textId="77777777" w:rsidR="00394C93" w:rsidRDefault="00394C93" w:rsidP="003B1F51">
      <w:pPr>
        <w:spacing w:line="276" w:lineRule="auto"/>
        <w:rPr>
          <w:szCs w:val="24"/>
        </w:rPr>
      </w:pPr>
    </w:p>
    <w:p w14:paraId="7B70D5CB" w14:textId="77777777" w:rsidR="00394C93" w:rsidRPr="003B1F51" w:rsidRDefault="00394C93" w:rsidP="003B1F51">
      <w:pPr>
        <w:spacing w:line="276" w:lineRule="auto"/>
        <w:rPr>
          <w:szCs w:val="24"/>
        </w:rPr>
      </w:pPr>
    </w:p>
    <w:p w14:paraId="5E8705C6" w14:textId="77777777" w:rsidR="003B1F51" w:rsidRPr="00AA08F9" w:rsidRDefault="003B1F51" w:rsidP="003B1F51">
      <w:pPr>
        <w:spacing w:line="276" w:lineRule="auto"/>
        <w:rPr>
          <w:b/>
          <w:bCs/>
          <w:szCs w:val="24"/>
        </w:rPr>
      </w:pPr>
      <w:r w:rsidRPr="00AA08F9">
        <w:rPr>
          <w:b/>
          <w:bCs/>
          <w:szCs w:val="24"/>
        </w:rPr>
        <w:lastRenderedPageBreak/>
        <w:t xml:space="preserve">FWL con </w:t>
      </w:r>
      <w:r w:rsidRPr="00AA08F9">
        <w:rPr>
          <w:b/>
          <w:bCs/>
          <w:i/>
          <w:iCs/>
          <w:szCs w:val="24"/>
        </w:rPr>
        <w:t>Bootstrap</w:t>
      </w:r>
    </w:p>
    <w:p w14:paraId="6F8C6181" w14:textId="77777777" w:rsidR="003B1F51" w:rsidRPr="003B1F51" w:rsidRDefault="003B1F51" w:rsidP="003B1F51">
      <w:pPr>
        <w:spacing w:line="276" w:lineRule="auto"/>
        <w:rPr>
          <w:szCs w:val="24"/>
        </w:rPr>
      </w:pPr>
      <w:r w:rsidRPr="003B1F51">
        <w:rPr>
          <w:szCs w:val="24"/>
        </w:rPr>
        <w:t xml:space="preserve">Por medio de </w:t>
      </w:r>
      <w:r w:rsidRPr="003B1F51">
        <w:rPr>
          <w:i/>
          <w:iCs/>
          <w:szCs w:val="24"/>
        </w:rPr>
        <w:t>Bootstrap</w:t>
      </w:r>
      <w:r w:rsidRPr="003B1F51">
        <w:rPr>
          <w:szCs w:val="24"/>
        </w:rPr>
        <w:t xml:space="preserve"> se estimaron los errores estándar de los coeficientes a partir del ajuste de regresión lineal, siendo este:</w:t>
      </w:r>
    </w:p>
    <w:p w14:paraId="778592F6" w14:textId="77777777" w:rsidR="003B1F51" w:rsidRPr="003B1F51" w:rsidRDefault="000624A1" w:rsidP="003B1F51">
      <w:pPr>
        <w:spacing w:line="276" w:lineRule="auto"/>
        <w:rPr>
          <w:szCs w:val="24"/>
        </w:rPr>
      </w:pPr>
      <m:oMathPara>
        <m:oMath>
          <m:sSub>
            <m:sSubPr>
              <m:ctrlPr>
                <w:rPr>
                  <w:rFonts w:ascii="Cambria Math" w:hAnsi="Cambria Math"/>
                  <w:i/>
                  <w:szCs w:val="24"/>
                </w:rPr>
              </m:ctrlPr>
            </m:sSubPr>
            <m:e>
              <m:r>
                <w:rPr>
                  <w:rFonts w:ascii="Cambria Math" w:hAnsi="Cambria Math"/>
                  <w:szCs w:val="24"/>
                </w:rPr>
                <m:t>ee</m:t>
              </m:r>
            </m:e>
            <m:sub>
              <m:r>
                <w:rPr>
                  <w:rFonts w:ascii="Cambria Math" w:hAnsi="Cambria Math"/>
                  <w:szCs w:val="24"/>
                </w:rPr>
                <m:t>FWL</m:t>
              </m:r>
            </m:sub>
          </m:sSub>
          <m:r>
            <w:rPr>
              <w:rFonts w:ascii="Cambria Math" w:hAnsi="Cambria Math"/>
              <w:szCs w:val="24"/>
            </w:rPr>
            <m:t>= 0.01201014</m:t>
          </m:r>
        </m:oMath>
      </m:oMathPara>
    </w:p>
    <w:p w14:paraId="5A63E65F" w14:textId="77777777" w:rsidR="003B1F51" w:rsidRPr="003B1F51" w:rsidRDefault="003B1F51" w:rsidP="003B1F51">
      <w:pPr>
        <w:spacing w:line="276" w:lineRule="auto"/>
        <w:rPr>
          <w:szCs w:val="24"/>
        </w:rPr>
      </w:pPr>
      <w:r w:rsidRPr="003B1F51">
        <w:rPr>
          <w:szCs w:val="24"/>
        </w:rPr>
        <w:t xml:space="preserve">En retrospectiva, los resultados muestran que, manteniendo constante los demás controles, si el individuo es mujer el salario por hora disminuye en 11% en comparación con los hombres. Al incluir los controles en nuestro modelo, se sigue evidenciando la brecha salarial entre hombres y mujeres. Aunado a esto, el estimador es estadísticamente significativo a los niveles de confianza convencionales y son válidos para interpretación. </w:t>
      </w:r>
    </w:p>
    <w:p w14:paraId="71CF13E6" w14:textId="576507F2" w:rsidR="00985AA8" w:rsidRDefault="003B1F51" w:rsidP="007307C4">
      <w:pPr>
        <w:spacing w:line="276" w:lineRule="auto"/>
        <w:rPr>
          <w:szCs w:val="24"/>
        </w:rPr>
      </w:pPr>
      <w:r w:rsidRPr="003B1F51">
        <w:rPr>
          <w:szCs w:val="24"/>
        </w:rPr>
        <w:t>Finalmente, el R</w:t>
      </w:r>
      <w:r w:rsidRPr="003B1F51">
        <w:rPr>
          <w:szCs w:val="24"/>
          <w:vertAlign w:val="superscript"/>
        </w:rPr>
        <w:t>2</w:t>
      </w:r>
      <w:r w:rsidRPr="003B1F51">
        <w:rPr>
          <w:szCs w:val="24"/>
        </w:rPr>
        <w:t xml:space="preserve"> es de 0.6% por tal motivo para analizar la brecha salarial entre hombres y mujeres y llegar a conclusiones relevantes es necesario incluir más variables de control que permitan que la condición de ser mujer explique en un mayor porcentaje las diferencias de salario existentes.</w:t>
      </w:r>
    </w:p>
    <w:p w14:paraId="0EB4CA16" w14:textId="46BF82B2" w:rsidR="008647F9" w:rsidRDefault="00792A9D" w:rsidP="007307C4">
      <w:pPr>
        <w:spacing w:line="276" w:lineRule="auto"/>
        <w:rPr>
          <w:szCs w:val="24"/>
        </w:rPr>
      </w:pPr>
      <w:r>
        <w:t xml:space="preserve">Por último, </w:t>
      </w:r>
      <w:r w:rsidR="00DC14DB">
        <w:t xml:space="preserve">se muestra el </w:t>
      </w:r>
      <w:proofErr w:type="spellStart"/>
      <w:r w:rsidR="00DC14DB">
        <w:t>plot</w:t>
      </w:r>
      <w:proofErr w:type="spellEnd"/>
      <w:r w:rsidR="008647F9">
        <w:t xml:space="preserve"> edad-salario </w:t>
      </w:r>
      <w:r>
        <w:t>predicho:</w:t>
      </w:r>
    </w:p>
    <w:p w14:paraId="2A50871E" w14:textId="6E5C4743" w:rsidR="009875BC" w:rsidRPr="009E1CFE" w:rsidRDefault="009875BC" w:rsidP="008647F9">
      <w:pPr>
        <w:spacing w:line="276" w:lineRule="auto"/>
        <w:jc w:val="center"/>
        <w:rPr>
          <w:szCs w:val="24"/>
        </w:rPr>
      </w:pPr>
      <w:r w:rsidRPr="00966E0B">
        <w:rPr>
          <w:noProof/>
        </w:rPr>
        <w:drawing>
          <wp:inline distT="0" distB="0" distL="0" distR="0" wp14:anchorId="6526CC79" wp14:editId="1E8F0F24">
            <wp:extent cx="4230329" cy="2725381"/>
            <wp:effectExtent l="0" t="0" r="0" b="0"/>
            <wp:docPr id="40506960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69609" name="Imagen 1" descr="Gráfico, Gráfico de dispersión&#10;&#10;Descripción generada automáticamente"/>
                    <pic:cNvPicPr/>
                  </pic:nvPicPr>
                  <pic:blipFill>
                    <a:blip r:embed="rId20"/>
                    <a:stretch>
                      <a:fillRect/>
                    </a:stretch>
                  </pic:blipFill>
                  <pic:spPr>
                    <a:xfrm>
                      <a:off x="0" y="0"/>
                      <a:ext cx="4250746" cy="2738535"/>
                    </a:xfrm>
                    <a:prstGeom prst="rect">
                      <a:avLst/>
                    </a:prstGeom>
                  </pic:spPr>
                </pic:pic>
              </a:graphicData>
            </a:graphic>
          </wp:inline>
        </w:drawing>
      </w:r>
    </w:p>
    <w:p w14:paraId="05ECD08E" w14:textId="2DDC7249" w:rsidR="00A524A6" w:rsidRDefault="000558CF" w:rsidP="009E2C0C">
      <w:pPr>
        <w:pStyle w:val="Ttulo1"/>
        <w:numPr>
          <w:ilvl w:val="0"/>
          <w:numId w:val="7"/>
        </w:numPr>
        <w:spacing w:line="276" w:lineRule="auto"/>
      </w:pPr>
      <w:bookmarkStart w:id="10" w:name="_Toc145973736"/>
      <w:r>
        <w:t>Predicción de las ganancias</w:t>
      </w:r>
      <w:bookmarkEnd w:id="10"/>
    </w:p>
    <w:p w14:paraId="7F356963" w14:textId="77777777" w:rsidR="00BA076C" w:rsidRDefault="00BA076C" w:rsidP="00BA076C">
      <w:pPr>
        <w:spacing w:line="276" w:lineRule="auto"/>
      </w:pPr>
      <w:r>
        <w:t>En las secciones anteriores, se estimaron diferentes modelos teniendo en cuenta la inferencia. Ahora bien, en esta subsección, se evaluará el poder predictivo de estas especificaciones. Para esto se siguió el siguiente procedimiento:</w:t>
      </w:r>
    </w:p>
    <w:p w14:paraId="02CB3262" w14:textId="77777777" w:rsidR="00BA076C" w:rsidRDefault="007132F2" w:rsidP="00BA076C">
      <w:pPr>
        <w:pStyle w:val="Prrafodelista"/>
        <w:numPr>
          <w:ilvl w:val="0"/>
          <w:numId w:val="10"/>
        </w:numPr>
        <w:spacing w:line="276" w:lineRule="auto"/>
      </w:pPr>
      <w:r>
        <w:t>Dividir la muestra en dos</w:t>
      </w:r>
      <w:r w:rsidR="00BA076C">
        <w:t>: p</w:t>
      </w:r>
      <w:r w:rsidR="00334B5E">
        <w:t xml:space="preserve">ara la división de la muestra, se </w:t>
      </w:r>
      <w:r w:rsidR="00190B47">
        <w:t>asignó</w:t>
      </w:r>
      <w:r w:rsidR="00334B5E">
        <w:t xml:space="preserve"> </w:t>
      </w:r>
      <w:r w:rsidR="00B6133B">
        <w:t>el 70% de la muestra como entrenamiento y el 30% para testeo</w:t>
      </w:r>
      <w:r w:rsidR="00CB4B52">
        <w:t>.</w:t>
      </w:r>
    </w:p>
    <w:p w14:paraId="53002EAA" w14:textId="7DAE6E3C" w:rsidR="00CB4B52" w:rsidRDefault="001B358F" w:rsidP="007307C4">
      <w:pPr>
        <w:pStyle w:val="Prrafodelista"/>
        <w:numPr>
          <w:ilvl w:val="0"/>
          <w:numId w:val="10"/>
        </w:numPr>
        <w:spacing w:line="276" w:lineRule="auto"/>
      </w:pPr>
      <w:r>
        <w:t>RMSE vs Otros</w:t>
      </w:r>
      <w:r w:rsidR="00BA076C">
        <w:t>: s</w:t>
      </w:r>
      <w:r w:rsidR="00CB4B52">
        <w:t xml:space="preserve">e realizaron seis modelos </w:t>
      </w:r>
      <w:r w:rsidR="00B953B2">
        <w:t xml:space="preserve">para evaluar su valor del RMSE, variando en cada uno </w:t>
      </w:r>
      <w:r w:rsidR="006515FD">
        <w:t>las interacciones entre las variables seleccionadas</w:t>
      </w:r>
      <w:r w:rsidR="00B54700">
        <w:t xml:space="preserve">, realizando los siguientes modelos: </w:t>
      </w:r>
    </w:p>
    <w:p w14:paraId="56075106" w14:textId="77777777" w:rsidR="00321E49" w:rsidRDefault="00321E49" w:rsidP="00321E49">
      <w:pPr>
        <w:spacing w:line="276" w:lineRule="auto"/>
      </w:pPr>
    </w:p>
    <w:p w14:paraId="3F0A8A31" w14:textId="17B28DB7" w:rsidR="00B54700" w:rsidRPr="00190B47" w:rsidRDefault="00190B47" w:rsidP="007307C4">
      <w:pPr>
        <w:spacing w:line="276" w:lineRule="auto"/>
        <w:rPr>
          <w:b/>
          <w:bCs/>
        </w:rPr>
      </w:pPr>
      <w:r w:rsidRPr="00190B47">
        <w:rPr>
          <w:b/>
          <w:bCs/>
        </w:rPr>
        <w:t xml:space="preserve">Modelo Edad: </w:t>
      </w:r>
    </w:p>
    <w:p w14:paraId="0CB14BCD" w14:textId="5E8C81F8" w:rsidR="00190B47" w:rsidRPr="00181306" w:rsidRDefault="00190B47"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6A8B5821" w14:textId="77777777" w:rsidR="00181306" w:rsidRPr="00181306" w:rsidRDefault="00181306" w:rsidP="007307C4">
      <w:pPr>
        <w:spacing w:line="276" w:lineRule="auto"/>
        <w:rPr>
          <w:rFonts w:eastAsiaTheme="minorEastAsia"/>
        </w:rPr>
      </w:pPr>
    </w:p>
    <w:p w14:paraId="385B9A62" w14:textId="3A97C88A" w:rsidR="00181306" w:rsidRPr="00190B47" w:rsidRDefault="00181306" w:rsidP="007307C4">
      <w:pPr>
        <w:spacing w:line="276" w:lineRule="auto"/>
        <w:rPr>
          <w:b/>
          <w:bCs/>
        </w:rPr>
      </w:pPr>
      <w:r w:rsidRPr="00190B47">
        <w:rPr>
          <w:b/>
          <w:bCs/>
        </w:rPr>
        <w:t xml:space="preserve">Modelo </w:t>
      </w:r>
      <w:r>
        <w:rPr>
          <w:b/>
          <w:bCs/>
        </w:rPr>
        <w:t>Mujer</w:t>
      </w:r>
      <w:r w:rsidRPr="00190B47">
        <w:rPr>
          <w:b/>
          <w:bCs/>
        </w:rPr>
        <w:t xml:space="preserve">: </w:t>
      </w:r>
    </w:p>
    <w:p w14:paraId="520C8478" w14:textId="73483C37" w:rsidR="00181306" w:rsidRPr="00181306" w:rsidRDefault="00181306"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7511CCC" w14:textId="77777777" w:rsidR="00181306" w:rsidRPr="00181306" w:rsidRDefault="00181306" w:rsidP="007307C4">
      <w:pPr>
        <w:spacing w:line="276" w:lineRule="auto"/>
        <w:rPr>
          <w:rFonts w:eastAsiaTheme="minorEastAsia"/>
        </w:rPr>
      </w:pPr>
    </w:p>
    <w:p w14:paraId="2BEE09CD" w14:textId="482DAB9A" w:rsidR="00181306" w:rsidRPr="00190B47" w:rsidRDefault="00181306" w:rsidP="007307C4">
      <w:pPr>
        <w:spacing w:line="276" w:lineRule="auto"/>
        <w:rPr>
          <w:b/>
          <w:bCs/>
        </w:rPr>
      </w:pPr>
      <w:r w:rsidRPr="00190B47">
        <w:rPr>
          <w:b/>
          <w:bCs/>
        </w:rPr>
        <w:t xml:space="preserve">Modelo </w:t>
      </w:r>
      <w:r w:rsidR="00ED08EA">
        <w:rPr>
          <w:b/>
          <w:bCs/>
        </w:rPr>
        <w:t>Especificación 1</w:t>
      </w:r>
      <w:r w:rsidRPr="00190B47">
        <w:rPr>
          <w:b/>
          <w:bCs/>
        </w:rPr>
        <w:t xml:space="preserve">: </w:t>
      </w:r>
    </w:p>
    <w:p w14:paraId="65FAD835" w14:textId="30F251FD" w:rsidR="00181306" w:rsidRPr="00181306" w:rsidRDefault="00181306"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+ExperienciaLabora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+TiempoOci</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6345682E" w14:textId="77777777" w:rsidR="00181306" w:rsidRDefault="00181306" w:rsidP="007307C4">
      <w:pPr>
        <w:spacing w:line="276" w:lineRule="auto"/>
      </w:pPr>
    </w:p>
    <w:p w14:paraId="7EFF5265" w14:textId="1920BDE8" w:rsidR="00181306" w:rsidRPr="00190B47" w:rsidRDefault="00ED08EA" w:rsidP="007307C4">
      <w:pPr>
        <w:spacing w:line="276" w:lineRule="auto"/>
        <w:rPr>
          <w:b/>
          <w:bCs/>
        </w:rPr>
      </w:pPr>
      <w:r w:rsidRPr="00190B47">
        <w:rPr>
          <w:b/>
          <w:bCs/>
        </w:rPr>
        <w:t xml:space="preserve">Modelo </w:t>
      </w:r>
      <w:r>
        <w:rPr>
          <w:b/>
          <w:bCs/>
        </w:rPr>
        <w:t>Especificación 2</w:t>
      </w:r>
      <w:r w:rsidR="00181306" w:rsidRPr="00190B47">
        <w:rPr>
          <w:b/>
          <w:bCs/>
        </w:rPr>
        <w:t xml:space="preserve">: </w:t>
      </w:r>
    </w:p>
    <w:p w14:paraId="2408EBFF" w14:textId="2F5C3339" w:rsidR="00181306" w:rsidRPr="00181306" w:rsidRDefault="00181306"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+ExperienciaLabora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+TiempoOci</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552607E" w14:textId="77777777" w:rsidR="00181306" w:rsidRDefault="00181306" w:rsidP="007307C4">
      <w:pPr>
        <w:spacing w:line="276" w:lineRule="auto"/>
      </w:pPr>
    </w:p>
    <w:p w14:paraId="0A22C7EE" w14:textId="41E28858" w:rsidR="00D97D0B" w:rsidRPr="00190B47" w:rsidRDefault="00D97D0B" w:rsidP="007307C4">
      <w:pPr>
        <w:spacing w:line="276" w:lineRule="auto"/>
        <w:rPr>
          <w:b/>
          <w:bCs/>
        </w:rPr>
      </w:pPr>
      <w:r w:rsidRPr="00190B47">
        <w:rPr>
          <w:b/>
          <w:bCs/>
        </w:rPr>
        <w:t xml:space="preserve">Modelo </w:t>
      </w:r>
      <w:r>
        <w:rPr>
          <w:b/>
          <w:bCs/>
        </w:rPr>
        <w:t>Especificación 3</w:t>
      </w:r>
      <w:r w:rsidRPr="00190B47">
        <w:rPr>
          <w:b/>
          <w:bCs/>
        </w:rPr>
        <w:t xml:space="preserve">: </w:t>
      </w:r>
    </w:p>
    <w:p w14:paraId="735CA1F7" w14:textId="65289DAF" w:rsidR="00D97D0B" w:rsidRPr="00DD1FF1" w:rsidRDefault="00D97D0B"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+ExperienciaLabora</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+TiempoOci</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785F6B5C" w14:textId="246E37B2" w:rsidR="00DD1FF1" w:rsidRPr="00190B47" w:rsidRDefault="00DD1FF1" w:rsidP="007307C4">
      <w:pPr>
        <w:spacing w:line="276" w:lineRule="auto"/>
        <w:rPr>
          <w:b/>
          <w:bCs/>
        </w:rPr>
      </w:pPr>
      <w:r w:rsidRPr="00190B47">
        <w:rPr>
          <w:b/>
          <w:bCs/>
        </w:rPr>
        <w:t xml:space="preserve">Modelo </w:t>
      </w:r>
      <w:r>
        <w:rPr>
          <w:b/>
          <w:bCs/>
        </w:rPr>
        <w:t xml:space="preserve">Especificación </w:t>
      </w:r>
      <w:r w:rsidR="004F0E0D">
        <w:rPr>
          <w:b/>
          <w:bCs/>
        </w:rPr>
        <w:t>4</w:t>
      </w:r>
      <w:r w:rsidRPr="00190B47">
        <w:rPr>
          <w:b/>
          <w:bCs/>
        </w:rPr>
        <w:t xml:space="preserve">: </w:t>
      </w:r>
    </w:p>
    <w:p w14:paraId="7FA69B6F" w14:textId="5A5BD789" w:rsidR="00DD1FF1" w:rsidRPr="00181306" w:rsidRDefault="00DD1FF1"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+ExperienciaLabora</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*TiempoOci</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3</m:t>
              </m:r>
            </m:sup>
          </m:sSubSup>
          <m:r>
            <w:rPr>
              <w:rFonts w:ascii="Cambria Math" w:hAnsi="Cambria Math"/>
            </w:rPr>
            <m:t>+Estrat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*NivelEducativ</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43BE7CE3" w14:textId="77777777" w:rsidR="00D97D0B" w:rsidRDefault="00D97D0B" w:rsidP="007307C4">
      <w:pPr>
        <w:spacing w:line="276" w:lineRule="auto"/>
      </w:pPr>
    </w:p>
    <w:p w14:paraId="01D7771B" w14:textId="70E69E82" w:rsidR="009E5CD6" w:rsidRPr="00190B47" w:rsidRDefault="009E5CD6" w:rsidP="007307C4">
      <w:pPr>
        <w:spacing w:line="276" w:lineRule="auto"/>
        <w:rPr>
          <w:b/>
          <w:bCs/>
        </w:rPr>
      </w:pPr>
      <w:r w:rsidRPr="00190B47">
        <w:rPr>
          <w:b/>
          <w:bCs/>
        </w:rPr>
        <w:t xml:space="preserve">Modelo </w:t>
      </w:r>
      <w:r>
        <w:rPr>
          <w:b/>
          <w:bCs/>
        </w:rPr>
        <w:t>Especificación 5</w:t>
      </w:r>
      <w:r w:rsidRPr="00190B47">
        <w:rPr>
          <w:b/>
          <w:bCs/>
        </w:rPr>
        <w:t xml:space="preserve">: </w:t>
      </w:r>
    </w:p>
    <w:p w14:paraId="56A2C78F" w14:textId="722DA5EA" w:rsidR="009E5CD6" w:rsidRPr="00181306" w:rsidRDefault="009E5CD6" w:rsidP="007307C4">
      <w:pPr>
        <w:spacing w:line="276" w:lineRule="auto"/>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*TiempoOci</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3</m:t>
              </m:r>
            </m:sup>
          </m:sSubSup>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*ExperienciaLabora</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*NivelEducativ</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1CBDB94E" w14:textId="75B1CB4E" w:rsidR="000E3472" w:rsidRDefault="006A4183" w:rsidP="006A4183">
      <w:pPr>
        <w:pStyle w:val="Ttulo2"/>
      </w:pPr>
      <w:bookmarkStart w:id="11" w:name="_Toc145973737"/>
      <w:r>
        <w:t>Desempeño predictivo de los modelos</w:t>
      </w:r>
      <w:bookmarkEnd w:id="11"/>
    </w:p>
    <w:p w14:paraId="3CFFE152" w14:textId="1196CFED" w:rsidR="000E3472" w:rsidRDefault="00FE28FC" w:rsidP="007307C4">
      <w:pPr>
        <w:spacing w:line="276" w:lineRule="auto"/>
      </w:pPr>
      <w:r>
        <w:t xml:space="preserve">Una vez </w:t>
      </w:r>
      <w:r w:rsidR="005A33D0">
        <w:t xml:space="preserve">planteados los modelos, se realizaron las estimaciones y se </w:t>
      </w:r>
      <w:r w:rsidR="008E647C">
        <w:t>calculó</w:t>
      </w:r>
      <w:r w:rsidR="000E3472">
        <w:t xml:space="preserve"> su MSE</w:t>
      </w:r>
      <w:r w:rsidR="005A33D0">
        <w:t xml:space="preserve"> respectivo, obteniendo los</w:t>
      </w:r>
      <w:r w:rsidR="008E647C">
        <w:t xml:space="preserve"> siguientes resultados:</w:t>
      </w:r>
    </w:p>
    <w:p w14:paraId="7120E0F4" w14:textId="77777777" w:rsidR="00702D55" w:rsidRDefault="00702D55" w:rsidP="007307C4">
      <w:pPr>
        <w:spacing w:line="276" w:lineRule="auto"/>
      </w:pPr>
    </w:p>
    <w:p w14:paraId="467A06B9" w14:textId="77777777" w:rsidR="00792A9D" w:rsidRDefault="00792A9D" w:rsidP="007307C4">
      <w:pPr>
        <w:spacing w:line="276" w:lineRule="auto"/>
      </w:pPr>
    </w:p>
    <w:p w14:paraId="6256D800" w14:textId="77777777" w:rsidR="00792A9D" w:rsidRDefault="00792A9D" w:rsidP="007307C4">
      <w:pPr>
        <w:spacing w:line="276" w:lineRule="auto"/>
      </w:pPr>
    </w:p>
    <w:p w14:paraId="5300336A" w14:textId="77777777" w:rsidR="00792A9D" w:rsidRDefault="00792A9D" w:rsidP="007307C4">
      <w:pPr>
        <w:spacing w:line="276" w:lineRule="auto"/>
      </w:pPr>
    </w:p>
    <w:p w14:paraId="2D9BAB7B" w14:textId="77777777" w:rsidR="00702D55" w:rsidRDefault="00702D55" w:rsidP="007307C4">
      <w:pPr>
        <w:spacing w:line="276" w:lineRule="auto"/>
      </w:pPr>
    </w:p>
    <w:p w14:paraId="3D4E2115" w14:textId="418BE95A" w:rsidR="005A33D0" w:rsidRDefault="005A33D0" w:rsidP="005A33D0">
      <w:pPr>
        <w:pStyle w:val="Descripcin"/>
      </w:pPr>
      <w:r>
        <w:lastRenderedPageBreak/>
        <w:t xml:space="preserve">Tabla </w:t>
      </w:r>
      <w:fldSimple w:instr=" SEQ Tabla \* ARABIC ">
        <w:r w:rsidR="009A1048">
          <w:rPr>
            <w:noProof/>
          </w:rPr>
          <w:t>6</w:t>
        </w:r>
      </w:fldSimple>
      <w:r>
        <w:t xml:space="preserve">: </w:t>
      </w:r>
      <w:r w:rsidR="00A048D7">
        <w:t>MSE para los modelos planteados</w:t>
      </w:r>
    </w:p>
    <w:tbl>
      <w:tblPr>
        <w:tblStyle w:val="Tablanormal2"/>
        <w:tblW w:w="3820" w:type="dxa"/>
        <w:jc w:val="center"/>
        <w:tblLook w:val="04A0" w:firstRow="1" w:lastRow="0" w:firstColumn="1" w:lastColumn="0" w:noHBand="0" w:noVBand="1"/>
      </w:tblPr>
      <w:tblGrid>
        <w:gridCol w:w="2200"/>
        <w:gridCol w:w="1620"/>
      </w:tblGrid>
      <w:tr w:rsidR="008E647C" w:rsidRPr="007A31CD" w14:paraId="1818D89A" w14:textId="77777777" w:rsidTr="00427C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ED6608" w14:textId="77777777" w:rsidR="008E647C" w:rsidRPr="007A31CD" w:rsidRDefault="008E647C" w:rsidP="007307C4">
            <w:pPr>
              <w:spacing w:before="0" w:after="0" w:line="276" w:lineRule="auto"/>
              <w:jc w:val="center"/>
              <w:rPr>
                <w:rFonts w:eastAsia="Times New Roman" w:cs="Calibri"/>
                <w:b w:val="0"/>
                <w:bCs w:val="0"/>
                <w:color w:val="000000"/>
                <w:sz w:val="22"/>
                <w:lang w:eastAsia="es-CO"/>
              </w:rPr>
            </w:pPr>
            <w:r w:rsidRPr="007A31CD">
              <w:rPr>
                <w:rFonts w:eastAsia="Times New Roman" w:cs="Calibri"/>
                <w:color w:val="000000"/>
                <w:sz w:val="22"/>
                <w:lang w:eastAsia="es-CO"/>
              </w:rPr>
              <w:t>Modelo</w:t>
            </w:r>
          </w:p>
        </w:tc>
        <w:tc>
          <w:tcPr>
            <w:tcW w:w="1620" w:type="dxa"/>
            <w:noWrap/>
            <w:hideMark/>
          </w:tcPr>
          <w:p w14:paraId="396FFBBA" w14:textId="77777777" w:rsidR="008E647C" w:rsidRPr="007A31CD" w:rsidRDefault="008E647C" w:rsidP="007307C4">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sz w:val="22"/>
                <w:lang w:eastAsia="es-CO"/>
              </w:rPr>
            </w:pPr>
            <w:r w:rsidRPr="007A31CD">
              <w:rPr>
                <w:rFonts w:eastAsia="Times New Roman" w:cs="Calibri"/>
                <w:color w:val="000000"/>
                <w:sz w:val="22"/>
                <w:lang w:eastAsia="es-CO"/>
              </w:rPr>
              <w:t>Valor MSE</w:t>
            </w:r>
          </w:p>
        </w:tc>
      </w:tr>
      <w:tr w:rsidR="008E647C" w:rsidRPr="007A31CD" w14:paraId="06E0B2DF" w14:textId="77777777" w:rsidTr="00427C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C3A511C"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5</w:t>
            </w:r>
          </w:p>
        </w:tc>
        <w:tc>
          <w:tcPr>
            <w:tcW w:w="1620" w:type="dxa"/>
            <w:noWrap/>
            <w:hideMark/>
          </w:tcPr>
          <w:p w14:paraId="34464563" w14:textId="77777777" w:rsidR="008E647C" w:rsidRPr="007A31CD" w:rsidRDefault="008E647C" w:rsidP="007A31CD">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0,5076</w:t>
            </w:r>
          </w:p>
        </w:tc>
      </w:tr>
      <w:tr w:rsidR="008E647C" w:rsidRPr="007A31CD" w14:paraId="3B89A9FC" w14:textId="77777777" w:rsidTr="00427C21">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53AC88F"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4</w:t>
            </w:r>
          </w:p>
        </w:tc>
        <w:tc>
          <w:tcPr>
            <w:tcW w:w="1620" w:type="dxa"/>
            <w:noWrap/>
            <w:hideMark/>
          </w:tcPr>
          <w:p w14:paraId="6B2D14F3" w14:textId="77777777" w:rsidR="008E647C" w:rsidRPr="007A31CD" w:rsidRDefault="008E647C" w:rsidP="007A31CD">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0,5099</w:t>
            </w:r>
          </w:p>
        </w:tc>
      </w:tr>
      <w:tr w:rsidR="008E647C" w:rsidRPr="007A31CD" w14:paraId="4BF259BA" w14:textId="77777777" w:rsidTr="00427C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4AFE31"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2</w:t>
            </w:r>
          </w:p>
        </w:tc>
        <w:tc>
          <w:tcPr>
            <w:tcW w:w="1620" w:type="dxa"/>
            <w:noWrap/>
            <w:hideMark/>
          </w:tcPr>
          <w:p w14:paraId="770668E0" w14:textId="77777777" w:rsidR="008E647C" w:rsidRPr="007A31CD" w:rsidRDefault="008E647C" w:rsidP="007A31CD">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0,5212</w:t>
            </w:r>
          </w:p>
        </w:tc>
      </w:tr>
      <w:tr w:rsidR="008E647C" w:rsidRPr="007A31CD" w14:paraId="61BFA5C9" w14:textId="77777777" w:rsidTr="00427C21">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691441"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1</w:t>
            </w:r>
          </w:p>
        </w:tc>
        <w:tc>
          <w:tcPr>
            <w:tcW w:w="1620" w:type="dxa"/>
            <w:noWrap/>
            <w:hideMark/>
          </w:tcPr>
          <w:p w14:paraId="793AD9BA" w14:textId="77777777" w:rsidR="008E647C" w:rsidRPr="007A31CD" w:rsidRDefault="008E647C" w:rsidP="007A31CD">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0,5318</w:t>
            </w:r>
          </w:p>
        </w:tc>
      </w:tr>
      <w:tr w:rsidR="008E647C" w:rsidRPr="007A31CD" w14:paraId="260034CE" w14:textId="77777777" w:rsidTr="00427C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047FB8B"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3</w:t>
            </w:r>
          </w:p>
        </w:tc>
        <w:tc>
          <w:tcPr>
            <w:tcW w:w="1620" w:type="dxa"/>
            <w:noWrap/>
            <w:hideMark/>
          </w:tcPr>
          <w:p w14:paraId="3489D013" w14:textId="77777777" w:rsidR="008E647C" w:rsidRPr="007A31CD" w:rsidRDefault="008E647C" w:rsidP="007A31CD">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0,6202</w:t>
            </w:r>
          </w:p>
        </w:tc>
      </w:tr>
      <w:tr w:rsidR="008E647C" w:rsidRPr="007A31CD" w14:paraId="4D7AB3AC" w14:textId="77777777" w:rsidTr="00427C21">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F69CBF"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Edad</w:t>
            </w:r>
          </w:p>
        </w:tc>
        <w:tc>
          <w:tcPr>
            <w:tcW w:w="1620" w:type="dxa"/>
            <w:noWrap/>
            <w:hideMark/>
          </w:tcPr>
          <w:p w14:paraId="3FE84A64" w14:textId="77777777" w:rsidR="008E647C" w:rsidRPr="007A31CD" w:rsidRDefault="008E647C" w:rsidP="007A31CD">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0,6899</w:t>
            </w:r>
          </w:p>
        </w:tc>
      </w:tr>
      <w:tr w:rsidR="008E647C" w:rsidRPr="007A31CD" w14:paraId="4302A059" w14:textId="77777777" w:rsidTr="00427C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4BA30D" w14:textId="77777777" w:rsidR="008E647C" w:rsidRPr="007A31CD" w:rsidRDefault="008E647C" w:rsidP="007307C4">
            <w:pPr>
              <w:spacing w:before="0" w:after="0" w:line="276" w:lineRule="auto"/>
              <w:jc w:val="left"/>
              <w:rPr>
                <w:rFonts w:eastAsia="Times New Roman" w:cs="Calibri"/>
                <w:color w:val="000000"/>
                <w:sz w:val="22"/>
                <w:lang w:eastAsia="es-CO"/>
              </w:rPr>
            </w:pPr>
            <w:r w:rsidRPr="007A31CD">
              <w:rPr>
                <w:rFonts w:eastAsia="Times New Roman" w:cs="Calibri"/>
                <w:color w:val="000000"/>
                <w:sz w:val="22"/>
                <w:lang w:eastAsia="es-CO"/>
              </w:rPr>
              <w:t>Modelo Mujer</w:t>
            </w:r>
          </w:p>
        </w:tc>
        <w:tc>
          <w:tcPr>
            <w:tcW w:w="1620" w:type="dxa"/>
            <w:noWrap/>
            <w:hideMark/>
          </w:tcPr>
          <w:p w14:paraId="2BBB1433" w14:textId="77777777" w:rsidR="008E647C" w:rsidRPr="007A31CD" w:rsidRDefault="008E647C" w:rsidP="007A31CD">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7A31CD">
              <w:rPr>
                <w:rFonts w:eastAsia="Times New Roman" w:cs="Calibri"/>
                <w:color w:val="000000"/>
                <w:sz w:val="22"/>
                <w:lang w:eastAsia="es-CO"/>
              </w:rPr>
              <w:t>0,6990</w:t>
            </w:r>
          </w:p>
        </w:tc>
      </w:tr>
    </w:tbl>
    <w:p w14:paraId="48B906B4" w14:textId="67B3ECCD" w:rsidR="00A048D7" w:rsidRPr="00A048D7" w:rsidRDefault="00A048D7" w:rsidP="00A048D7">
      <w:pPr>
        <w:spacing w:line="276" w:lineRule="auto"/>
        <w:jc w:val="center"/>
        <w:rPr>
          <w:sz w:val="20"/>
          <w:szCs w:val="20"/>
        </w:rPr>
      </w:pPr>
      <w:r w:rsidRPr="00A048D7">
        <w:rPr>
          <w:sz w:val="20"/>
          <w:szCs w:val="20"/>
        </w:rPr>
        <w:t>Fuente: Elaboración propia</w:t>
      </w:r>
    </w:p>
    <w:p w14:paraId="4C6731FF" w14:textId="639E3DE3" w:rsidR="000E3472" w:rsidRDefault="008E647C" w:rsidP="007307C4">
      <w:pPr>
        <w:spacing w:line="276" w:lineRule="auto"/>
      </w:pPr>
      <w:r>
        <w:t>Como se observa los dos modelos con mayor complejidad e interacciones no lineales son aquellos que obtuvieron un error medio cuadrático menor,</w:t>
      </w:r>
      <w:r w:rsidR="001A0297">
        <w:t xml:space="preserve"> por </w:t>
      </w:r>
      <w:r w:rsidR="00DE6631">
        <w:t>ende,</w:t>
      </w:r>
      <w:r w:rsidR="001A0297">
        <w:t xml:space="preserve"> podrían ser los modelos que tentativamente podrían emplearse para entrenar </w:t>
      </w:r>
      <w:r w:rsidR="00557408">
        <w:t>la muestra.</w:t>
      </w:r>
    </w:p>
    <w:p w14:paraId="23AA5A18" w14:textId="2CB7D62B" w:rsidR="00012251" w:rsidRDefault="00C663FE" w:rsidP="00C663FE">
      <w:pPr>
        <w:pStyle w:val="Ttulo2"/>
      </w:pPr>
      <w:bookmarkStart w:id="12" w:name="_Toc145973738"/>
      <w:r>
        <w:t>Discusión de los r</w:t>
      </w:r>
      <w:r w:rsidR="00012251">
        <w:t>esultados</w:t>
      </w:r>
      <w:bookmarkEnd w:id="12"/>
    </w:p>
    <w:p w14:paraId="06F43322" w14:textId="77777777" w:rsidR="00F62984" w:rsidRPr="00F62984" w:rsidRDefault="00F62984" w:rsidP="00F62984">
      <w:pPr>
        <w:spacing w:line="276" w:lineRule="auto"/>
        <w:rPr>
          <w:szCs w:val="24"/>
        </w:rPr>
      </w:pPr>
      <w:r w:rsidRPr="00F62984">
        <w:rPr>
          <w:szCs w:val="24"/>
        </w:rPr>
        <w:t>De acuerdo con los MSE obtenidos se pueden llegar a las siguientes conclusiones:</w:t>
      </w:r>
    </w:p>
    <w:p w14:paraId="615A4E2E" w14:textId="77777777" w:rsidR="00F62984" w:rsidRPr="00F62984" w:rsidRDefault="00F62984" w:rsidP="00F62984">
      <w:pPr>
        <w:pStyle w:val="Prrafodelista"/>
        <w:numPr>
          <w:ilvl w:val="0"/>
          <w:numId w:val="6"/>
        </w:numPr>
        <w:spacing w:line="276" w:lineRule="auto"/>
        <w:rPr>
          <w:szCs w:val="24"/>
        </w:rPr>
      </w:pPr>
      <w:r w:rsidRPr="00F62984">
        <w:rPr>
          <w:szCs w:val="24"/>
        </w:rPr>
        <w:t>Modelo 5 (MSE = 0.5076): Este modelo tiene el MSE más bajo de todos los modelos que se están comparando. Esto indica que, en promedio, las predicciones de este modelo tienen el error cuadrado medio más bajo en comparación con los valores reales. En general, un MSE bajo es deseable, ya que significa que el modelo tiene un buen ajuste a los datos.</w:t>
      </w:r>
    </w:p>
    <w:p w14:paraId="3004741B" w14:textId="77777777" w:rsidR="00F62984" w:rsidRPr="00F62984" w:rsidRDefault="00F62984" w:rsidP="00F62984">
      <w:pPr>
        <w:pStyle w:val="Prrafodelista"/>
        <w:numPr>
          <w:ilvl w:val="0"/>
          <w:numId w:val="6"/>
        </w:numPr>
        <w:spacing w:line="276" w:lineRule="auto"/>
        <w:rPr>
          <w:szCs w:val="24"/>
        </w:rPr>
      </w:pPr>
      <w:r w:rsidRPr="00F62984">
        <w:rPr>
          <w:szCs w:val="24"/>
        </w:rPr>
        <w:t>Modelo 4 (MSE = 0.5099): Este modelo tiene un MSE muy cercano al del Modelo 5, lo que sugiere un rendimiento similar en términos de precisión de predicción. Es posible que ambos modelos estén ofreciendo un rendimiento bastante consistente y confiable.</w:t>
      </w:r>
    </w:p>
    <w:p w14:paraId="7BF110E5" w14:textId="77777777" w:rsidR="00F62984" w:rsidRPr="00F62984" w:rsidRDefault="00F62984" w:rsidP="00F62984">
      <w:pPr>
        <w:pStyle w:val="Prrafodelista"/>
        <w:numPr>
          <w:ilvl w:val="0"/>
          <w:numId w:val="6"/>
        </w:numPr>
        <w:spacing w:line="276" w:lineRule="auto"/>
        <w:rPr>
          <w:szCs w:val="24"/>
        </w:rPr>
      </w:pPr>
      <w:r w:rsidRPr="00F62984">
        <w:rPr>
          <w:szCs w:val="24"/>
        </w:rPr>
        <w:t xml:space="preserve">Modelo 2 (MSE = 0.5212): El Modelo 2 tiene un MSE un poco más alto que los dos primeros modelos. Esto indica que, en promedio, las predicciones de este modelo tienen errores ligeramente mayores en comparación con los modelos 4 y 5, pero </w:t>
      </w:r>
      <w:proofErr w:type="spellStart"/>
      <w:r w:rsidRPr="00F62984">
        <w:rPr>
          <w:szCs w:val="24"/>
        </w:rPr>
        <w:t>aún</w:t>
      </w:r>
      <w:proofErr w:type="spellEnd"/>
      <w:r w:rsidRPr="00F62984">
        <w:rPr>
          <w:szCs w:val="24"/>
        </w:rPr>
        <w:t xml:space="preserve"> así es un valor razonablemente bajo.</w:t>
      </w:r>
    </w:p>
    <w:p w14:paraId="3A0ED55F" w14:textId="77777777" w:rsidR="00F62984" w:rsidRPr="00F62984" w:rsidRDefault="00F62984" w:rsidP="00F62984">
      <w:pPr>
        <w:pStyle w:val="Prrafodelista"/>
        <w:numPr>
          <w:ilvl w:val="0"/>
          <w:numId w:val="6"/>
        </w:numPr>
        <w:spacing w:line="276" w:lineRule="auto"/>
        <w:rPr>
          <w:szCs w:val="24"/>
        </w:rPr>
      </w:pPr>
      <w:r w:rsidRPr="00F62984">
        <w:rPr>
          <w:szCs w:val="24"/>
        </w:rPr>
        <w:t>Modelo 1 (MSE = 0.5318): El Modelo 1 tiene un MSE un poco más alto que el Modelo 2, lo que sugiere que, en promedio, las predicciones de este modelo tienen errores ligeramente mayores que las del Modelo 2.</w:t>
      </w:r>
    </w:p>
    <w:p w14:paraId="6EF01449" w14:textId="77777777" w:rsidR="00F62984" w:rsidRPr="00F62984" w:rsidRDefault="00F62984" w:rsidP="00F62984">
      <w:pPr>
        <w:pStyle w:val="Prrafodelista"/>
        <w:numPr>
          <w:ilvl w:val="0"/>
          <w:numId w:val="6"/>
        </w:numPr>
        <w:spacing w:line="276" w:lineRule="auto"/>
        <w:rPr>
          <w:szCs w:val="24"/>
        </w:rPr>
      </w:pPr>
      <w:r w:rsidRPr="00F62984">
        <w:rPr>
          <w:szCs w:val="24"/>
        </w:rPr>
        <w:t>Modelo 3 (MSE = 0.6202): El Modelo 3 tiene un MSE significativamente más alto que los modelos anteriores. Esto indica que las predicciones de este modelo tienden a tener errores cuadrados más grandes en comparación con los otros modelos, lo que sugiere un rendimiento inferior en términos de precisión de predicción.</w:t>
      </w:r>
    </w:p>
    <w:p w14:paraId="42BEF169" w14:textId="77777777" w:rsidR="00F62984" w:rsidRPr="00F62984" w:rsidRDefault="00F62984" w:rsidP="00F62984">
      <w:pPr>
        <w:pStyle w:val="Prrafodelista"/>
        <w:numPr>
          <w:ilvl w:val="0"/>
          <w:numId w:val="6"/>
        </w:numPr>
        <w:spacing w:line="276" w:lineRule="auto"/>
        <w:rPr>
          <w:szCs w:val="24"/>
        </w:rPr>
      </w:pPr>
      <w:r w:rsidRPr="00F62984">
        <w:rPr>
          <w:szCs w:val="24"/>
        </w:rPr>
        <w:t>Modelo Edad (MSE = 0.6899): El "Modelo Edad" tiene un MSE aún más alto que el Modelo 3, lo que indica un rendimiento relativamente pobre en términos de ajuste a los datos.</w:t>
      </w:r>
    </w:p>
    <w:p w14:paraId="5FA52513" w14:textId="77777777" w:rsidR="00F62984" w:rsidRPr="00F62984" w:rsidRDefault="00F62984" w:rsidP="00F62984">
      <w:pPr>
        <w:pStyle w:val="Prrafodelista"/>
        <w:numPr>
          <w:ilvl w:val="0"/>
          <w:numId w:val="6"/>
        </w:numPr>
        <w:spacing w:line="276" w:lineRule="auto"/>
        <w:rPr>
          <w:szCs w:val="24"/>
        </w:rPr>
      </w:pPr>
      <w:r w:rsidRPr="00F62984">
        <w:rPr>
          <w:szCs w:val="24"/>
        </w:rPr>
        <w:lastRenderedPageBreak/>
        <w:t>Modelo Mujer (MSE = 0.6990): El "Modelo Mujer" tiene el MSE más alto de todos los modelos evaluados, lo que sugiere que este modelo tiene el peor rendimiento en términos de precisión de predicción.</w:t>
      </w:r>
    </w:p>
    <w:p w14:paraId="6515D841" w14:textId="77777777" w:rsidR="00F62984" w:rsidRPr="00F62984" w:rsidRDefault="00F62984" w:rsidP="00F62984">
      <w:pPr>
        <w:spacing w:line="276" w:lineRule="auto"/>
        <w:rPr>
          <w:szCs w:val="24"/>
        </w:rPr>
      </w:pPr>
      <w:r w:rsidRPr="00F62984">
        <w:rPr>
          <w:szCs w:val="24"/>
        </w:rPr>
        <w:t xml:space="preserve">En resumen, los modelos con MSE más bajo (Modelo 5 y Modelo 4) son los que ofrecen el mejor rendimiento predictivo, mientras que los modelos con MSE más alto (Modelo Mujer y Modelo Edad) tienen un rendimiento inferior. Los valores intermedios de MSE (Modelo 1, Modelo 2 y Modelo 3) tienen un rendimiento en algún lugar entre estos extremos. </w:t>
      </w:r>
    </w:p>
    <w:p w14:paraId="12161513" w14:textId="77777777" w:rsidR="00F62984" w:rsidRPr="00F62984" w:rsidRDefault="00F62984" w:rsidP="00F62984">
      <w:pPr>
        <w:spacing w:line="276" w:lineRule="auto"/>
        <w:rPr>
          <w:szCs w:val="24"/>
        </w:rPr>
      </w:pPr>
      <w:r w:rsidRPr="00F62984">
        <w:rPr>
          <w:szCs w:val="24"/>
        </w:rPr>
        <w:t>De modo que el mejor modelo es el quinto modelo, el de complejidad más alta, las interacciones que pareciesen aportar fue la interacción triple entre edad, experiencia laboral y nivel educativo, esto es una combinación a su vez con el rezago educativo y la experiencia laboral, que es una variable similar al capital humano, ya que comprende estas tres dimensiones y como la teoría menciona, es una variable que aporta mucho para la definición del salario, por tal motivo, consideramos que esta interacción a la que llamamos capital humano tuvo un impacto muy positivo en la definición del salario.</w:t>
      </w:r>
    </w:p>
    <w:p w14:paraId="5AE22BAD" w14:textId="021C5C69" w:rsidR="00AB01D0" w:rsidRDefault="00AB01D0" w:rsidP="00C663FE">
      <w:pPr>
        <w:pStyle w:val="Ttulo2"/>
      </w:pPr>
      <w:bookmarkStart w:id="13" w:name="_Toc145973739"/>
      <w:r>
        <w:t>LOOCV</w:t>
      </w:r>
      <w:bookmarkEnd w:id="13"/>
    </w:p>
    <w:p w14:paraId="7E6899A3" w14:textId="77777777" w:rsidR="001C0D19" w:rsidRDefault="001C0D19" w:rsidP="001C0D19">
      <w:pPr>
        <w:spacing w:line="276" w:lineRule="auto"/>
      </w:pPr>
      <w:r>
        <w:t>Se seleccionaron el modelo cinco y el modelo cuatro, los cuales tuvieron el menor error predictivo y con estos se hizo el modelo LOOCV, el cual si recordamos es una extensión del modelo K-</w:t>
      </w:r>
      <w:proofErr w:type="spellStart"/>
      <w:r>
        <w:t>fold</w:t>
      </w:r>
      <w:proofErr w:type="spellEnd"/>
      <w:r>
        <w:t xml:space="preserve"> </w:t>
      </w:r>
      <w:proofErr w:type="spellStart"/>
      <w:r>
        <w:t>validation</w:t>
      </w:r>
      <w:proofErr w:type="spellEnd"/>
      <w:r>
        <w:t xml:space="preserve"> </w:t>
      </w:r>
      <w:proofErr w:type="spellStart"/>
      <w:r>
        <w:t>cross</w:t>
      </w:r>
      <w:proofErr w:type="spellEnd"/>
      <w:r>
        <w:t xml:space="preserve"> con la particularidad que la partición se hace uno a uno de los individuos de la muestra, al realizar este proceso con el modelo 5, el modelo con el menor MSE, obteniendo los siguientes resultados:</w:t>
      </w:r>
    </w:p>
    <w:p w14:paraId="0DDAEE57" w14:textId="77777777" w:rsidR="001C0D19" w:rsidRPr="00A009FA" w:rsidRDefault="001C0D19" w:rsidP="001C0D19">
      <w:pPr>
        <w:spacing w:line="276" w:lineRule="auto"/>
        <w:rPr>
          <w:rFonts w:eastAsiaTheme="minorEastAsia"/>
        </w:rPr>
      </w:pPr>
      <m:oMathPara>
        <m:oMath>
          <m:r>
            <w:rPr>
              <w:rFonts w:ascii="Cambria Math" w:hAnsi="Cambria Math"/>
            </w:rPr>
            <m:t>Promedi</m:t>
          </m:r>
          <m:sSub>
            <m:sSubPr>
              <m:ctrlPr>
                <w:rPr>
                  <w:rFonts w:ascii="Cambria Math" w:hAnsi="Cambria Math"/>
                  <w:i/>
                </w:rPr>
              </m:ctrlPr>
            </m:sSubPr>
            <m:e>
              <m:r>
                <w:rPr>
                  <w:rFonts w:ascii="Cambria Math" w:hAnsi="Cambria Math"/>
                </w:rPr>
                <m:t>o</m:t>
              </m:r>
            </m:e>
            <m:sub>
              <m:r>
                <w:rPr>
                  <w:rFonts w:ascii="Cambria Math" w:hAnsi="Cambria Math"/>
                </w:rPr>
                <m:t>LOOCV-Modelo5</m:t>
              </m:r>
            </m:sub>
          </m:sSub>
          <m:r>
            <w:rPr>
              <w:rFonts w:ascii="Cambria Math" w:hAnsi="Cambria Math"/>
            </w:rPr>
            <m:t xml:space="preserve">=0.5187 </m:t>
          </m:r>
        </m:oMath>
      </m:oMathPara>
    </w:p>
    <w:p w14:paraId="22F63747" w14:textId="77777777" w:rsidR="001C0D19" w:rsidRDefault="001C0D19" w:rsidP="001C0D19">
      <w:pPr>
        <w:spacing w:line="276" w:lineRule="auto"/>
        <w:rPr>
          <w:rFonts w:eastAsiaTheme="minorEastAsia"/>
        </w:rPr>
      </w:pPr>
      <w:r>
        <w:rPr>
          <w:rFonts w:eastAsiaTheme="minorEastAsia"/>
        </w:rPr>
        <w:t xml:space="preserve">Ahora, se realizó el mismo procedimiento, pero con el modelo 4, el otro modelo con el que se obtuvo el MSE más bajo, con el siguiente resultado: </w:t>
      </w:r>
    </w:p>
    <w:p w14:paraId="5AB3770F" w14:textId="77777777" w:rsidR="001C0D19" w:rsidRPr="00A009FA" w:rsidRDefault="001C0D19" w:rsidP="001C0D19">
      <w:pPr>
        <w:spacing w:line="276" w:lineRule="auto"/>
        <w:rPr>
          <w:rFonts w:eastAsiaTheme="minorEastAsia"/>
        </w:rPr>
      </w:pPr>
      <m:oMathPara>
        <m:oMath>
          <m:r>
            <w:rPr>
              <w:rFonts w:ascii="Cambria Math" w:hAnsi="Cambria Math"/>
            </w:rPr>
            <m:t>Promedi</m:t>
          </m:r>
          <m:sSub>
            <m:sSubPr>
              <m:ctrlPr>
                <w:rPr>
                  <w:rFonts w:ascii="Cambria Math" w:hAnsi="Cambria Math"/>
                  <w:i/>
                </w:rPr>
              </m:ctrlPr>
            </m:sSubPr>
            <m:e>
              <m:r>
                <w:rPr>
                  <w:rFonts w:ascii="Cambria Math" w:hAnsi="Cambria Math"/>
                </w:rPr>
                <m:t>o</m:t>
              </m:r>
            </m:e>
            <m:sub>
              <m:r>
                <w:rPr>
                  <w:rFonts w:ascii="Cambria Math" w:hAnsi="Cambria Math"/>
                </w:rPr>
                <m:t>LOOCV-Modelo4</m:t>
              </m:r>
            </m:sub>
          </m:sSub>
          <m:r>
            <w:rPr>
              <w:rFonts w:ascii="Cambria Math" w:hAnsi="Cambria Math"/>
            </w:rPr>
            <m:t xml:space="preserve">=0.5376 </m:t>
          </m:r>
        </m:oMath>
      </m:oMathPara>
    </w:p>
    <w:p w14:paraId="31EB533E" w14:textId="77777777" w:rsidR="001C0D19" w:rsidRDefault="001C0D19" w:rsidP="001C0D19">
      <w:pPr>
        <w:spacing w:line="276" w:lineRule="auto"/>
      </w:pPr>
    </w:p>
    <w:p w14:paraId="2BE52E5E" w14:textId="5E280459" w:rsidR="001C0D19" w:rsidRDefault="001C0D19" w:rsidP="001C0D19">
      <w:pPr>
        <w:spacing w:line="276" w:lineRule="auto"/>
      </w:pPr>
      <w:r>
        <w:t xml:space="preserve">Con estos resultados obtenidos, se puede observar pequeñas variaciones, en ambos casos mayores con el modelo LOOCV, esto sugiere </w:t>
      </w:r>
      <w:r w:rsidR="00384E5E">
        <w:t>que,</w:t>
      </w:r>
      <w:r w:rsidRPr="00E50060">
        <w:t xml:space="preserve"> como la tasa de error o la precisión, un valor de 0.5</w:t>
      </w:r>
      <w:r>
        <w:t>18 y 0.537</w:t>
      </w:r>
      <w:r w:rsidRPr="00E50060">
        <w:t xml:space="preserve"> significa que, en promedio, el modelo clasificó incorrectamente aproximadamente el 5</w:t>
      </w:r>
      <w:r>
        <w:t>1</w:t>
      </w:r>
      <w:r w:rsidRPr="00E50060">
        <w:t>.</w:t>
      </w:r>
      <w:r>
        <w:t>8</w:t>
      </w:r>
      <w:r w:rsidRPr="00E50060">
        <w:t>%</w:t>
      </w:r>
      <w:r>
        <w:t xml:space="preserve"> y 53.7%</w:t>
      </w:r>
      <w:r w:rsidRPr="00E50060">
        <w:t xml:space="preserve"> de los ejemplos en el conjunto de validación.</w:t>
      </w:r>
    </w:p>
    <w:p w14:paraId="66ECDD0A" w14:textId="40DD8A28" w:rsidR="001261E0" w:rsidRDefault="001261E0" w:rsidP="001261E0">
      <w:pPr>
        <w:pStyle w:val="Ttulo1"/>
        <w:numPr>
          <w:ilvl w:val="0"/>
          <w:numId w:val="0"/>
        </w:numPr>
      </w:pPr>
      <w:bookmarkStart w:id="14" w:name="_Toc145973740"/>
      <w:r>
        <w:t>Anexos</w:t>
      </w:r>
      <w:bookmarkEnd w:id="14"/>
    </w:p>
    <w:p w14:paraId="6FD4C210" w14:textId="6100CA93" w:rsidR="00C15214" w:rsidRDefault="000558CF" w:rsidP="007307C4">
      <w:pPr>
        <w:spacing w:line="276" w:lineRule="auto"/>
      </w:pPr>
      <w:r>
        <w:t>A este documento se anexa el r</w:t>
      </w:r>
      <w:r w:rsidR="00C15214">
        <w:t>epositorio Gi</w:t>
      </w:r>
      <w:r>
        <w:t>tHub el cual contiene la documentación de</w:t>
      </w:r>
      <w:r w:rsidR="001A6566">
        <w:t xml:space="preserve"> la base de datos, los scripts y los outputs </w:t>
      </w:r>
      <w:r w:rsidR="00B834E9">
        <w:t>correspondientes de cada punto. El repositorio se encuentra en el siguiente link:</w:t>
      </w:r>
    </w:p>
    <w:p w14:paraId="210B739C" w14:textId="559D7548" w:rsidR="008B6778" w:rsidRDefault="000624A1" w:rsidP="007307C4">
      <w:pPr>
        <w:spacing w:line="276" w:lineRule="auto"/>
      </w:pPr>
      <w:hyperlink r:id="rId21" w:history="1">
        <w:r w:rsidR="008B6778" w:rsidRPr="00F969D9">
          <w:rPr>
            <w:rStyle w:val="Hipervnculo"/>
          </w:rPr>
          <w:t>https://github.com/Luis-Borda/PS_Repo_Taller1_G10.git</w:t>
        </w:r>
      </w:hyperlink>
    </w:p>
    <w:p w14:paraId="7CBEA414" w14:textId="5495C769" w:rsidR="004A31AD" w:rsidRDefault="004A31AD" w:rsidP="007307C4">
      <w:pPr>
        <w:spacing w:line="276" w:lineRule="auto"/>
      </w:pPr>
    </w:p>
    <w:bookmarkStart w:id="15" w:name="_Toc145973741" w:displacedByCustomXml="next"/>
    <w:sdt>
      <w:sdtPr>
        <w:rPr>
          <w:rFonts w:eastAsiaTheme="minorHAnsi" w:cstheme="minorBidi"/>
          <w:b w:val="0"/>
          <w:sz w:val="24"/>
          <w:szCs w:val="22"/>
          <w:lang w:val="es-ES"/>
        </w:rPr>
        <w:id w:val="75721471"/>
        <w:docPartObj>
          <w:docPartGallery w:val="Bibliographies"/>
          <w:docPartUnique/>
        </w:docPartObj>
      </w:sdtPr>
      <w:sdtEndPr>
        <w:rPr>
          <w:lang w:val="es-CO"/>
        </w:rPr>
      </w:sdtEndPr>
      <w:sdtContent>
        <w:p w14:paraId="3F3CC4C2" w14:textId="73A0FE1F" w:rsidR="00D167AF" w:rsidRDefault="00D167AF" w:rsidP="00D167AF">
          <w:pPr>
            <w:pStyle w:val="Ttulo1"/>
            <w:numPr>
              <w:ilvl w:val="0"/>
              <w:numId w:val="0"/>
            </w:numPr>
          </w:pPr>
          <w:r>
            <w:rPr>
              <w:lang w:val="es-ES"/>
            </w:rPr>
            <w:t>Bibliografía</w:t>
          </w:r>
          <w:bookmarkEnd w:id="15"/>
        </w:p>
        <w:sdt>
          <w:sdtPr>
            <w:id w:val="111145805"/>
            <w:bibliography/>
          </w:sdtPr>
          <w:sdtEndPr/>
          <w:sdtContent>
            <w:p w14:paraId="1CA52AFE" w14:textId="77777777" w:rsidR="00D167AF" w:rsidRDefault="00D167AF" w:rsidP="00D167AF">
              <w:pPr>
                <w:pStyle w:val="Bibliografa"/>
                <w:ind w:left="720" w:hanging="720"/>
                <w:rPr>
                  <w:noProof/>
                  <w:szCs w:val="24"/>
                  <w:lang w:val="es-ES"/>
                </w:rPr>
              </w:pPr>
              <w:r>
                <w:fldChar w:fldCharType="begin"/>
              </w:r>
              <w:r>
                <w:instrText>BIBLIOGRAPHY</w:instrText>
              </w:r>
              <w:r>
                <w:fldChar w:fldCharType="separate"/>
              </w:r>
              <w:r>
                <w:rPr>
                  <w:noProof/>
                  <w:lang w:val="es-ES"/>
                </w:rPr>
                <w:t xml:space="preserve">DANE. (2023). </w:t>
              </w:r>
              <w:r>
                <w:rPr>
                  <w:i/>
                  <w:iCs/>
                  <w:noProof/>
                  <w:lang w:val="es-ES"/>
                </w:rPr>
                <w:t>Metodología general Gran Encuesta Integrada de Hogares GEIH.</w:t>
              </w:r>
              <w:r>
                <w:rPr>
                  <w:noProof/>
                  <w:lang w:val="es-ES"/>
                </w:rPr>
                <w:t xml:space="preserve"> Bogotá.</w:t>
              </w:r>
            </w:p>
            <w:p w14:paraId="076F1FC1" w14:textId="77777777" w:rsidR="00D167AF" w:rsidRDefault="00D167AF" w:rsidP="00D167AF">
              <w:pPr>
                <w:pStyle w:val="Bibliografa"/>
                <w:ind w:left="720" w:hanging="720"/>
                <w:rPr>
                  <w:noProof/>
                  <w:lang w:val="es-ES"/>
                </w:rPr>
              </w:pPr>
              <w:r>
                <w:rPr>
                  <w:noProof/>
                  <w:lang w:val="es-ES"/>
                </w:rPr>
                <w:t xml:space="preserve">Farné, S., David, R., &amp; Paola, R. (2016). </w:t>
              </w:r>
              <w:r>
                <w:rPr>
                  <w:i/>
                  <w:iCs/>
                  <w:noProof/>
                  <w:lang w:val="es-ES"/>
                </w:rPr>
                <w:t>Impacto de los subsidios estatales en Colombia.</w:t>
              </w:r>
              <w:r>
                <w:rPr>
                  <w:noProof/>
                  <w:lang w:val="es-ES"/>
                </w:rPr>
                <w:t xml:space="preserve"> Bogotá. Obtenido de https://www.uexternado.edu.co/wp-content/uploads/2017/01/CUADERNO_17-2.pdf</w:t>
              </w:r>
            </w:p>
            <w:p w14:paraId="4D21DB8C" w14:textId="77777777" w:rsidR="00D167AF" w:rsidRDefault="00D167AF" w:rsidP="00D167AF">
              <w:pPr>
                <w:pStyle w:val="Bibliografa"/>
                <w:ind w:left="720" w:hanging="720"/>
                <w:rPr>
                  <w:noProof/>
                  <w:lang w:val="es-ES"/>
                </w:rPr>
              </w:pPr>
              <w:r>
                <w:rPr>
                  <w:noProof/>
                  <w:lang w:val="es-ES"/>
                </w:rPr>
                <w:t xml:space="preserve">Hoyos, V. (2021). </w:t>
              </w:r>
              <w:r>
                <w:rPr>
                  <w:i/>
                  <w:iCs/>
                  <w:noProof/>
                  <w:lang w:val="es-ES"/>
                </w:rPr>
                <w:t>Las causas de la evasión tributaria en Colombia.</w:t>
              </w:r>
              <w:r>
                <w:rPr>
                  <w:noProof/>
                  <w:lang w:val="es-ES"/>
                </w:rPr>
                <w:t xml:space="preserve"> Bogotá: Editorial Universidad Externado.</w:t>
              </w:r>
            </w:p>
            <w:p w14:paraId="26F058B0" w14:textId="77777777" w:rsidR="00D167AF" w:rsidRDefault="00D167AF" w:rsidP="00D167AF">
              <w:pPr>
                <w:pStyle w:val="Bibliografa"/>
                <w:ind w:left="720" w:hanging="720"/>
                <w:rPr>
                  <w:noProof/>
                  <w:lang w:val="es-ES"/>
                </w:rPr>
              </w:pPr>
              <w:r>
                <w:rPr>
                  <w:noProof/>
                  <w:lang w:val="es-ES"/>
                </w:rPr>
                <w:t xml:space="preserve">Moffit, R. (1996). </w:t>
              </w:r>
              <w:r>
                <w:rPr>
                  <w:i/>
                  <w:iCs/>
                  <w:noProof/>
                  <w:lang w:val="es-ES"/>
                </w:rPr>
                <w:t>Incentive Effects of the U.S. Welfare System: A Review.</w:t>
              </w:r>
              <w:r>
                <w:rPr>
                  <w:noProof/>
                  <w:lang w:val="es-ES"/>
                </w:rPr>
                <w:t xml:space="preserve"> Journal of Economic Literature .</w:t>
              </w:r>
            </w:p>
            <w:p w14:paraId="6D870EB5" w14:textId="77777777" w:rsidR="00D167AF" w:rsidRDefault="00D167AF" w:rsidP="00D167AF">
              <w:pPr>
                <w:pStyle w:val="Bibliografa"/>
                <w:ind w:left="720" w:hanging="720"/>
                <w:rPr>
                  <w:noProof/>
                  <w:lang w:val="es-ES"/>
                </w:rPr>
              </w:pPr>
              <w:r>
                <w:rPr>
                  <w:noProof/>
                  <w:lang w:val="es-ES"/>
                </w:rPr>
                <w:t xml:space="preserve">Moller, C. L. (2012). </w:t>
              </w:r>
              <w:r>
                <w:rPr>
                  <w:i/>
                  <w:iCs/>
                  <w:noProof/>
                  <w:lang w:val="es-ES"/>
                </w:rPr>
                <w:t>¿Por qué Colombia necesita un sistema tributario más progresivo?</w:t>
              </w:r>
              <w:r>
                <w:rPr>
                  <w:noProof/>
                  <w:lang w:val="es-ES"/>
                </w:rPr>
                <w:t xml:space="preserve"> Banco Mundial. Obtenido de https://www.bancomundial.org/es/news/opinion/2012/12/17/why-colombia-needs-a-more-progressive-tax-system</w:t>
              </w:r>
            </w:p>
            <w:p w14:paraId="19551C7F" w14:textId="6C3CCD68" w:rsidR="00D167AF" w:rsidRDefault="00D167AF" w:rsidP="00D167AF">
              <w:r>
                <w:rPr>
                  <w:b/>
                  <w:bCs/>
                </w:rPr>
                <w:fldChar w:fldCharType="end"/>
              </w:r>
            </w:p>
          </w:sdtContent>
        </w:sdt>
      </w:sdtContent>
    </w:sdt>
    <w:p w14:paraId="2D33674F" w14:textId="77777777" w:rsidR="00394C93" w:rsidRDefault="00394C93" w:rsidP="007307C4">
      <w:pPr>
        <w:spacing w:line="276" w:lineRule="auto"/>
      </w:pPr>
    </w:p>
    <w:p w14:paraId="7409637F" w14:textId="77777777" w:rsidR="00C15214" w:rsidRPr="00A524A6" w:rsidRDefault="00C15214" w:rsidP="007307C4">
      <w:pPr>
        <w:spacing w:line="276" w:lineRule="auto"/>
      </w:pPr>
    </w:p>
    <w:sectPr w:rsidR="00C15214" w:rsidRPr="00A524A6" w:rsidSect="004B5C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F65B" w14:textId="77777777" w:rsidR="000624A1" w:rsidRDefault="000624A1" w:rsidP="00CD7462">
      <w:pPr>
        <w:spacing w:before="0" w:after="0"/>
      </w:pPr>
      <w:r>
        <w:separator/>
      </w:r>
    </w:p>
  </w:endnote>
  <w:endnote w:type="continuationSeparator" w:id="0">
    <w:p w14:paraId="2E31E401" w14:textId="77777777" w:rsidR="000624A1" w:rsidRDefault="000624A1" w:rsidP="00CD7462">
      <w:pPr>
        <w:spacing w:before="0" w:after="0"/>
      </w:pPr>
      <w:r>
        <w:continuationSeparator/>
      </w:r>
    </w:p>
  </w:endnote>
  <w:endnote w:type="continuationNotice" w:id="1">
    <w:p w14:paraId="13FCF8AD" w14:textId="77777777" w:rsidR="000624A1" w:rsidRDefault="000624A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Garmon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AF9C" w14:textId="77777777" w:rsidR="000624A1" w:rsidRDefault="000624A1" w:rsidP="00CD7462">
      <w:pPr>
        <w:spacing w:before="0" w:after="0"/>
      </w:pPr>
      <w:r>
        <w:separator/>
      </w:r>
    </w:p>
  </w:footnote>
  <w:footnote w:type="continuationSeparator" w:id="0">
    <w:p w14:paraId="4D2A9D85" w14:textId="77777777" w:rsidR="000624A1" w:rsidRDefault="000624A1" w:rsidP="00CD7462">
      <w:pPr>
        <w:spacing w:before="0" w:after="0"/>
      </w:pPr>
      <w:r>
        <w:continuationSeparator/>
      </w:r>
    </w:p>
  </w:footnote>
  <w:footnote w:type="continuationNotice" w:id="1">
    <w:p w14:paraId="018E4E47" w14:textId="77777777" w:rsidR="000624A1" w:rsidRDefault="000624A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720"/>
    <w:multiLevelType w:val="hybridMultilevel"/>
    <w:tmpl w:val="21168CF2"/>
    <w:lvl w:ilvl="0" w:tplc="73945AA6">
      <w:start w:val="2"/>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072B92"/>
    <w:multiLevelType w:val="hybridMultilevel"/>
    <w:tmpl w:val="452AB2C0"/>
    <w:lvl w:ilvl="0" w:tplc="24A8834E">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6D045C"/>
    <w:multiLevelType w:val="hybridMultilevel"/>
    <w:tmpl w:val="AE30F5F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525440D"/>
    <w:multiLevelType w:val="hybridMultilevel"/>
    <w:tmpl w:val="B69E8320"/>
    <w:lvl w:ilvl="0" w:tplc="8FDA1CA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412056"/>
    <w:multiLevelType w:val="multilevel"/>
    <w:tmpl w:val="9B4053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03B7F3F"/>
    <w:multiLevelType w:val="hybridMultilevel"/>
    <w:tmpl w:val="CBD68A7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D21761"/>
    <w:multiLevelType w:val="hybridMultilevel"/>
    <w:tmpl w:val="8782E7B2"/>
    <w:lvl w:ilvl="0" w:tplc="DE46CBD0">
      <w:start w:val="2"/>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4F3F25"/>
    <w:multiLevelType w:val="multilevel"/>
    <w:tmpl w:val="AFAAB15A"/>
    <w:lvl w:ilvl="0">
      <w:start w:val="2"/>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4"/>
  </w:num>
  <w:num w:numId="3">
    <w:abstractNumId w:val="5"/>
  </w:num>
  <w:num w:numId="4">
    <w:abstractNumId w:val="2"/>
  </w:num>
  <w:num w:numId="5">
    <w:abstractNumId w:val="0"/>
  </w:num>
  <w:num w:numId="6">
    <w:abstractNumId w:val="6"/>
  </w:num>
  <w:num w:numId="7">
    <w:abstractNumId w:val="7"/>
  </w:num>
  <w:num w:numId="8">
    <w:abstractNumId w:val="1"/>
  </w:num>
  <w:num w:numId="9">
    <w:abstractNumId w:val="7"/>
    <w:lvlOverride w:ilvl="0">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75"/>
    <w:rsid w:val="000031C2"/>
    <w:rsid w:val="000034AB"/>
    <w:rsid w:val="000048E1"/>
    <w:rsid w:val="00005C48"/>
    <w:rsid w:val="00006873"/>
    <w:rsid w:val="00007977"/>
    <w:rsid w:val="000079E6"/>
    <w:rsid w:val="00011923"/>
    <w:rsid w:val="00012251"/>
    <w:rsid w:val="00013333"/>
    <w:rsid w:val="0001530E"/>
    <w:rsid w:val="00016513"/>
    <w:rsid w:val="00020618"/>
    <w:rsid w:val="00020C8B"/>
    <w:rsid w:val="0002111C"/>
    <w:rsid w:val="00023731"/>
    <w:rsid w:val="00023852"/>
    <w:rsid w:val="000240C8"/>
    <w:rsid w:val="00024905"/>
    <w:rsid w:val="00030525"/>
    <w:rsid w:val="000309A1"/>
    <w:rsid w:val="00032B7D"/>
    <w:rsid w:val="00032EB6"/>
    <w:rsid w:val="00033DA3"/>
    <w:rsid w:val="00034716"/>
    <w:rsid w:val="0003681E"/>
    <w:rsid w:val="000375F4"/>
    <w:rsid w:val="00037C2A"/>
    <w:rsid w:val="00040461"/>
    <w:rsid w:val="00041525"/>
    <w:rsid w:val="000419C4"/>
    <w:rsid w:val="000426FA"/>
    <w:rsid w:val="00044274"/>
    <w:rsid w:val="00045076"/>
    <w:rsid w:val="00045388"/>
    <w:rsid w:val="00045523"/>
    <w:rsid w:val="00045E17"/>
    <w:rsid w:val="000472DE"/>
    <w:rsid w:val="00047FD1"/>
    <w:rsid w:val="00052561"/>
    <w:rsid w:val="00053661"/>
    <w:rsid w:val="000558CF"/>
    <w:rsid w:val="00060B28"/>
    <w:rsid w:val="00061AB7"/>
    <w:rsid w:val="000624A1"/>
    <w:rsid w:val="000672F7"/>
    <w:rsid w:val="00067CAB"/>
    <w:rsid w:val="000712C8"/>
    <w:rsid w:val="000716C7"/>
    <w:rsid w:val="00071FCC"/>
    <w:rsid w:val="0007277E"/>
    <w:rsid w:val="00073311"/>
    <w:rsid w:val="000734AF"/>
    <w:rsid w:val="000735A6"/>
    <w:rsid w:val="00074559"/>
    <w:rsid w:val="00074CBE"/>
    <w:rsid w:val="00074D33"/>
    <w:rsid w:val="00075EDB"/>
    <w:rsid w:val="0007640F"/>
    <w:rsid w:val="0007752F"/>
    <w:rsid w:val="00077795"/>
    <w:rsid w:val="00077D97"/>
    <w:rsid w:val="00084C5A"/>
    <w:rsid w:val="00086B1D"/>
    <w:rsid w:val="00087ED4"/>
    <w:rsid w:val="00087FDC"/>
    <w:rsid w:val="00090747"/>
    <w:rsid w:val="00093E6E"/>
    <w:rsid w:val="00093F91"/>
    <w:rsid w:val="0009423C"/>
    <w:rsid w:val="00096E13"/>
    <w:rsid w:val="000A099B"/>
    <w:rsid w:val="000A12C2"/>
    <w:rsid w:val="000A1B53"/>
    <w:rsid w:val="000A1D3E"/>
    <w:rsid w:val="000A2151"/>
    <w:rsid w:val="000A265A"/>
    <w:rsid w:val="000A2A71"/>
    <w:rsid w:val="000A3912"/>
    <w:rsid w:val="000A3AAF"/>
    <w:rsid w:val="000A5368"/>
    <w:rsid w:val="000A5B0A"/>
    <w:rsid w:val="000B0167"/>
    <w:rsid w:val="000B58D3"/>
    <w:rsid w:val="000B6DEC"/>
    <w:rsid w:val="000B713B"/>
    <w:rsid w:val="000B723E"/>
    <w:rsid w:val="000B7BA2"/>
    <w:rsid w:val="000C1066"/>
    <w:rsid w:val="000C2A54"/>
    <w:rsid w:val="000C3261"/>
    <w:rsid w:val="000C3F7D"/>
    <w:rsid w:val="000C46D8"/>
    <w:rsid w:val="000C4BED"/>
    <w:rsid w:val="000C56AF"/>
    <w:rsid w:val="000C646C"/>
    <w:rsid w:val="000C68D3"/>
    <w:rsid w:val="000D0DA4"/>
    <w:rsid w:val="000D3AED"/>
    <w:rsid w:val="000D651D"/>
    <w:rsid w:val="000D7E6B"/>
    <w:rsid w:val="000D7FA0"/>
    <w:rsid w:val="000E14F3"/>
    <w:rsid w:val="000E1809"/>
    <w:rsid w:val="000E2452"/>
    <w:rsid w:val="000E26F6"/>
    <w:rsid w:val="000E3472"/>
    <w:rsid w:val="000E3B25"/>
    <w:rsid w:val="000E3D8D"/>
    <w:rsid w:val="000E3DCB"/>
    <w:rsid w:val="000E4040"/>
    <w:rsid w:val="000E563D"/>
    <w:rsid w:val="000F03B5"/>
    <w:rsid w:val="000F0A50"/>
    <w:rsid w:val="000F0FFD"/>
    <w:rsid w:val="000F11A8"/>
    <w:rsid w:val="000F23F7"/>
    <w:rsid w:val="000F3DA9"/>
    <w:rsid w:val="000F480A"/>
    <w:rsid w:val="000F51E2"/>
    <w:rsid w:val="000F56A2"/>
    <w:rsid w:val="000F599F"/>
    <w:rsid w:val="000F6919"/>
    <w:rsid w:val="000F6B64"/>
    <w:rsid w:val="000F7D65"/>
    <w:rsid w:val="00100999"/>
    <w:rsid w:val="001023C7"/>
    <w:rsid w:val="00103035"/>
    <w:rsid w:val="001032BB"/>
    <w:rsid w:val="00103790"/>
    <w:rsid w:val="001048BD"/>
    <w:rsid w:val="00104D52"/>
    <w:rsid w:val="00107B57"/>
    <w:rsid w:val="001102CD"/>
    <w:rsid w:val="0011141B"/>
    <w:rsid w:val="001116AB"/>
    <w:rsid w:val="001119C9"/>
    <w:rsid w:val="0011311B"/>
    <w:rsid w:val="001137A6"/>
    <w:rsid w:val="00114189"/>
    <w:rsid w:val="00114315"/>
    <w:rsid w:val="00115B9B"/>
    <w:rsid w:val="00115ED4"/>
    <w:rsid w:val="00116559"/>
    <w:rsid w:val="001173DF"/>
    <w:rsid w:val="00117B95"/>
    <w:rsid w:val="00117EB7"/>
    <w:rsid w:val="0012084F"/>
    <w:rsid w:val="00120A1A"/>
    <w:rsid w:val="00121D7A"/>
    <w:rsid w:val="00122E49"/>
    <w:rsid w:val="00123122"/>
    <w:rsid w:val="001261E0"/>
    <w:rsid w:val="00126BF1"/>
    <w:rsid w:val="00127B3B"/>
    <w:rsid w:val="00131396"/>
    <w:rsid w:val="00134BF2"/>
    <w:rsid w:val="00134D4E"/>
    <w:rsid w:val="00135AA8"/>
    <w:rsid w:val="00135CF2"/>
    <w:rsid w:val="00137160"/>
    <w:rsid w:val="00137990"/>
    <w:rsid w:val="00137B26"/>
    <w:rsid w:val="001405C9"/>
    <w:rsid w:val="001415A8"/>
    <w:rsid w:val="001419F5"/>
    <w:rsid w:val="00142B18"/>
    <w:rsid w:val="00144FC2"/>
    <w:rsid w:val="001463CF"/>
    <w:rsid w:val="0015043A"/>
    <w:rsid w:val="00151CD8"/>
    <w:rsid w:val="0015322F"/>
    <w:rsid w:val="00154EAB"/>
    <w:rsid w:val="00155BA7"/>
    <w:rsid w:val="001567C6"/>
    <w:rsid w:val="0015730D"/>
    <w:rsid w:val="001600B2"/>
    <w:rsid w:val="001616BD"/>
    <w:rsid w:val="001644BA"/>
    <w:rsid w:val="001663BB"/>
    <w:rsid w:val="00166AF7"/>
    <w:rsid w:val="00170C52"/>
    <w:rsid w:val="0017299F"/>
    <w:rsid w:val="00172DDF"/>
    <w:rsid w:val="001741D9"/>
    <w:rsid w:val="001742FF"/>
    <w:rsid w:val="00175010"/>
    <w:rsid w:val="001767FD"/>
    <w:rsid w:val="001768C2"/>
    <w:rsid w:val="001769B7"/>
    <w:rsid w:val="00176E27"/>
    <w:rsid w:val="00177555"/>
    <w:rsid w:val="00180955"/>
    <w:rsid w:val="0018120E"/>
    <w:rsid w:val="00181306"/>
    <w:rsid w:val="001818C0"/>
    <w:rsid w:val="00181E8D"/>
    <w:rsid w:val="00182073"/>
    <w:rsid w:val="001836BA"/>
    <w:rsid w:val="0018645D"/>
    <w:rsid w:val="001879B5"/>
    <w:rsid w:val="00190345"/>
    <w:rsid w:val="00190584"/>
    <w:rsid w:val="00190B47"/>
    <w:rsid w:val="00190EB9"/>
    <w:rsid w:val="0019172E"/>
    <w:rsid w:val="001919A6"/>
    <w:rsid w:val="001936B6"/>
    <w:rsid w:val="001936EF"/>
    <w:rsid w:val="0019375E"/>
    <w:rsid w:val="001945BD"/>
    <w:rsid w:val="00196D42"/>
    <w:rsid w:val="00197C61"/>
    <w:rsid w:val="001A0297"/>
    <w:rsid w:val="001A490C"/>
    <w:rsid w:val="001A6566"/>
    <w:rsid w:val="001B0295"/>
    <w:rsid w:val="001B0FDE"/>
    <w:rsid w:val="001B127A"/>
    <w:rsid w:val="001B184B"/>
    <w:rsid w:val="001B1F95"/>
    <w:rsid w:val="001B254F"/>
    <w:rsid w:val="001B2A24"/>
    <w:rsid w:val="001B3227"/>
    <w:rsid w:val="001B358F"/>
    <w:rsid w:val="001B4660"/>
    <w:rsid w:val="001B4DB3"/>
    <w:rsid w:val="001B51EB"/>
    <w:rsid w:val="001B632E"/>
    <w:rsid w:val="001B665F"/>
    <w:rsid w:val="001B69C1"/>
    <w:rsid w:val="001B6AB5"/>
    <w:rsid w:val="001C0C92"/>
    <w:rsid w:val="001C0D19"/>
    <w:rsid w:val="001C2B95"/>
    <w:rsid w:val="001C389F"/>
    <w:rsid w:val="001C3BE7"/>
    <w:rsid w:val="001C4D18"/>
    <w:rsid w:val="001C75C8"/>
    <w:rsid w:val="001D1291"/>
    <w:rsid w:val="001D2148"/>
    <w:rsid w:val="001D284C"/>
    <w:rsid w:val="001D3B1B"/>
    <w:rsid w:val="001D4843"/>
    <w:rsid w:val="001D4A2B"/>
    <w:rsid w:val="001D52D5"/>
    <w:rsid w:val="001D59B1"/>
    <w:rsid w:val="001D62F8"/>
    <w:rsid w:val="001D703C"/>
    <w:rsid w:val="001E11B8"/>
    <w:rsid w:val="001E3CDA"/>
    <w:rsid w:val="001E3FC5"/>
    <w:rsid w:val="001E4D80"/>
    <w:rsid w:val="001E6013"/>
    <w:rsid w:val="001E60E2"/>
    <w:rsid w:val="001E612C"/>
    <w:rsid w:val="001F19A1"/>
    <w:rsid w:val="001F1FBA"/>
    <w:rsid w:val="001F3E9A"/>
    <w:rsid w:val="001F7A02"/>
    <w:rsid w:val="00203407"/>
    <w:rsid w:val="00204BC1"/>
    <w:rsid w:val="00206734"/>
    <w:rsid w:val="002067C9"/>
    <w:rsid w:val="00206E02"/>
    <w:rsid w:val="00207D09"/>
    <w:rsid w:val="00210554"/>
    <w:rsid w:val="002107AC"/>
    <w:rsid w:val="002109CE"/>
    <w:rsid w:val="00210F61"/>
    <w:rsid w:val="00211BF6"/>
    <w:rsid w:val="00212603"/>
    <w:rsid w:val="0021359B"/>
    <w:rsid w:val="00216A55"/>
    <w:rsid w:val="00216E4E"/>
    <w:rsid w:val="00220F5F"/>
    <w:rsid w:val="002216B2"/>
    <w:rsid w:val="00221FA9"/>
    <w:rsid w:val="0022201C"/>
    <w:rsid w:val="002249CE"/>
    <w:rsid w:val="00226D29"/>
    <w:rsid w:val="00227595"/>
    <w:rsid w:val="002334C6"/>
    <w:rsid w:val="002348DB"/>
    <w:rsid w:val="00234DFA"/>
    <w:rsid w:val="002355DE"/>
    <w:rsid w:val="00235DC3"/>
    <w:rsid w:val="0023640A"/>
    <w:rsid w:val="00237023"/>
    <w:rsid w:val="00237840"/>
    <w:rsid w:val="0023790B"/>
    <w:rsid w:val="002406C9"/>
    <w:rsid w:val="0024237B"/>
    <w:rsid w:val="00243742"/>
    <w:rsid w:val="00244848"/>
    <w:rsid w:val="00247A0D"/>
    <w:rsid w:val="002505CD"/>
    <w:rsid w:val="002514DC"/>
    <w:rsid w:val="00252B68"/>
    <w:rsid w:val="002536FF"/>
    <w:rsid w:val="002565A0"/>
    <w:rsid w:val="00257E3F"/>
    <w:rsid w:val="002601A7"/>
    <w:rsid w:val="002605DF"/>
    <w:rsid w:val="00260A0D"/>
    <w:rsid w:val="00260BAB"/>
    <w:rsid w:val="00261625"/>
    <w:rsid w:val="00264338"/>
    <w:rsid w:val="00264632"/>
    <w:rsid w:val="002738B6"/>
    <w:rsid w:val="00275845"/>
    <w:rsid w:val="00275F66"/>
    <w:rsid w:val="002811A4"/>
    <w:rsid w:val="00281A6B"/>
    <w:rsid w:val="0028257E"/>
    <w:rsid w:val="00282963"/>
    <w:rsid w:val="0028337D"/>
    <w:rsid w:val="002837BA"/>
    <w:rsid w:val="0028539A"/>
    <w:rsid w:val="0028607E"/>
    <w:rsid w:val="002865C0"/>
    <w:rsid w:val="002878AD"/>
    <w:rsid w:val="002912B5"/>
    <w:rsid w:val="0029177A"/>
    <w:rsid w:val="00292283"/>
    <w:rsid w:val="002946F6"/>
    <w:rsid w:val="00295D19"/>
    <w:rsid w:val="002967B4"/>
    <w:rsid w:val="002A1B63"/>
    <w:rsid w:val="002A1B81"/>
    <w:rsid w:val="002A2270"/>
    <w:rsid w:val="002A24E2"/>
    <w:rsid w:val="002A38EF"/>
    <w:rsid w:val="002A3991"/>
    <w:rsid w:val="002A4A68"/>
    <w:rsid w:val="002A6071"/>
    <w:rsid w:val="002A6F0C"/>
    <w:rsid w:val="002A7E25"/>
    <w:rsid w:val="002B1A22"/>
    <w:rsid w:val="002B2D32"/>
    <w:rsid w:val="002B2E17"/>
    <w:rsid w:val="002B2FAB"/>
    <w:rsid w:val="002B4176"/>
    <w:rsid w:val="002B4AD7"/>
    <w:rsid w:val="002B6212"/>
    <w:rsid w:val="002B73E6"/>
    <w:rsid w:val="002C0100"/>
    <w:rsid w:val="002C0830"/>
    <w:rsid w:val="002C086E"/>
    <w:rsid w:val="002C0951"/>
    <w:rsid w:val="002C4C7F"/>
    <w:rsid w:val="002C5CFC"/>
    <w:rsid w:val="002C71B0"/>
    <w:rsid w:val="002D1C87"/>
    <w:rsid w:val="002D294F"/>
    <w:rsid w:val="002D346F"/>
    <w:rsid w:val="002D3FA1"/>
    <w:rsid w:val="002D4665"/>
    <w:rsid w:val="002E04CC"/>
    <w:rsid w:val="002E0ABA"/>
    <w:rsid w:val="002E1C2A"/>
    <w:rsid w:val="002E3671"/>
    <w:rsid w:val="002E7054"/>
    <w:rsid w:val="002E7372"/>
    <w:rsid w:val="002F0435"/>
    <w:rsid w:val="002F0FC6"/>
    <w:rsid w:val="002F3D97"/>
    <w:rsid w:val="002F5F13"/>
    <w:rsid w:val="002F6A95"/>
    <w:rsid w:val="002F6DDC"/>
    <w:rsid w:val="002F7329"/>
    <w:rsid w:val="002F73FF"/>
    <w:rsid w:val="003013A5"/>
    <w:rsid w:val="0030239F"/>
    <w:rsid w:val="003045F4"/>
    <w:rsid w:val="00305778"/>
    <w:rsid w:val="00306C33"/>
    <w:rsid w:val="00310A82"/>
    <w:rsid w:val="00310B95"/>
    <w:rsid w:val="00310EE3"/>
    <w:rsid w:val="0031345A"/>
    <w:rsid w:val="003147A9"/>
    <w:rsid w:val="00316BAC"/>
    <w:rsid w:val="00316EB6"/>
    <w:rsid w:val="0032090E"/>
    <w:rsid w:val="00321E49"/>
    <w:rsid w:val="00322B2C"/>
    <w:rsid w:val="00323639"/>
    <w:rsid w:val="0032549E"/>
    <w:rsid w:val="003260E0"/>
    <w:rsid w:val="0032643A"/>
    <w:rsid w:val="003273FF"/>
    <w:rsid w:val="00327A18"/>
    <w:rsid w:val="0032F848"/>
    <w:rsid w:val="00330914"/>
    <w:rsid w:val="00334B5E"/>
    <w:rsid w:val="00335865"/>
    <w:rsid w:val="00335D00"/>
    <w:rsid w:val="00337F45"/>
    <w:rsid w:val="003404DA"/>
    <w:rsid w:val="003405BD"/>
    <w:rsid w:val="00341CE3"/>
    <w:rsid w:val="00342039"/>
    <w:rsid w:val="003434B5"/>
    <w:rsid w:val="00344645"/>
    <w:rsid w:val="003447FF"/>
    <w:rsid w:val="003457B9"/>
    <w:rsid w:val="0034589E"/>
    <w:rsid w:val="003458E3"/>
    <w:rsid w:val="00345C78"/>
    <w:rsid w:val="0034771B"/>
    <w:rsid w:val="00347D62"/>
    <w:rsid w:val="00347E2F"/>
    <w:rsid w:val="00350ABC"/>
    <w:rsid w:val="0035190C"/>
    <w:rsid w:val="00352F42"/>
    <w:rsid w:val="003534FD"/>
    <w:rsid w:val="00353580"/>
    <w:rsid w:val="00354899"/>
    <w:rsid w:val="0035580C"/>
    <w:rsid w:val="003566BD"/>
    <w:rsid w:val="003568D8"/>
    <w:rsid w:val="00356BFD"/>
    <w:rsid w:val="00356E8D"/>
    <w:rsid w:val="00357558"/>
    <w:rsid w:val="00357A70"/>
    <w:rsid w:val="00360963"/>
    <w:rsid w:val="00362B47"/>
    <w:rsid w:val="00367D87"/>
    <w:rsid w:val="00367D92"/>
    <w:rsid w:val="0037036D"/>
    <w:rsid w:val="00371712"/>
    <w:rsid w:val="00371A94"/>
    <w:rsid w:val="00371EDA"/>
    <w:rsid w:val="003725C4"/>
    <w:rsid w:val="00372725"/>
    <w:rsid w:val="00372CD4"/>
    <w:rsid w:val="003730C5"/>
    <w:rsid w:val="00374B9A"/>
    <w:rsid w:val="003761B3"/>
    <w:rsid w:val="003765C6"/>
    <w:rsid w:val="00376E58"/>
    <w:rsid w:val="0037727B"/>
    <w:rsid w:val="00377F94"/>
    <w:rsid w:val="00381F11"/>
    <w:rsid w:val="00383867"/>
    <w:rsid w:val="00384131"/>
    <w:rsid w:val="00384D22"/>
    <w:rsid w:val="00384E5E"/>
    <w:rsid w:val="0038596B"/>
    <w:rsid w:val="003868A3"/>
    <w:rsid w:val="00391014"/>
    <w:rsid w:val="00392AFF"/>
    <w:rsid w:val="003930AA"/>
    <w:rsid w:val="00393EEF"/>
    <w:rsid w:val="00394C93"/>
    <w:rsid w:val="00397E87"/>
    <w:rsid w:val="003A039F"/>
    <w:rsid w:val="003A0EC3"/>
    <w:rsid w:val="003A1EAD"/>
    <w:rsid w:val="003A2781"/>
    <w:rsid w:val="003A4336"/>
    <w:rsid w:val="003A6400"/>
    <w:rsid w:val="003A6912"/>
    <w:rsid w:val="003A79C5"/>
    <w:rsid w:val="003A7B26"/>
    <w:rsid w:val="003B00B8"/>
    <w:rsid w:val="003B07DF"/>
    <w:rsid w:val="003B0AE1"/>
    <w:rsid w:val="003B1AE9"/>
    <w:rsid w:val="003B1F51"/>
    <w:rsid w:val="003B46CD"/>
    <w:rsid w:val="003B5679"/>
    <w:rsid w:val="003B6DFA"/>
    <w:rsid w:val="003C0256"/>
    <w:rsid w:val="003C0A40"/>
    <w:rsid w:val="003C39B7"/>
    <w:rsid w:val="003C3C6E"/>
    <w:rsid w:val="003C50A8"/>
    <w:rsid w:val="003C55F2"/>
    <w:rsid w:val="003D0FAA"/>
    <w:rsid w:val="003D193C"/>
    <w:rsid w:val="003D2CC0"/>
    <w:rsid w:val="003D2F91"/>
    <w:rsid w:val="003D3C0B"/>
    <w:rsid w:val="003D3E5A"/>
    <w:rsid w:val="003D6848"/>
    <w:rsid w:val="003D7926"/>
    <w:rsid w:val="003D7B6E"/>
    <w:rsid w:val="003E1AE9"/>
    <w:rsid w:val="003E203E"/>
    <w:rsid w:val="003E2380"/>
    <w:rsid w:val="003E2C67"/>
    <w:rsid w:val="003E346F"/>
    <w:rsid w:val="003E347B"/>
    <w:rsid w:val="003E6006"/>
    <w:rsid w:val="003E6AAA"/>
    <w:rsid w:val="003E7342"/>
    <w:rsid w:val="003F1884"/>
    <w:rsid w:val="003F196C"/>
    <w:rsid w:val="003F2881"/>
    <w:rsid w:val="003F3B30"/>
    <w:rsid w:val="003F4877"/>
    <w:rsid w:val="003F59AB"/>
    <w:rsid w:val="003F6A42"/>
    <w:rsid w:val="00400A26"/>
    <w:rsid w:val="0040370B"/>
    <w:rsid w:val="00406910"/>
    <w:rsid w:val="00407FDC"/>
    <w:rsid w:val="00410C07"/>
    <w:rsid w:val="00410F63"/>
    <w:rsid w:val="00411454"/>
    <w:rsid w:val="00412093"/>
    <w:rsid w:val="004120C1"/>
    <w:rsid w:val="00412D3A"/>
    <w:rsid w:val="00413F41"/>
    <w:rsid w:val="00420F97"/>
    <w:rsid w:val="004228BE"/>
    <w:rsid w:val="00422C3B"/>
    <w:rsid w:val="00422E0E"/>
    <w:rsid w:val="00423E03"/>
    <w:rsid w:val="00424BDF"/>
    <w:rsid w:val="00425F3D"/>
    <w:rsid w:val="00427C21"/>
    <w:rsid w:val="0043036E"/>
    <w:rsid w:val="00431E8A"/>
    <w:rsid w:val="00433F9A"/>
    <w:rsid w:val="00434837"/>
    <w:rsid w:val="00435210"/>
    <w:rsid w:val="00435F2F"/>
    <w:rsid w:val="00442EC5"/>
    <w:rsid w:val="0044304D"/>
    <w:rsid w:val="00443144"/>
    <w:rsid w:val="00443DB4"/>
    <w:rsid w:val="0044409E"/>
    <w:rsid w:val="00446436"/>
    <w:rsid w:val="00446760"/>
    <w:rsid w:val="00446802"/>
    <w:rsid w:val="00446AD6"/>
    <w:rsid w:val="004528B7"/>
    <w:rsid w:val="00453294"/>
    <w:rsid w:val="00453975"/>
    <w:rsid w:val="0045504F"/>
    <w:rsid w:val="00460E24"/>
    <w:rsid w:val="00461B33"/>
    <w:rsid w:val="004622DE"/>
    <w:rsid w:val="004638F7"/>
    <w:rsid w:val="00463A9C"/>
    <w:rsid w:val="00464C38"/>
    <w:rsid w:val="0046513A"/>
    <w:rsid w:val="00465511"/>
    <w:rsid w:val="00465B74"/>
    <w:rsid w:val="00465B7D"/>
    <w:rsid w:val="0046722B"/>
    <w:rsid w:val="004706C7"/>
    <w:rsid w:val="00470D97"/>
    <w:rsid w:val="00471161"/>
    <w:rsid w:val="00471265"/>
    <w:rsid w:val="00471582"/>
    <w:rsid w:val="00473B73"/>
    <w:rsid w:val="00474F87"/>
    <w:rsid w:val="0047578C"/>
    <w:rsid w:val="0047733E"/>
    <w:rsid w:val="00482024"/>
    <w:rsid w:val="00482713"/>
    <w:rsid w:val="00484CCD"/>
    <w:rsid w:val="004865B5"/>
    <w:rsid w:val="00486692"/>
    <w:rsid w:val="00487675"/>
    <w:rsid w:val="00490457"/>
    <w:rsid w:val="00491D50"/>
    <w:rsid w:val="00492455"/>
    <w:rsid w:val="00492630"/>
    <w:rsid w:val="00492BB4"/>
    <w:rsid w:val="004A1CF7"/>
    <w:rsid w:val="004A26DB"/>
    <w:rsid w:val="004A31AD"/>
    <w:rsid w:val="004A355C"/>
    <w:rsid w:val="004A3A86"/>
    <w:rsid w:val="004A513B"/>
    <w:rsid w:val="004A6B86"/>
    <w:rsid w:val="004B16F0"/>
    <w:rsid w:val="004B1F21"/>
    <w:rsid w:val="004B255B"/>
    <w:rsid w:val="004B28B6"/>
    <w:rsid w:val="004B424F"/>
    <w:rsid w:val="004B4A1D"/>
    <w:rsid w:val="004B4F5F"/>
    <w:rsid w:val="004B535E"/>
    <w:rsid w:val="004B5C15"/>
    <w:rsid w:val="004C087E"/>
    <w:rsid w:val="004C0D5C"/>
    <w:rsid w:val="004C0D89"/>
    <w:rsid w:val="004C1018"/>
    <w:rsid w:val="004C2E13"/>
    <w:rsid w:val="004C2ED6"/>
    <w:rsid w:val="004C4656"/>
    <w:rsid w:val="004C49BB"/>
    <w:rsid w:val="004C6C93"/>
    <w:rsid w:val="004C747D"/>
    <w:rsid w:val="004C7770"/>
    <w:rsid w:val="004D07B6"/>
    <w:rsid w:val="004D1074"/>
    <w:rsid w:val="004D156A"/>
    <w:rsid w:val="004D1E37"/>
    <w:rsid w:val="004D2FFC"/>
    <w:rsid w:val="004D335B"/>
    <w:rsid w:val="004D5EFB"/>
    <w:rsid w:val="004D6AE5"/>
    <w:rsid w:val="004D7048"/>
    <w:rsid w:val="004D723A"/>
    <w:rsid w:val="004D78ED"/>
    <w:rsid w:val="004E04E8"/>
    <w:rsid w:val="004E0E8B"/>
    <w:rsid w:val="004E3FC4"/>
    <w:rsid w:val="004E432B"/>
    <w:rsid w:val="004E4827"/>
    <w:rsid w:val="004E5639"/>
    <w:rsid w:val="004F0E0D"/>
    <w:rsid w:val="004F146F"/>
    <w:rsid w:val="004F3FC5"/>
    <w:rsid w:val="004F4575"/>
    <w:rsid w:val="004F47F6"/>
    <w:rsid w:val="004F51D1"/>
    <w:rsid w:val="004F54F1"/>
    <w:rsid w:val="004F551E"/>
    <w:rsid w:val="004F5CEF"/>
    <w:rsid w:val="004F74F8"/>
    <w:rsid w:val="004F7DCF"/>
    <w:rsid w:val="0050064B"/>
    <w:rsid w:val="005060A0"/>
    <w:rsid w:val="005064C5"/>
    <w:rsid w:val="0050761B"/>
    <w:rsid w:val="005113E3"/>
    <w:rsid w:val="00512C41"/>
    <w:rsid w:val="00512E75"/>
    <w:rsid w:val="00512F4D"/>
    <w:rsid w:val="0051332C"/>
    <w:rsid w:val="00513EB4"/>
    <w:rsid w:val="00514409"/>
    <w:rsid w:val="00514BAE"/>
    <w:rsid w:val="00515EEB"/>
    <w:rsid w:val="00517906"/>
    <w:rsid w:val="00517ABA"/>
    <w:rsid w:val="005218F5"/>
    <w:rsid w:val="005225FC"/>
    <w:rsid w:val="00522688"/>
    <w:rsid w:val="00523010"/>
    <w:rsid w:val="0052424C"/>
    <w:rsid w:val="00524711"/>
    <w:rsid w:val="0052528A"/>
    <w:rsid w:val="00525459"/>
    <w:rsid w:val="00525B65"/>
    <w:rsid w:val="00525E50"/>
    <w:rsid w:val="0052636B"/>
    <w:rsid w:val="005267ED"/>
    <w:rsid w:val="00530B55"/>
    <w:rsid w:val="005333D2"/>
    <w:rsid w:val="0053397E"/>
    <w:rsid w:val="00534285"/>
    <w:rsid w:val="00534769"/>
    <w:rsid w:val="00535126"/>
    <w:rsid w:val="0053736C"/>
    <w:rsid w:val="00537BCB"/>
    <w:rsid w:val="005417FE"/>
    <w:rsid w:val="00543142"/>
    <w:rsid w:val="00544C09"/>
    <w:rsid w:val="00545C74"/>
    <w:rsid w:val="00546EA4"/>
    <w:rsid w:val="00547D27"/>
    <w:rsid w:val="00547DE6"/>
    <w:rsid w:val="00547E46"/>
    <w:rsid w:val="00550BE6"/>
    <w:rsid w:val="00550C46"/>
    <w:rsid w:val="00551008"/>
    <w:rsid w:val="00553034"/>
    <w:rsid w:val="00555879"/>
    <w:rsid w:val="0055597E"/>
    <w:rsid w:val="00555E7E"/>
    <w:rsid w:val="005560C7"/>
    <w:rsid w:val="00557408"/>
    <w:rsid w:val="0055B197"/>
    <w:rsid w:val="005600F3"/>
    <w:rsid w:val="00560937"/>
    <w:rsid w:val="0056162D"/>
    <w:rsid w:val="00561807"/>
    <w:rsid w:val="00561DA7"/>
    <w:rsid w:val="00563919"/>
    <w:rsid w:val="00563AAE"/>
    <w:rsid w:val="00564B22"/>
    <w:rsid w:val="00564EBE"/>
    <w:rsid w:val="00565FA5"/>
    <w:rsid w:val="00567463"/>
    <w:rsid w:val="00571308"/>
    <w:rsid w:val="00571E71"/>
    <w:rsid w:val="0057315A"/>
    <w:rsid w:val="005735B6"/>
    <w:rsid w:val="00573E89"/>
    <w:rsid w:val="00574245"/>
    <w:rsid w:val="00577472"/>
    <w:rsid w:val="00577720"/>
    <w:rsid w:val="00577DC9"/>
    <w:rsid w:val="00582590"/>
    <w:rsid w:val="005849D9"/>
    <w:rsid w:val="00584B9D"/>
    <w:rsid w:val="00584C5A"/>
    <w:rsid w:val="00585DC4"/>
    <w:rsid w:val="005866D1"/>
    <w:rsid w:val="00586B77"/>
    <w:rsid w:val="00590DC2"/>
    <w:rsid w:val="00590DE8"/>
    <w:rsid w:val="00591CE2"/>
    <w:rsid w:val="00592020"/>
    <w:rsid w:val="0059321E"/>
    <w:rsid w:val="0059466A"/>
    <w:rsid w:val="005947B9"/>
    <w:rsid w:val="00595509"/>
    <w:rsid w:val="005958C1"/>
    <w:rsid w:val="00596226"/>
    <w:rsid w:val="00597567"/>
    <w:rsid w:val="00597620"/>
    <w:rsid w:val="00597F3C"/>
    <w:rsid w:val="005A012F"/>
    <w:rsid w:val="005A0509"/>
    <w:rsid w:val="005A158F"/>
    <w:rsid w:val="005A29A3"/>
    <w:rsid w:val="005A31EF"/>
    <w:rsid w:val="005A33D0"/>
    <w:rsid w:val="005A4C78"/>
    <w:rsid w:val="005A6430"/>
    <w:rsid w:val="005A67E0"/>
    <w:rsid w:val="005A6891"/>
    <w:rsid w:val="005B177C"/>
    <w:rsid w:val="005B2D03"/>
    <w:rsid w:val="005B3DB7"/>
    <w:rsid w:val="005B47E0"/>
    <w:rsid w:val="005B54CE"/>
    <w:rsid w:val="005B6B95"/>
    <w:rsid w:val="005C06E4"/>
    <w:rsid w:val="005C0DE6"/>
    <w:rsid w:val="005C0DFB"/>
    <w:rsid w:val="005C340E"/>
    <w:rsid w:val="005C351B"/>
    <w:rsid w:val="005C4ADE"/>
    <w:rsid w:val="005C67CD"/>
    <w:rsid w:val="005C6BD9"/>
    <w:rsid w:val="005D05B2"/>
    <w:rsid w:val="005D0A49"/>
    <w:rsid w:val="005D287A"/>
    <w:rsid w:val="005D34D5"/>
    <w:rsid w:val="005D4D0F"/>
    <w:rsid w:val="005D5C0A"/>
    <w:rsid w:val="005D5E29"/>
    <w:rsid w:val="005D62F5"/>
    <w:rsid w:val="005D6CE3"/>
    <w:rsid w:val="005E03F4"/>
    <w:rsid w:val="005E069E"/>
    <w:rsid w:val="005E25EE"/>
    <w:rsid w:val="005E2C62"/>
    <w:rsid w:val="005E7727"/>
    <w:rsid w:val="005F04B0"/>
    <w:rsid w:val="005F1049"/>
    <w:rsid w:val="005F39EC"/>
    <w:rsid w:val="005F6AC6"/>
    <w:rsid w:val="00601E17"/>
    <w:rsid w:val="00601E45"/>
    <w:rsid w:val="006050CD"/>
    <w:rsid w:val="00606428"/>
    <w:rsid w:val="00610101"/>
    <w:rsid w:val="00610C60"/>
    <w:rsid w:val="00611B3F"/>
    <w:rsid w:val="00611E64"/>
    <w:rsid w:val="00614DB5"/>
    <w:rsid w:val="00614E38"/>
    <w:rsid w:val="00620D9B"/>
    <w:rsid w:val="00621964"/>
    <w:rsid w:val="00622342"/>
    <w:rsid w:val="00623AF3"/>
    <w:rsid w:val="00624E13"/>
    <w:rsid w:val="00625421"/>
    <w:rsid w:val="00627B46"/>
    <w:rsid w:val="00632157"/>
    <w:rsid w:val="00632605"/>
    <w:rsid w:val="00632DA1"/>
    <w:rsid w:val="006333BB"/>
    <w:rsid w:val="00641331"/>
    <w:rsid w:val="00643D78"/>
    <w:rsid w:val="006444E7"/>
    <w:rsid w:val="00644B27"/>
    <w:rsid w:val="00646325"/>
    <w:rsid w:val="00646F18"/>
    <w:rsid w:val="0064763D"/>
    <w:rsid w:val="006515F6"/>
    <w:rsid w:val="006515FD"/>
    <w:rsid w:val="006520B9"/>
    <w:rsid w:val="00653980"/>
    <w:rsid w:val="006547D5"/>
    <w:rsid w:val="0065548C"/>
    <w:rsid w:val="006569FA"/>
    <w:rsid w:val="006619D7"/>
    <w:rsid w:val="00662023"/>
    <w:rsid w:val="00664528"/>
    <w:rsid w:val="00665F07"/>
    <w:rsid w:val="00667452"/>
    <w:rsid w:val="006675D1"/>
    <w:rsid w:val="0066768E"/>
    <w:rsid w:val="006676FC"/>
    <w:rsid w:val="00670B4E"/>
    <w:rsid w:val="0067174E"/>
    <w:rsid w:val="00671A2C"/>
    <w:rsid w:val="00671B4D"/>
    <w:rsid w:val="00674FF8"/>
    <w:rsid w:val="00675C60"/>
    <w:rsid w:val="00675DEC"/>
    <w:rsid w:val="006762FA"/>
    <w:rsid w:val="00677395"/>
    <w:rsid w:val="0067799C"/>
    <w:rsid w:val="006801EC"/>
    <w:rsid w:val="00681475"/>
    <w:rsid w:val="006820AC"/>
    <w:rsid w:val="00683F7D"/>
    <w:rsid w:val="00684EB0"/>
    <w:rsid w:val="006854EB"/>
    <w:rsid w:val="00686051"/>
    <w:rsid w:val="00686CAF"/>
    <w:rsid w:val="006906C3"/>
    <w:rsid w:val="00690A70"/>
    <w:rsid w:val="00692AA4"/>
    <w:rsid w:val="00694DB3"/>
    <w:rsid w:val="006957AF"/>
    <w:rsid w:val="00695A84"/>
    <w:rsid w:val="00696C49"/>
    <w:rsid w:val="00697622"/>
    <w:rsid w:val="00697E05"/>
    <w:rsid w:val="006A0CA4"/>
    <w:rsid w:val="006A2DBF"/>
    <w:rsid w:val="006A3402"/>
    <w:rsid w:val="006A4183"/>
    <w:rsid w:val="006A7068"/>
    <w:rsid w:val="006A7485"/>
    <w:rsid w:val="006A7F10"/>
    <w:rsid w:val="006B2473"/>
    <w:rsid w:val="006B2703"/>
    <w:rsid w:val="006B2781"/>
    <w:rsid w:val="006B5859"/>
    <w:rsid w:val="006B717D"/>
    <w:rsid w:val="006B7EEA"/>
    <w:rsid w:val="006C08DB"/>
    <w:rsid w:val="006C2387"/>
    <w:rsid w:val="006C33F4"/>
    <w:rsid w:val="006C36A5"/>
    <w:rsid w:val="006C57D2"/>
    <w:rsid w:val="006C6CA1"/>
    <w:rsid w:val="006D05D4"/>
    <w:rsid w:val="006D10E4"/>
    <w:rsid w:val="006D1622"/>
    <w:rsid w:val="006D202B"/>
    <w:rsid w:val="006D21D0"/>
    <w:rsid w:val="006D243D"/>
    <w:rsid w:val="006D33AA"/>
    <w:rsid w:val="006D3660"/>
    <w:rsid w:val="006D3B75"/>
    <w:rsid w:val="006D3D74"/>
    <w:rsid w:val="006D3F4C"/>
    <w:rsid w:val="006D440D"/>
    <w:rsid w:val="006D4AA0"/>
    <w:rsid w:val="006D5C1E"/>
    <w:rsid w:val="006D63D0"/>
    <w:rsid w:val="006D6A96"/>
    <w:rsid w:val="006D71FD"/>
    <w:rsid w:val="006E0495"/>
    <w:rsid w:val="006E0D71"/>
    <w:rsid w:val="006E1793"/>
    <w:rsid w:val="006E1E13"/>
    <w:rsid w:val="006E2631"/>
    <w:rsid w:val="006E5C5D"/>
    <w:rsid w:val="006E5C97"/>
    <w:rsid w:val="006E67A2"/>
    <w:rsid w:val="006E7AFE"/>
    <w:rsid w:val="006E7E40"/>
    <w:rsid w:val="006F0902"/>
    <w:rsid w:val="006F1214"/>
    <w:rsid w:val="006F12D2"/>
    <w:rsid w:val="006F2175"/>
    <w:rsid w:val="006F2E5C"/>
    <w:rsid w:val="006F2E86"/>
    <w:rsid w:val="006F33D5"/>
    <w:rsid w:val="006F3AE6"/>
    <w:rsid w:val="006F42C0"/>
    <w:rsid w:val="006F43C0"/>
    <w:rsid w:val="006F497D"/>
    <w:rsid w:val="006F577D"/>
    <w:rsid w:val="006F625A"/>
    <w:rsid w:val="0070226C"/>
    <w:rsid w:val="00702D55"/>
    <w:rsid w:val="00705EDD"/>
    <w:rsid w:val="00706D36"/>
    <w:rsid w:val="0071152A"/>
    <w:rsid w:val="007132F2"/>
    <w:rsid w:val="007134D0"/>
    <w:rsid w:val="00713A00"/>
    <w:rsid w:val="00714710"/>
    <w:rsid w:val="00716000"/>
    <w:rsid w:val="0071697C"/>
    <w:rsid w:val="00717A63"/>
    <w:rsid w:val="007214D9"/>
    <w:rsid w:val="00721D22"/>
    <w:rsid w:val="00723556"/>
    <w:rsid w:val="00726D8B"/>
    <w:rsid w:val="00727955"/>
    <w:rsid w:val="00730193"/>
    <w:rsid w:val="007307C4"/>
    <w:rsid w:val="00730B1F"/>
    <w:rsid w:val="00730EA1"/>
    <w:rsid w:val="007310B8"/>
    <w:rsid w:val="0073129D"/>
    <w:rsid w:val="00733569"/>
    <w:rsid w:val="007350EB"/>
    <w:rsid w:val="007378C0"/>
    <w:rsid w:val="007402CB"/>
    <w:rsid w:val="00742E09"/>
    <w:rsid w:val="00742E7B"/>
    <w:rsid w:val="00743021"/>
    <w:rsid w:val="007436BE"/>
    <w:rsid w:val="00747062"/>
    <w:rsid w:val="007505B5"/>
    <w:rsid w:val="007515B6"/>
    <w:rsid w:val="00752E60"/>
    <w:rsid w:val="0075405F"/>
    <w:rsid w:val="00754BB9"/>
    <w:rsid w:val="007557C1"/>
    <w:rsid w:val="00755DBD"/>
    <w:rsid w:val="00756F8C"/>
    <w:rsid w:val="007610F7"/>
    <w:rsid w:val="007611F3"/>
    <w:rsid w:val="00762543"/>
    <w:rsid w:val="00763782"/>
    <w:rsid w:val="0076387E"/>
    <w:rsid w:val="00764749"/>
    <w:rsid w:val="00765C4C"/>
    <w:rsid w:val="00765C5B"/>
    <w:rsid w:val="00766494"/>
    <w:rsid w:val="00766BAF"/>
    <w:rsid w:val="0076782D"/>
    <w:rsid w:val="00767D73"/>
    <w:rsid w:val="00770110"/>
    <w:rsid w:val="00770CDE"/>
    <w:rsid w:val="00771024"/>
    <w:rsid w:val="00771409"/>
    <w:rsid w:val="00775316"/>
    <w:rsid w:val="00775A74"/>
    <w:rsid w:val="00775AC7"/>
    <w:rsid w:val="00776160"/>
    <w:rsid w:val="00777A0D"/>
    <w:rsid w:val="00780B96"/>
    <w:rsid w:val="007810E2"/>
    <w:rsid w:val="00782F4D"/>
    <w:rsid w:val="0078363E"/>
    <w:rsid w:val="0078463C"/>
    <w:rsid w:val="00786F48"/>
    <w:rsid w:val="00787BB5"/>
    <w:rsid w:val="00787E92"/>
    <w:rsid w:val="007917E8"/>
    <w:rsid w:val="00792A9D"/>
    <w:rsid w:val="00795892"/>
    <w:rsid w:val="00796E49"/>
    <w:rsid w:val="00797795"/>
    <w:rsid w:val="007A0D71"/>
    <w:rsid w:val="007A31CD"/>
    <w:rsid w:val="007A42F0"/>
    <w:rsid w:val="007A59C7"/>
    <w:rsid w:val="007A5DC8"/>
    <w:rsid w:val="007A69A8"/>
    <w:rsid w:val="007A6D1D"/>
    <w:rsid w:val="007A76B6"/>
    <w:rsid w:val="007B38F1"/>
    <w:rsid w:val="007B4039"/>
    <w:rsid w:val="007B424A"/>
    <w:rsid w:val="007B4B9C"/>
    <w:rsid w:val="007B513B"/>
    <w:rsid w:val="007B56F0"/>
    <w:rsid w:val="007B5827"/>
    <w:rsid w:val="007B76E4"/>
    <w:rsid w:val="007C03D5"/>
    <w:rsid w:val="007C0CFE"/>
    <w:rsid w:val="007C160A"/>
    <w:rsid w:val="007C18F7"/>
    <w:rsid w:val="007C1B9D"/>
    <w:rsid w:val="007C20A0"/>
    <w:rsid w:val="007C2630"/>
    <w:rsid w:val="007C286A"/>
    <w:rsid w:val="007C5B74"/>
    <w:rsid w:val="007D06A0"/>
    <w:rsid w:val="007D0AC7"/>
    <w:rsid w:val="007D0FC0"/>
    <w:rsid w:val="007D1ADD"/>
    <w:rsid w:val="007D3DD1"/>
    <w:rsid w:val="007D4E4A"/>
    <w:rsid w:val="007D758C"/>
    <w:rsid w:val="007D7F1F"/>
    <w:rsid w:val="007E02D1"/>
    <w:rsid w:val="007E11E3"/>
    <w:rsid w:val="007E4068"/>
    <w:rsid w:val="007E50EB"/>
    <w:rsid w:val="007E699B"/>
    <w:rsid w:val="007E740D"/>
    <w:rsid w:val="007F07F1"/>
    <w:rsid w:val="007F0936"/>
    <w:rsid w:val="007F2DCD"/>
    <w:rsid w:val="007F472E"/>
    <w:rsid w:val="007F636D"/>
    <w:rsid w:val="007F6884"/>
    <w:rsid w:val="007F6AE3"/>
    <w:rsid w:val="007F6CFE"/>
    <w:rsid w:val="008001E7"/>
    <w:rsid w:val="00801D57"/>
    <w:rsid w:val="008026DB"/>
    <w:rsid w:val="00803A64"/>
    <w:rsid w:val="00803B34"/>
    <w:rsid w:val="00805C7D"/>
    <w:rsid w:val="00807427"/>
    <w:rsid w:val="00807D00"/>
    <w:rsid w:val="008107B9"/>
    <w:rsid w:val="00811189"/>
    <w:rsid w:val="00811ADD"/>
    <w:rsid w:val="008132A6"/>
    <w:rsid w:val="00813DE3"/>
    <w:rsid w:val="00813E77"/>
    <w:rsid w:val="00814630"/>
    <w:rsid w:val="008148AC"/>
    <w:rsid w:val="008152FB"/>
    <w:rsid w:val="00816274"/>
    <w:rsid w:val="008166DD"/>
    <w:rsid w:val="008274CD"/>
    <w:rsid w:val="008278F5"/>
    <w:rsid w:val="0083065D"/>
    <w:rsid w:val="00831F6C"/>
    <w:rsid w:val="0083282A"/>
    <w:rsid w:val="008348CF"/>
    <w:rsid w:val="00834C3A"/>
    <w:rsid w:val="008358AC"/>
    <w:rsid w:val="00840684"/>
    <w:rsid w:val="00842C4A"/>
    <w:rsid w:val="00843334"/>
    <w:rsid w:val="00844CF5"/>
    <w:rsid w:val="008462FB"/>
    <w:rsid w:val="00847293"/>
    <w:rsid w:val="00847767"/>
    <w:rsid w:val="00847A77"/>
    <w:rsid w:val="00847A96"/>
    <w:rsid w:val="00850862"/>
    <w:rsid w:val="00850F12"/>
    <w:rsid w:val="00851E06"/>
    <w:rsid w:val="00852746"/>
    <w:rsid w:val="00852981"/>
    <w:rsid w:val="00852C65"/>
    <w:rsid w:val="00853466"/>
    <w:rsid w:val="00853A6B"/>
    <w:rsid w:val="0085411E"/>
    <w:rsid w:val="0085467B"/>
    <w:rsid w:val="00854B41"/>
    <w:rsid w:val="0085532B"/>
    <w:rsid w:val="008556E3"/>
    <w:rsid w:val="00856655"/>
    <w:rsid w:val="008570F2"/>
    <w:rsid w:val="00860A9D"/>
    <w:rsid w:val="00862C5B"/>
    <w:rsid w:val="0086322D"/>
    <w:rsid w:val="00863332"/>
    <w:rsid w:val="00863460"/>
    <w:rsid w:val="0086358E"/>
    <w:rsid w:val="00864345"/>
    <w:rsid w:val="008647F9"/>
    <w:rsid w:val="00867730"/>
    <w:rsid w:val="00870000"/>
    <w:rsid w:val="008700DA"/>
    <w:rsid w:val="00871277"/>
    <w:rsid w:val="00871A25"/>
    <w:rsid w:val="00871A2D"/>
    <w:rsid w:val="00871DCE"/>
    <w:rsid w:val="0087265F"/>
    <w:rsid w:val="008746DE"/>
    <w:rsid w:val="008753F4"/>
    <w:rsid w:val="00879677"/>
    <w:rsid w:val="008801FD"/>
    <w:rsid w:val="00880473"/>
    <w:rsid w:val="008809FE"/>
    <w:rsid w:val="00880C54"/>
    <w:rsid w:val="0088162E"/>
    <w:rsid w:val="00881C83"/>
    <w:rsid w:val="008826AD"/>
    <w:rsid w:val="00882ABC"/>
    <w:rsid w:val="008831B5"/>
    <w:rsid w:val="00884473"/>
    <w:rsid w:val="00884489"/>
    <w:rsid w:val="008844C3"/>
    <w:rsid w:val="00884D19"/>
    <w:rsid w:val="008860C7"/>
    <w:rsid w:val="0088725E"/>
    <w:rsid w:val="00887AF9"/>
    <w:rsid w:val="00887C79"/>
    <w:rsid w:val="0089046B"/>
    <w:rsid w:val="00890D5F"/>
    <w:rsid w:val="00891772"/>
    <w:rsid w:val="00894443"/>
    <w:rsid w:val="00896187"/>
    <w:rsid w:val="00897646"/>
    <w:rsid w:val="00897661"/>
    <w:rsid w:val="008A074A"/>
    <w:rsid w:val="008A2693"/>
    <w:rsid w:val="008A41F7"/>
    <w:rsid w:val="008A4C44"/>
    <w:rsid w:val="008A4F7E"/>
    <w:rsid w:val="008A5999"/>
    <w:rsid w:val="008A7D2D"/>
    <w:rsid w:val="008B1E5F"/>
    <w:rsid w:val="008B2D39"/>
    <w:rsid w:val="008B34CA"/>
    <w:rsid w:val="008B418E"/>
    <w:rsid w:val="008B4C1F"/>
    <w:rsid w:val="008B4D91"/>
    <w:rsid w:val="008B5151"/>
    <w:rsid w:val="008B6778"/>
    <w:rsid w:val="008B6D9F"/>
    <w:rsid w:val="008C0213"/>
    <w:rsid w:val="008C1A75"/>
    <w:rsid w:val="008C3A3E"/>
    <w:rsid w:val="008C65AA"/>
    <w:rsid w:val="008C6E65"/>
    <w:rsid w:val="008D07B4"/>
    <w:rsid w:val="008D1034"/>
    <w:rsid w:val="008D5636"/>
    <w:rsid w:val="008D73A0"/>
    <w:rsid w:val="008D782D"/>
    <w:rsid w:val="008D7D02"/>
    <w:rsid w:val="008E0DA8"/>
    <w:rsid w:val="008E1557"/>
    <w:rsid w:val="008E27F8"/>
    <w:rsid w:val="008E3B5F"/>
    <w:rsid w:val="008E603A"/>
    <w:rsid w:val="008E647C"/>
    <w:rsid w:val="008F18DD"/>
    <w:rsid w:val="008F2439"/>
    <w:rsid w:val="008F296A"/>
    <w:rsid w:val="008F42A5"/>
    <w:rsid w:val="008F493E"/>
    <w:rsid w:val="008F493F"/>
    <w:rsid w:val="008F4F67"/>
    <w:rsid w:val="008F5AF8"/>
    <w:rsid w:val="008F63F0"/>
    <w:rsid w:val="00900149"/>
    <w:rsid w:val="009004ED"/>
    <w:rsid w:val="0090067E"/>
    <w:rsid w:val="00901F55"/>
    <w:rsid w:val="0090245F"/>
    <w:rsid w:val="009026E2"/>
    <w:rsid w:val="009032E8"/>
    <w:rsid w:val="00904869"/>
    <w:rsid w:val="009055EE"/>
    <w:rsid w:val="009066C6"/>
    <w:rsid w:val="00911799"/>
    <w:rsid w:val="009124BD"/>
    <w:rsid w:val="00913B8E"/>
    <w:rsid w:val="00913BBB"/>
    <w:rsid w:val="00913DB3"/>
    <w:rsid w:val="00917904"/>
    <w:rsid w:val="00920902"/>
    <w:rsid w:val="00920F12"/>
    <w:rsid w:val="0092134F"/>
    <w:rsid w:val="00922B6F"/>
    <w:rsid w:val="0092541D"/>
    <w:rsid w:val="00926854"/>
    <w:rsid w:val="00926F80"/>
    <w:rsid w:val="009302E9"/>
    <w:rsid w:val="00931488"/>
    <w:rsid w:val="00931732"/>
    <w:rsid w:val="009339F9"/>
    <w:rsid w:val="00941EC3"/>
    <w:rsid w:val="00942763"/>
    <w:rsid w:val="00944022"/>
    <w:rsid w:val="00944BF0"/>
    <w:rsid w:val="00947685"/>
    <w:rsid w:val="009476C2"/>
    <w:rsid w:val="00947DD4"/>
    <w:rsid w:val="009509FB"/>
    <w:rsid w:val="00953794"/>
    <w:rsid w:val="00953A51"/>
    <w:rsid w:val="009547DF"/>
    <w:rsid w:val="00954C62"/>
    <w:rsid w:val="00955186"/>
    <w:rsid w:val="0095740F"/>
    <w:rsid w:val="009619C6"/>
    <w:rsid w:val="0096400F"/>
    <w:rsid w:val="00964785"/>
    <w:rsid w:val="009653F5"/>
    <w:rsid w:val="00966524"/>
    <w:rsid w:val="0096763F"/>
    <w:rsid w:val="00967DCF"/>
    <w:rsid w:val="00970C31"/>
    <w:rsid w:val="009725D3"/>
    <w:rsid w:val="009753E1"/>
    <w:rsid w:val="00976E90"/>
    <w:rsid w:val="0098041F"/>
    <w:rsid w:val="00980C98"/>
    <w:rsid w:val="0098134A"/>
    <w:rsid w:val="0098295B"/>
    <w:rsid w:val="00984F7F"/>
    <w:rsid w:val="0098544E"/>
    <w:rsid w:val="00985AA8"/>
    <w:rsid w:val="009875BC"/>
    <w:rsid w:val="0098778B"/>
    <w:rsid w:val="00991857"/>
    <w:rsid w:val="00991C8D"/>
    <w:rsid w:val="00993A4C"/>
    <w:rsid w:val="00996090"/>
    <w:rsid w:val="00996C41"/>
    <w:rsid w:val="00997FFC"/>
    <w:rsid w:val="009A05DF"/>
    <w:rsid w:val="009A1048"/>
    <w:rsid w:val="009A161C"/>
    <w:rsid w:val="009A3888"/>
    <w:rsid w:val="009A6073"/>
    <w:rsid w:val="009B08D7"/>
    <w:rsid w:val="009B23AB"/>
    <w:rsid w:val="009B5437"/>
    <w:rsid w:val="009B5518"/>
    <w:rsid w:val="009B5BFB"/>
    <w:rsid w:val="009B718A"/>
    <w:rsid w:val="009C06AB"/>
    <w:rsid w:val="009C4119"/>
    <w:rsid w:val="009C629F"/>
    <w:rsid w:val="009D0205"/>
    <w:rsid w:val="009D1946"/>
    <w:rsid w:val="009D23E5"/>
    <w:rsid w:val="009D3383"/>
    <w:rsid w:val="009D4517"/>
    <w:rsid w:val="009D6109"/>
    <w:rsid w:val="009D71E0"/>
    <w:rsid w:val="009E0F30"/>
    <w:rsid w:val="009E1CFE"/>
    <w:rsid w:val="009E22A8"/>
    <w:rsid w:val="009E2335"/>
    <w:rsid w:val="009E25F1"/>
    <w:rsid w:val="009E2C0C"/>
    <w:rsid w:val="009E4540"/>
    <w:rsid w:val="009E4723"/>
    <w:rsid w:val="009E5CD6"/>
    <w:rsid w:val="009E6CF0"/>
    <w:rsid w:val="009E743D"/>
    <w:rsid w:val="009F22BB"/>
    <w:rsid w:val="009F276F"/>
    <w:rsid w:val="009F29BD"/>
    <w:rsid w:val="009F2B74"/>
    <w:rsid w:val="009F30D6"/>
    <w:rsid w:val="009F3EF9"/>
    <w:rsid w:val="009F4A3E"/>
    <w:rsid w:val="009F526B"/>
    <w:rsid w:val="009F6A95"/>
    <w:rsid w:val="009F722F"/>
    <w:rsid w:val="00A00882"/>
    <w:rsid w:val="00A048D7"/>
    <w:rsid w:val="00A0500C"/>
    <w:rsid w:val="00A050FE"/>
    <w:rsid w:val="00A061BE"/>
    <w:rsid w:val="00A11693"/>
    <w:rsid w:val="00A11B50"/>
    <w:rsid w:val="00A13074"/>
    <w:rsid w:val="00A166F9"/>
    <w:rsid w:val="00A1764E"/>
    <w:rsid w:val="00A17AD7"/>
    <w:rsid w:val="00A20089"/>
    <w:rsid w:val="00A202E4"/>
    <w:rsid w:val="00A206C3"/>
    <w:rsid w:val="00A20712"/>
    <w:rsid w:val="00A2134F"/>
    <w:rsid w:val="00A224A8"/>
    <w:rsid w:val="00A227B1"/>
    <w:rsid w:val="00A22827"/>
    <w:rsid w:val="00A242C2"/>
    <w:rsid w:val="00A248B5"/>
    <w:rsid w:val="00A24CED"/>
    <w:rsid w:val="00A26654"/>
    <w:rsid w:val="00A27E92"/>
    <w:rsid w:val="00A3006F"/>
    <w:rsid w:val="00A33F14"/>
    <w:rsid w:val="00A345A9"/>
    <w:rsid w:val="00A36881"/>
    <w:rsid w:val="00A36F14"/>
    <w:rsid w:val="00A44182"/>
    <w:rsid w:val="00A45B0A"/>
    <w:rsid w:val="00A505FD"/>
    <w:rsid w:val="00A51286"/>
    <w:rsid w:val="00A51843"/>
    <w:rsid w:val="00A52196"/>
    <w:rsid w:val="00A524A6"/>
    <w:rsid w:val="00A53D12"/>
    <w:rsid w:val="00A54FDF"/>
    <w:rsid w:val="00A55254"/>
    <w:rsid w:val="00A557B0"/>
    <w:rsid w:val="00A5676B"/>
    <w:rsid w:val="00A57205"/>
    <w:rsid w:val="00A6084A"/>
    <w:rsid w:val="00A6399D"/>
    <w:rsid w:val="00A64B7E"/>
    <w:rsid w:val="00A65A30"/>
    <w:rsid w:val="00A66782"/>
    <w:rsid w:val="00A70771"/>
    <w:rsid w:val="00A76DDE"/>
    <w:rsid w:val="00A80C90"/>
    <w:rsid w:val="00A81182"/>
    <w:rsid w:val="00A81BCA"/>
    <w:rsid w:val="00A8244F"/>
    <w:rsid w:val="00A83CC0"/>
    <w:rsid w:val="00A83D9A"/>
    <w:rsid w:val="00A85869"/>
    <w:rsid w:val="00A86245"/>
    <w:rsid w:val="00A863B5"/>
    <w:rsid w:val="00A86760"/>
    <w:rsid w:val="00A909CB"/>
    <w:rsid w:val="00A92A35"/>
    <w:rsid w:val="00A93216"/>
    <w:rsid w:val="00AA0240"/>
    <w:rsid w:val="00AA0769"/>
    <w:rsid w:val="00AA077D"/>
    <w:rsid w:val="00AA08F9"/>
    <w:rsid w:val="00AA137E"/>
    <w:rsid w:val="00AA2208"/>
    <w:rsid w:val="00AA30C4"/>
    <w:rsid w:val="00AA4FAB"/>
    <w:rsid w:val="00AA597D"/>
    <w:rsid w:val="00AA6085"/>
    <w:rsid w:val="00AA69D9"/>
    <w:rsid w:val="00AA75D5"/>
    <w:rsid w:val="00AB00C7"/>
    <w:rsid w:val="00AB01D0"/>
    <w:rsid w:val="00AB0A24"/>
    <w:rsid w:val="00AB1668"/>
    <w:rsid w:val="00AB325F"/>
    <w:rsid w:val="00AB43D3"/>
    <w:rsid w:val="00AC12E7"/>
    <w:rsid w:val="00AC1718"/>
    <w:rsid w:val="00AC2777"/>
    <w:rsid w:val="00AC3409"/>
    <w:rsid w:val="00AC3861"/>
    <w:rsid w:val="00AC3AA8"/>
    <w:rsid w:val="00AC3BDA"/>
    <w:rsid w:val="00AC4157"/>
    <w:rsid w:val="00AC6BDD"/>
    <w:rsid w:val="00AC75DC"/>
    <w:rsid w:val="00AC7749"/>
    <w:rsid w:val="00AD017B"/>
    <w:rsid w:val="00AD187E"/>
    <w:rsid w:val="00AD2FE8"/>
    <w:rsid w:val="00AD33A1"/>
    <w:rsid w:val="00AD3AF2"/>
    <w:rsid w:val="00AD460D"/>
    <w:rsid w:val="00AD4707"/>
    <w:rsid w:val="00AD5BB1"/>
    <w:rsid w:val="00AD6259"/>
    <w:rsid w:val="00AE3B6A"/>
    <w:rsid w:val="00AE3F64"/>
    <w:rsid w:val="00AE4EEC"/>
    <w:rsid w:val="00AE515B"/>
    <w:rsid w:val="00AE53FC"/>
    <w:rsid w:val="00AE5F0D"/>
    <w:rsid w:val="00AE76DB"/>
    <w:rsid w:val="00AF0906"/>
    <w:rsid w:val="00AF30EF"/>
    <w:rsid w:val="00AF381C"/>
    <w:rsid w:val="00AF4674"/>
    <w:rsid w:val="00AF6445"/>
    <w:rsid w:val="00AF6C36"/>
    <w:rsid w:val="00AF7CB9"/>
    <w:rsid w:val="00B05B00"/>
    <w:rsid w:val="00B0611C"/>
    <w:rsid w:val="00B06926"/>
    <w:rsid w:val="00B1035F"/>
    <w:rsid w:val="00B13031"/>
    <w:rsid w:val="00B134CF"/>
    <w:rsid w:val="00B1368E"/>
    <w:rsid w:val="00B1454F"/>
    <w:rsid w:val="00B14CE3"/>
    <w:rsid w:val="00B14EB0"/>
    <w:rsid w:val="00B170DA"/>
    <w:rsid w:val="00B17754"/>
    <w:rsid w:val="00B1778D"/>
    <w:rsid w:val="00B1787B"/>
    <w:rsid w:val="00B17EE2"/>
    <w:rsid w:val="00B24766"/>
    <w:rsid w:val="00B26852"/>
    <w:rsid w:val="00B32275"/>
    <w:rsid w:val="00B3311B"/>
    <w:rsid w:val="00B3371A"/>
    <w:rsid w:val="00B347A1"/>
    <w:rsid w:val="00B36B50"/>
    <w:rsid w:val="00B40C76"/>
    <w:rsid w:val="00B41492"/>
    <w:rsid w:val="00B419C0"/>
    <w:rsid w:val="00B41AE6"/>
    <w:rsid w:val="00B42A97"/>
    <w:rsid w:val="00B43245"/>
    <w:rsid w:val="00B441A0"/>
    <w:rsid w:val="00B449EE"/>
    <w:rsid w:val="00B44C73"/>
    <w:rsid w:val="00B46389"/>
    <w:rsid w:val="00B46545"/>
    <w:rsid w:val="00B4701E"/>
    <w:rsid w:val="00B47790"/>
    <w:rsid w:val="00B4782F"/>
    <w:rsid w:val="00B47DD4"/>
    <w:rsid w:val="00B50159"/>
    <w:rsid w:val="00B502D4"/>
    <w:rsid w:val="00B50948"/>
    <w:rsid w:val="00B511A4"/>
    <w:rsid w:val="00B51A5D"/>
    <w:rsid w:val="00B51E5C"/>
    <w:rsid w:val="00B5213B"/>
    <w:rsid w:val="00B52577"/>
    <w:rsid w:val="00B530EB"/>
    <w:rsid w:val="00B54700"/>
    <w:rsid w:val="00B54C2A"/>
    <w:rsid w:val="00B5619C"/>
    <w:rsid w:val="00B60C18"/>
    <w:rsid w:val="00B6133B"/>
    <w:rsid w:val="00B61A61"/>
    <w:rsid w:val="00B62348"/>
    <w:rsid w:val="00B62B08"/>
    <w:rsid w:val="00B63152"/>
    <w:rsid w:val="00B631E3"/>
    <w:rsid w:val="00B63709"/>
    <w:rsid w:val="00B63995"/>
    <w:rsid w:val="00B63CA4"/>
    <w:rsid w:val="00B64FCC"/>
    <w:rsid w:val="00B65234"/>
    <w:rsid w:val="00B657FE"/>
    <w:rsid w:val="00B67363"/>
    <w:rsid w:val="00B67A39"/>
    <w:rsid w:val="00B7063F"/>
    <w:rsid w:val="00B711BF"/>
    <w:rsid w:val="00B711C9"/>
    <w:rsid w:val="00B71E06"/>
    <w:rsid w:val="00B744E7"/>
    <w:rsid w:val="00B74B29"/>
    <w:rsid w:val="00B74B7F"/>
    <w:rsid w:val="00B751F4"/>
    <w:rsid w:val="00B75637"/>
    <w:rsid w:val="00B75C7F"/>
    <w:rsid w:val="00B75F0B"/>
    <w:rsid w:val="00B76894"/>
    <w:rsid w:val="00B811D2"/>
    <w:rsid w:val="00B8211A"/>
    <w:rsid w:val="00B821C0"/>
    <w:rsid w:val="00B834E9"/>
    <w:rsid w:val="00B854BD"/>
    <w:rsid w:val="00B85EA7"/>
    <w:rsid w:val="00B861AF"/>
    <w:rsid w:val="00B8639A"/>
    <w:rsid w:val="00B91073"/>
    <w:rsid w:val="00B94BC6"/>
    <w:rsid w:val="00B953B2"/>
    <w:rsid w:val="00BA076C"/>
    <w:rsid w:val="00BA0820"/>
    <w:rsid w:val="00BA2232"/>
    <w:rsid w:val="00BA29DE"/>
    <w:rsid w:val="00BA42AA"/>
    <w:rsid w:val="00BA6985"/>
    <w:rsid w:val="00BB2BF5"/>
    <w:rsid w:val="00BB484A"/>
    <w:rsid w:val="00BB4A5F"/>
    <w:rsid w:val="00BB72A7"/>
    <w:rsid w:val="00BB73FE"/>
    <w:rsid w:val="00BB773B"/>
    <w:rsid w:val="00BC0739"/>
    <w:rsid w:val="00BC0E73"/>
    <w:rsid w:val="00BC1AB2"/>
    <w:rsid w:val="00BC3E8F"/>
    <w:rsid w:val="00BC408D"/>
    <w:rsid w:val="00BC46D4"/>
    <w:rsid w:val="00BC5716"/>
    <w:rsid w:val="00BC5C19"/>
    <w:rsid w:val="00BD101F"/>
    <w:rsid w:val="00BD12C0"/>
    <w:rsid w:val="00BD50A4"/>
    <w:rsid w:val="00BD58C7"/>
    <w:rsid w:val="00BD5922"/>
    <w:rsid w:val="00BD65B0"/>
    <w:rsid w:val="00BD79A6"/>
    <w:rsid w:val="00BE0413"/>
    <w:rsid w:val="00BE0AE2"/>
    <w:rsid w:val="00BE231F"/>
    <w:rsid w:val="00BE4492"/>
    <w:rsid w:val="00BE4EBB"/>
    <w:rsid w:val="00BE5A9B"/>
    <w:rsid w:val="00BE60A5"/>
    <w:rsid w:val="00BE704F"/>
    <w:rsid w:val="00BF02C3"/>
    <w:rsid w:val="00BF1369"/>
    <w:rsid w:val="00BF2286"/>
    <w:rsid w:val="00BF2F4F"/>
    <w:rsid w:val="00BF3F75"/>
    <w:rsid w:val="00BF6D23"/>
    <w:rsid w:val="00BF7197"/>
    <w:rsid w:val="00BF7435"/>
    <w:rsid w:val="00C001B9"/>
    <w:rsid w:val="00C0049F"/>
    <w:rsid w:val="00C04707"/>
    <w:rsid w:val="00C06479"/>
    <w:rsid w:val="00C06B4A"/>
    <w:rsid w:val="00C06B63"/>
    <w:rsid w:val="00C077B1"/>
    <w:rsid w:val="00C1013C"/>
    <w:rsid w:val="00C10E16"/>
    <w:rsid w:val="00C1137B"/>
    <w:rsid w:val="00C11EEF"/>
    <w:rsid w:val="00C11FF4"/>
    <w:rsid w:val="00C1234F"/>
    <w:rsid w:val="00C12827"/>
    <w:rsid w:val="00C15214"/>
    <w:rsid w:val="00C167A7"/>
    <w:rsid w:val="00C1766C"/>
    <w:rsid w:val="00C21452"/>
    <w:rsid w:val="00C222E6"/>
    <w:rsid w:val="00C27406"/>
    <w:rsid w:val="00C31AE7"/>
    <w:rsid w:val="00C31E8E"/>
    <w:rsid w:val="00C31FFD"/>
    <w:rsid w:val="00C33655"/>
    <w:rsid w:val="00C33898"/>
    <w:rsid w:val="00C33ADC"/>
    <w:rsid w:val="00C3484D"/>
    <w:rsid w:val="00C3544A"/>
    <w:rsid w:val="00C36625"/>
    <w:rsid w:val="00C37C56"/>
    <w:rsid w:val="00C37EE0"/>
    <w:rsid w:val="00C4335F"/>
    <w:rsid w:val="00C44B63"/>
    <w:rsid w:val="00C50084"/>
    <w:rsid w:val="00C50F26"/>
    <w:rsid w:val="00C50F3E"/>
    <w:rsid w:val="00C52D9B"/>
    <w:rsid w:val="00C54529"/>
    <w:rsid w:val="00C54D49"/>
    <w:rsid w:val="00C609FA"/>
    <w:rsid w:val="00C60B76"/>
    <w:rsid w:val="00C62233"/>
    <w:rsid w:val="00C63AB2"/>
    <w:rsid w:val="00C6616B"/>
    <w:rsid w:val="00C663FE"/>
    <w:rsid w:val="00C67CC0"/>
    <w:rsid w:val="00C70B7E"/>
    <w:rsid w:val="00C70E14"/>
    <w:rsid w:val="00C70E64"/>
    <w:rsid w:val="00C7198B"/>
    <w:rsid w:val="00C76015"/>
    <w:rsid w:val="00C764C7"/>
    <w:rsid w:val="00C76C79"/>
    <w:rsid w:val="00C76D03"/>
    <w:rsid w:val="00C77302"/>
    <w:rsid w:val="00C773FD"/>
    <w:rsid w:val="00C80C48"/>
    <w:rsid w:val="00C84C63"/>
    <w:rsid w:val="00C84F8B"/>
    <w:rsid w:val="00C84FA9"/>
    <w:rsid w:val="00C8533E"/>
    <w:rsid w:val="00C85A28"/>
    <w:rsid w:val="00C86BCF"/>
    <w:rsid w:val="00C86D50"/>
    <w:rsid w:val="00C90EA1"/>
    <w:rsid w:val="00C951E8"/>
    <w:rsid w:val="00C96270"/>
    <w:rsid w:val="00C96A77"/>
    <w:rsid w:val="00C96CF8"/>
    <w:rsid w:val="00C97C7B"/>
    <w:rsid w:val="00CA0302"/>
    <w:rsid w:val="00CA0AA2"/>
    <w:rsid w:val="00CA1DAC"/>
    <w:rsid w:val="00CA2084"/>
    <w:rsid w:val="00CA2110"/>
    <w:rsid w:val="00CA6029"/>
    <w:rsid w:val="00CA6589"/>
    <w:rsid w:val="00CA678D"/>
    <w:rsid w:val="00CB0884"/>
    <w:rsid w:val="00CB0941"/>
    <w:rsid w:val="00CB0C51"/>
    <w:rsid w:val="00CB1EAA"/>
    <w:rsid w:val="00CB3245"/>
    <w:rsid w:val="00CB3F05"/>
    <w:rsid w:val="00CB47A3"/>
    <w:rsid w:val="00CB4B52"/>
    <w:rsid w:val="00CB5667"/>
    <w:rsid w:val="00CB6340"/>
    <w:rsid w:val="00CB64DC"/>
    <w:rsid w:val="00CB7357"/>
    <w:rsid w:val="00CB7AFD"/>
    <w:rsid w:val="00CC04E0"/>
    <w:rsid w:val="00CC337D"/>
    <w:rsid w:val="00CC3675"/>
    <w:rsid w:val="00CC39CD"/>
    <w:rsid w:val="00CC3A16"/>
    <w:rsid w:val="00CC459C"/>
    <w:rsid w:val="00CC55CD"/>
    <w:rsid w:val="00CC56D7"/>
    <w:rsid w:val="00CC7059"/>
    <w:rsid w:val="00CD1900"/>
    <w:rsid w:val="00CD1CC5"/>
    <w:rsid w:val="00CD2452"/>
    <w:rsid w:val="00CD25D5"/>
    <w:rsid w:val="00CD5101"/>
    <w:rsid w:val="00CD54BA"/>
    <w:rsid w:val="00CD7462"/>
    <w:rsid w:val="00CE0418"/>
    <w:rsid w:val="00CE155A"/>
    <w:rsid w:val="00CE1693"/>
    <w:rsid w:val="00CE2236"/>
    <w:rsid w:val="00CE289E"/>
    <w:rsid w:val="00CE296D"/>
    <w:rsid w:val="00CE7F92"/>
    <w:rsid w:val="00CE7F9F"/>
    <w:rsid w:val="00CF087C"/>
    <w:rsid w:val="00CF0CD6"/>
    <w:rsid w:val="00CF1E4E"/>
    <w:rsid w:val="00CF30EA"/>
    <w:rsid w:val="00CF3598"/>
    <w:rsid w:val="00CF4B1D"/>
    <w:rsid w:val="00CF4EA0"/>
    <w:rsid w:val="00CF5869"/>
    <w:rsid w:val="00CF5E84"/>
    <w:rsid w:val="00CF75B5"/>
    <w:rsid w:val="00D00BD8"/>
    <w:rsid w:val="00D02979"/>
    <w:rsid w:val="00D050D4"/>
    <w:rsid w:val="00D06537"/>
    <w:rsid w:val="00D06CF9"/>
    <w:rsid w:val="00D11764"/>
    <w:rsid w:val="00D12B9B"/>
    <w:rsid w:val="00D145CA"/>
    <w:rsid w:val="00D16092"/>
    <w:rsid w:val="00D167AF"/>
    <w:rsid w:val="00D16B90"/>
    <w:rsid w:val="00D16CCF"/>
    <w:rsid w:val="00D178B2"/>
    <w:rsid w:val="00D21A16"/>
    <w:rsid w:val="00D223F1"/>
    <w:rsid w:val="00D22D26"/>
    <w:rsid w:val="00D22F89"/>
    <w:rsid w:val="00D24FB6"/>
    <w:rsid w:val="00D25C63"/>
    <w:rsid w:val="00D2625E"/>
    <w:rsid w:val="00D26607"/>
    <w:rsid w:val="00D26C7A"/>
    <w:rsid w:val="00D316B8"/>
    <w:rsid w:val="00D32BB0"/>
    <w:rsid w:val="00D3353B"/>
    <w:rsid w:val="00D3507D"/>
    <w:rsid w:val="00D4154A"/>
    <w:rsid w:val="00D43A5A"/>
    <w:rsid w:val="00D44974"/>
    <w:rsid w:val="00D4543C"/>
    <w:rsid w:val="00D5079F"/>
    <w:rsid w:val="00D51866"/>
    <w:rsid w:val="00D53092"/>
    <w:rsid w:val="00D5403C"/>
    <w:rsid w:val="00D54AD7"/>
    <w:rsid w:val="00D570A2"/>
    <w:rsid w:val="00D573A0"/>
    <w:rsid w:val="00D576AA"/>
    <w:rsid w:val="00D60954"/>
    <w:rsid w:val="00D61120"/>
    <w:rsid w:val="00D64562"/>
    <w:rsid w:val="00D65503"/>
    <w:rsid w:val="00D65C1F"/>
    <w:rsid w:val="00D66B0B"/>
    <w:rsid w:val="00D72C5A"/>
    <w:rsid w:val="00D735E6"/>
    <w:rsid w:val="00D73919"/>
    <w:rsid w:val="00D749DD"/>
    <w:rsid w:val="00D75763"/>
    <w:rsid w:val="00D7576A"/>
    <w:rsid w:val="00D76BC6"/>
    <w:rsid w:val="00D777DC"/>
    <w:rsid w:val="00D802CB"/>
    <w:rsid w:val="00D83BB5"/>
    <w:rsid w:val="00D84809"/>
    <w:rsid w:val="00D84CA9"/>
    <w:rsid w:val="00D85FDC"/>
    <w:rsid w:val="00D86575"/>
    <w:rsid w:val="00D86770"/>
    <w:rsid w:val="00D86918"/>
    <w:rsid w:val="00D87BC8"/>
    <w:rsid w:val="00D87D6B"/>
    <w:rsid w:val="00D9159C"/>
    <w:rsid w:val="00D91D01"/>
    <w:rsid w:val="00D928DF"/>
    <w:rsid w:val="00D9625C"/>
    <w:rsid w:val="00D96A15"/>
    <w:rsid w:val="00D97C6F"/>
    <w:rsid w:val="00D97D0B"/>
    <w:rsid w:val="00DA1937"/>
    <w:rsid w:val="00DA34C6"/>
    <w:rsid w:val="00DA4D7C"/>
    <w:rsid w:val="00DA4E4E"/>
    <w:rsid w:val="00DA5344"/>
    <w:rsid w:val="00DA5A71"/>
    <w:rsid w:val="00DA6C6C"/>
    <w:rsid w:val="00DB0566"/>
    <w:rsid w:val="00DB343B"/>
    <w:rsid w:val="00DB3D66"/>
    <w:rsid w:val="00DB671B"/>
    <w:rsid w:val="00DB7E3B"/>
    <w:rsid w:val="00DC12B6"/>
    <w:rsid w:val="00DC14DB"/>
    <w:rsid w:val="00DC177B"/>
    <w:rsid w:val="00DC1816"/>
    <w:rsid w:val="00DC3120"/>
    <w:rsid w:val="00DC3445"/>
    <w:rsid w:val="00DC45E9"/>
    <w:rsid w:val="00DC6BC6"/>
    <w:rsid w:val="00DC6CC5"/>
    <w:rsid w:val="00DD0223"/>
    <w:rsid w:val="00DD0F81"/>
    <w:rsid w:val="00DD1FF1"/>
    <w:rsid w:val="00DD2B4E"/>
    <w:rsid w:val="00DD5148"/>
    <w:rsid w:val="00DD520F"/>
    <w:rsid w:val="00DD5BBD"/>
    <w:rsid w:val="00DD5C97"/>
    <w:rsid w:val="00DD6633"/>
    <w:rsid w:val="00DE087F"/>
    <w:rsid w:val="00DE1273"/>
    <w:rsid w:val="00DE1BD4"/>
    <w:rsid w:val="00DE2B1D"/>
    <w:rsid w:val="00DE2EEB"/>
    <w:rsid w:val="00DE41CB"/>
    <w:rsid w:val="00DE4A3F"/>
    <w:rsid w:val="00DE5E7E"/>
    <w:rsid w:val="00DE6375"/>
    <w:rsid w:val="00DE63A3"/>
    <w:rsid w:val="00DE6631"/>
    <w:rsid w:val="00DF0080"/>
    <w:rsid w:val="00DF0264"/>
    <w:rsid w:val="00DF108A"/>
    <w:rsid w:val="00DF2C2E"/>
    <w:rsid w:val="00DF392F"/>
    <w:rsid w:val="00DF6D3A"/>
    <w:rsid w:val="00E0021F"/>
    <w:rsid w:val="00E00A7D"/>
    <w:rsid w:val="00E021B9"/>
    <w:rsid w:val="00E02EFE"/>
    <w:rsid w:val="00E0419C"/>
    <w:rsid w:val="00E0515C"/>
    <w:rsid w:val="00E1001A"/>
    <w:rsid w:val="00E1015D"/>
    <w:rsid w:val="00E10874"/>
    <w:rsid w:val="00E20C91"/>
    <w:rsid w:val="00E2245E"/>
    <w:rsid w:val="00E23087"/>
    <w:rsid w:val="00E2423B"/>
    <w:rsid w:val="00E24740"/>
    <w:rsid w:val="00E25B46"/>
    <w:rsid w:val="00E25FEE"/>
    <w:rsid w:val="00E2634A"/>
    <w:rsid w:val="00E26F90"/>
    <w:rsid w:val="00E2756F"/>
    <w:rsid w:val="00E30082"/>
    <w:rsid w:val="00E33BFD"/>
    <w:rsid w:val="00E35488"/>
    <w:rsid w:val="00E358D8"/>
    <w:rsid w:val="00E35D81"/>
    <w:rsid w:val="00E4040F"/>
    <w:rsid w:val="00E40EA1"/>
    <w:rsid w:val="00E42335"/>
    <w:rsid w:val="00E44074"/>
    <w:rsid w:val="00E445AE"/>
    <w:rsid w:val="00E461DD"/>
    <w:rsid w:val="00E46FCE"/>
    <w:rsid w:val="00E47BE5"/>
    <w:rsid w:val="00E5356D"/>
    <w:rsid w:val="00E5371E"/>
    <w:rsid w:val="00E5380D"/>
    <w:rsid w:val="00E5397A"/>
    <w:rsid w:val="00E55A22"/>
    <w:rsid w:val="00E60B14"/>
    <w:rsid w:val="00E63903"/>
    <w:rsid w:val="00E66513"/>
    <w:rsid w:val="00E66564"/>
    <w:rsid w:val="00E66730"/>
    <w:rsid w:val="00E67DD0"/>
    <w:rsid w:val="00E70C6C"/>
    <w:rsid w:val="00E70E8D"/>
    <w:rsid w:val="00E7142D"/>
    <w:rsid w:val="00E72214"/>
    <w:rsid w:val="00E747AA"/>
    <w:rsid w:val="00E7489F"/>
    <w:rsid w:val="00E762EF"/>
    <w:rsid w:val="00E77145"/>
    <w:rsid w:val="00E774C5"/>
    <w:rsid w:val="00E77F39"/>
    <w:rsid w:val="00E80B14"/>
    <w:rsid w:val="00E80F69"/>
    <w:rsid w:val="00E81316"/>
    <w:rsid w:val="00E82170"/>
    <w:rsid w:val="00E8494C"/>
    <w:rsid w:val="00E862E4"/>
    <w:rsid w:val="00E86452"/>
    <w:rsid w:val="00E87E0D"/>
    <w:rsid w:val="00E90271"/>
    <w:rsid w:val="00E91A70"/>
    <w:rsid w:val="00E94765"/>
    <w:rsid w:val="00E950F0"/>
    <w:rsid w:val="00E952B4"/>
    <w:rsid w:val="00E95C22"/>
    <w:rsid w:val="00EA075F"/>
    <w:rsid w:val="00EA2800"/>
    <w:rsid w:val="00EA2B53"/>
    <w:rsid w:val="00EA33A5"/>
    <w:rsid w:val="00EA343A"/>
    <w:rsid w:val="00EA451C"/>
    <w:rsid w:val="00EA454B"/>
    <w:rsid w:val="00EA507F"/>
    <w:rsid w:val="00EA6110"/>
    <w:rsid w:val="00EB61BA"/>
    <w:rsid w:val="00EB6667"/>
    <w:rsid w:val="00EB6F51"/>
    <w:rsid w:val="00EC314E"/>
    <w:rsid w:val="00EC614C"/>
    <w:rsid w:val="00EC63C6"/>
    <w:rsid w:val="00EC6D0E"/>
    <w:rsid w:val="00EC6D8F"/>
    <w:rsid w:val="00EC6DB6"/>
    <w:rsid w:val="00EC75F3"/>
    <w:rsid w:val="00ED07CD"/>
    <w:rsid w:val="00ED08EA"/>
    <w:rsid w:val="00ED0D48"/>
    <w:rsid w:val="00ED2C1A"/>
    <w:rsid w:val="00ED3344"/>
    <w:rsid w:val="00ED3CF5"/>
    <w:rsid w:val="00ED5D33"/>
    <w:rsid w:val="00ED6587"/>
    <w:rsid w:val="00ED6FD4"/>
    <w:rsid w:val="00EE13F7"/>
    <w:rsid w:val="00EE25A0"/>
    <w:rsid w:val="00EE351E"/>
    <w:rsid w:val="00EE3D23"/>
    <w:rsid w:val="00EE434C"/>
    <w:rsid w:val="00EE4971"/>
    <w:rsid w:val="00EE4AD9"/>
    <w:rsid w:val="00EE60DF"/>
    <w:rsid w:val="00EE695F"/>
    <w:rsid w:val="00EF081D"/>
    <w:rsid w:val="00EF2076"/>
    <w:rsid w:val="00EF30AE"/>
    <w:rsid w:val="00EF58F5"/>
    <w:rsid w:val="00EF74C1"/>
    <w:rsid w:val="00F00524"/>
    <w:rsid w:val="00F0102F"/>
    <w:rsid w:val="00F03727"/>
    <w:rsid w:val="00F06A83"/>
    <w:rsid w:val="00F07AC1"/>
    <w:rsid w:val="00F1023D"/>
    <w:rsid w:val="00F1092D"/>
    <w:rsid w:val="00F10D88"/>
    <w:rsid w:val="00F11E04"/>
    <w:rsid w:val="00F12357"/>
    <w:rsid w:val="00F145BB"/>
    <w:rsid w:val="00F1585E"/>
    <w:rsid w:val="00F16211"/>
    <w:rsid w:val="00F16BF1"/>
    <w:rsid w:val="00F170A2"/>
    <w:rsid w:val="00F205BF"/>
    <w:rsid w:val="00F2065F"/>
    <w:rsid w:val="00F20E63"/>
    <w:rsid w:val="00F265C3"/>
    <w:rsid w:val="00F303F9"/>
    <w:rsid w:val="00F30E63"/>
    <w:rsid w:val="00F33A25"/>
    <w:rsid w:val="00F36870"/>
    <w:rsid w:val="00F36A02"/>
    <w:rsid w:val="00F40545"/>
    <w:rsid w:val="00F43715"/>
    <w:rsid w:val="00F4422B"/>
    <w:rsid w:val="00F449A1"/>
    <w:rsid w:val="00F44BC0"/>
    <w:rsid w:val="00F455B0"/>
    <w:rsid w:val="00F45C2C"/>
    <w:rsid w:val="00F46EFC"/>
    <w:rsid w:val="00F4747A"/>
    <w:rsid w:val="00F506EF"/>
    <w:rsid w:val="00F50BC8"/>
    <w:rsid w:val="00F50E7E"/>
    <w:rsid w:val="00F5173D"/>
    <w:rsid w:val="00F520B6"/>
    <w:rsid w:val="00F52871"/>
    <w:rsid w:val="00F52A95"/>
    <w:rsid w:val="00F53258"/>
    <w:rsid w:val="00F535B1"/>
    <w:rsid w:val="00F53888"/>
    <w:rsid w:val="00F54550"/>
    <w:rsid w:val="00F56344"/>
    <w:rsid w:val="00F56EBA"/>
    <w:rsid w:val="00F603E2"/>
    <w:rsid w:val="00F6078D"/>
    <w:rsid w:val="00F60CD9"/>
    <w:rsid w:val="00F62984"/>
    <w:rsid w:val="00F62D4A"/>
    <w:rsid w:val="00F6301B"/>
    <w:rsid w:val="00F63BC9"/>
    <w:rsid w:val="00F64842"/>
    <w:rsid w:val="00F651F3"/>
    <w:rsid w:val="00F65768"/>
    <w:rsid w:val="00F65EE0"/>
    <w:rsid w:val="00F667BC"/>
    <w:rsid w:val="00F6730C"/>
    <w:rsid w:val="00F70041"/>
    <w:rsid w:val="00F75622"/>
    <w:rsid w:val="00F75F20"/>
    <w:rsid w:val="00F76046"/>
    <w:rsid w:val="00F76410"/>
    <w:rsid w:val="00F76ECF"/>
    <w:rsid w:val="00F7751E"/>
    <w:rsid w:val="00F77C9F"/>
    <w:rsid w:val="00F8044F"/>
    <w:rsid w:val="00F809BA"/>
    <w:rsid w:val="00F8183C"/>
    <w:rsid w:val="00F8190D"/>
    <w:rsid w:val="00F82FE8"/>
    <w:rsid w:val="00F834D8"/>
    <w:rsid w:val="00F841AB"/>
    <w:rsid w:val="00F866F5"/>
    <w:rsid w:val="00F87E5F"/>
    <w:rsid w:val="00F90D5A"/>
    <w:rsid w:val="00F915B1"/>
    <w:rsid w:val="00F91A46"/>
    <w:rsid w:val="00F91BF2"/>
    <w:rsid w:val="00F91C21"/>
    <w:rsid w:val="00F94E13"/>
    <w:rsid w:val="00F96B0C"/>
    <w:rsid w:val="00F97890"/>
    <w:rsid w:val="00F97EFC"/>
    <w:rsid w:val="00FA0639"/>
    <w:rsid w:val="00FA0C94"/>
    <w:rsid w:val="00FA1FC0"/>
    <w:rsid w:val="00FA266B"/>
    <w:rsid w:val="00FA3146"/>
    <w:rsid w:val="00FA5B02"/>
    <w:rsid w:val="00FA6172"/>
    <w:rsid w:val="00FB21DD"/>
    <w:rsid w:val="00FB2E2D"/>
    <w:rsid w:val="00FB3290"/>
    <w:rsid w:val="00FB3AAA"/>
    <w:rsid w:val="00FB3C7D"/>
    <w:rsid w:val="00FB4514"/>
    <w:rsid w:val="00FB4B26"/>
    <w:rsid w:val="00FB4D53"/>
    <w:rsid w:val="00FB7452"/>
    <w:rsid w:val="00FC0AF0"/>
    <w:rsid w:val="00FC1DE0"/>
    <w:rsid w:val="00FC1E9D"/>
    <w:rsid w:val="00FC23F7"/>
    <w:rsid w:val="00FC478C"/>
    <w:rsid w:val="00FD03CB"/>
    <w:rsid w:val="00FD04C3"/>
    <w:rsid w:val="00FD0AAE"/>
    <w:rsid w:val="00FD0CE9"/>
    <w:rsid w:val="00FD1803"/>
    <w:rsid w:val="00FD19D8"/>
    <w:rsid w:val="00FD1EF1"/>
    <w:rsid w:val="00FD2D62"/>
    <w:rsid w:val="00FD317C"/>
    <w:rsid w:val="00FD48DD"/>
    <w:rsid w:val="00FD53E3"/>
    <w:rsid w:val="00FD7A2F"/>
    <w:rsid w:val="00FE01A5"/>
    <w:rsid w:val="00FE0302"/>
    <w:rsid w:val="00FE0958"/>
    <w:rsid w:val="00FE28FC"/>
    <w:rsid w:val="00FE5235"/>
    <w:rsid w:val="00FF002C"/>
    <w:rsid w:val="00FF283D"/>
    <w:rsid w:val="00FF2B8F"/>
    <w:rsid w:val="00FF6D93"/>
    <w:rsid w:val="00FF71F1"/>
    <w:rsid w:val="01526AC9"/>
    <w:rsid w:val="0157ECDA"/>
    <w:rsid w:val="01736BE4"/>
    <w:rsid w:val="01943A8A"/>
    <w:rsid w:val="01CBE71E"/>
    <w:rsid w:val="020F18A0"/>
    <w:rsid w:val="02290A4B"/>
    <w:rsid w:val="023F2983"/>
    <w:rsid w:val="0244CCF6"/>
    <w:rsid w:val="024E0DAD"/>
    <w:rsid w:val="02A63179"/>
    <w:rsid w:val="02A77ECE"/>
    <w:rsid w:val="02B1328D"/>
    <w:rsid w:val="02BA800D"/>
    <w:rsid w:val="02DAE9B0"/>
    <w:rsid w:val="0301C64C"/>
    <w:rsid w:val="037253BF"/>
    <w:rsid w:val="0383DD03"/>
    <w:rsid w:val="042B7066"/>
    <w:rsid w:val="04579D67"/>
    <w:rsid w:val="045FA952"/>
    <w:rsid w:val="046C25CC"/>
    <w:rsid w:val="04BDFA74"/>
    <w:rsid w:val="04C4B222"/>
    <w:rsid w:val="04C8B41E"/>
    <w:rsid w:val="05235E75"/>
    <w:rsid w:val="05546864"/>
    <w:rsid w:val="0558F058"/>
    <w:rsid w:val="05604369"/>
    <w:rsid w:val="05A23430"/>
    <w:rsid w:val="05C758F4"/>
    <w:rsid w:val="05D26CAD"/>
    <w:rsid w:val="0602E332"/>
    <w:rsid w:val="0606EFEB"/>
    <w:rsid w:val="0611DE8E"/>
    <w:rsid w:val="06200CDB"/>
    <w:rsid w:val="0653610D"/>
    <w:rsid w:val="0656C8E3"/>
    <w:rsid w:val="07A4D9B6"/>
    <w:rsid w:val="07AC1251"/>
    <w:rsid w:val="07D87A25"/>
    <w:rsid w:val="081F84FB"/>
    <w:rsid w:val="08315BC3"/>
    <w:rsid w:val="087C16E8"/>
    <w:rsid w:val="08AC1A93"/>
    <w:rsid w:val="08CE83D0"/>
    <w:rsid w:val="09288FA4"/>
    <w:rsid w:val="09948B6B"/>
    <w:rsid w:val="09C342E2"/>
    <w:rsid w:val="0A148292"/>
    <w:rsid w:val="0A1FBA2B"/>
    <w:rsid w:val="0A462BE8"/>
    <w:rsid w:val="0AA45153"/>
    <w:rsid w:val="0AF023FF"/>
    <w:rsid w:val="0AF46074"/>
    <w:rsid w:val="0B79ECA1"/>
    <w:rsid w:val="0B858F83"/>
    <w:rsid w:val="0B941BB5"/>
    <w:rsid w:val="0BAA7FF1"/>
    <w:rsid w:val="0BF1A389"/>
    <w:rsid w:val="0C50F0CA"/>
    <w:rsid w:val="0C7EA0C0"/>
    <w:rsid w:val="0CEA9080"/>
    <w:rsid w:val="0D422407"/>
    <w:rsid w:val="0D4B7158"/>
    <w:rsid w:val="0D819AC1"/>
    <w:rsid w:val="0D9A07B0"/>
    <w:rsid w:val="0DBEE07E"/>
    <w:rsid w:val="0DD67A59"/>
    <w:rsid w:val="0E37FD41"/>
    <w:rsid w:val="0E4280B5"/>
    <w:rsid w:val="0E92A38A"/>
    <w:rsid w:val="0F19E1CA"/>
    <w:rsid w:val="0F79B198"/>
    <w:rsid w:val="0F7F858F"/>
    <w:rsid w:val="0F8032C5"/>
    <w:rsid w:val="0F97C058"/>
    <w:rsid w:val="0F9A6E73"/>
    <w:rsid w:val="0FACFD76"/>
    <w:rsid w:val="0FBF2E34"/>
    <w:rsid w:val="1022F89A"/>
    <w:rsid w:val="108BE2F3"/>
    <w:rsid w:val="10AD1B3F"/>
    <w:rsid w:val="10B6C09D"/>
    <w:rsid w:val="10E4B406"/>
    <w:rsid w:val="10E8A57D"/>
    <w:rsid w:val="10F64013"/>
    <w:rsid w:val="1178733C"/>
    <w:rsid w:val="11B1C854"/>
    <w:rsid w:val="1200BFEE"/>
    <w:rsid w:val="121E9CD8"/>
    <w:rsid w:val="123D67AD"/>
    <w:rsid w:val="12510AFC"/>
    <w:rsid w:val="1276E541"/>
    <w:rsid w:val="1284F33C"/>
    <w:rsid w:val="12B2DB59"/>
    <w:rsid w:val="131EF3AA"/>
    <w:rsid w:val="13ED8291"/>
    <w:rsid w:val="140FB6AD"/>
    <w:rsid w:val="14207910"/>
    <w:rsid w:val="14567DA1"/>
    <w:rsid w:val="1478F14D"/>
    <w:rsid w:val="14A3246A"/>
    <w:rsid w:val="14AD94CC"/>
    <w:rsid w:val="14E0CE87"/>
    <w:rsid w:val="14FC5366"/>
    <w:rsid w:val="157D7FD8"/>
    <w:rsid w:val="158BF1F0"/>
    <w:rsid w:val="15A4EDB4"/>
    <w:rsid w:val="15FB9C4E"/>
    <w:rsid w:val="162F5866"/>
    <w:rsid w:val="16AA5025"/>
    <w:rsid w:val="17128B6B"/>
    <w:rsid w:val="171FE4D7"/>
    <w:rsid w:val="173952F1"/>
    <w:rsid w:val="17D628B3"/>
    <w:rsid w:val="17FAA86A"/>
    <w:rsid w:val="1829DE90"/>
    <w:rsid w:val="1830EE00"/>
    <w:rsid w:val="1835302A"/>
    <w:rsid w:val="183CFED3"/>
    <w:rsid w:val="1870046F"/>
    <w:rsid w:val="1876829F"/>
    <w:rsid w:val="19474506"/>
    <w:rsid w:val="1958432C"/>
    <w:rsid w:val="196881D8"/>
    <w:rsid w:val="197737E0"/>
    <w:rsid w:val="19839FC5"/>
    <w:rsid w:val="19A952CC"/>
    <w:rsid w:val="19E4A55D"/>
    <w:rsid w:val="1A0219D6"/>
    <w:rsid w:val="1A412F17"/>
    <w:rsid w:val="1A483A27"/>
    <w:rsid w:val="1A70D0BB"/>
    <w:rsid w:val="1B36CBE3"/>
    <w:rsid w:val="1B5C739A"/>
    <w:rsid w:val="1D04A5C1"/>
    <w:rsid w:val="1D43C66C"/>
    <w:rsid w:val="1DCCA3BF"/>
    <w:rsid w:val="1E206E08"/>
    <w:rsid w:val="1E4B407B"/>
    <w:rsid w:val="1E7268B4"/>
    <w:rsid w:val="1EA4649C"/>
    <w:rsid w:val="1EAF7855"/>
    <w:rsid w:val="1EBA7216"/>
    <w:rsid w:val="1ECF370F"/>
    <w:rsid w:val="1ED73A61"/>
    <w:rsid w:val="1F364C9A"/>
    <w:rsid w:val="1F8DE9BE"/>
    <w:rsid w:val="1FF7B43B"/>
    <w:rsid w:val="2016CDE8"/>
    <w:rsid w:val="20914959"/>
    <w:rsid w:val="209B1B50"/>
    <w:rsid w:val="211A2D83"/>
    <w:rsid w:val="216A8329"/>
    <w:rsid w:val="21F8336B"/>
    <w:rsid w:val="220BF73D"/>
    <w:rsid w:val="2222C1BA"/>
    <w:rsid w:val="2237A18E"/>
    <w:rsid w:val="22436BC3"/>
    <w:rsid w:val="2279E967"/>
    <w:rsid w:val="227A92AA"/>
    <w:rsid w:val="22810CA4"/>
    <w:rsid w:val="23109060"/>
    <w:rsid w:val="241EDC76"/>
    <w:rsid w:val="242593D9"/>
    <w:rsid w:val="24458009"/>
    <w:rsid w:val="256CC60B"/>
    <w:rsid w:val="25A102D1"/>
    <w:rsid w:val="2632A02D"/>
    <w:rsid w:val="26B22583"/>
    <w:rsid w:val="26CB9DD3"/>
    <w:rsid w:val="273F009F"/>
    <w:rsid w:val="27A450A1"/>
    <w:rsid w:val="27B05D98"/>
    <w:rsid w:val="27BEC94E"/>
    <w:rsid w:val="28312266"/>
    <w:rsid w:val="286867D5"/>
    <w:rsid w:val="28B25970"/>
    <w:rsid w:val="28BC5D3D"/>
    <w:rsid w:val="291B59A4"/>
    <w:rsid w:val="2A285AD9"/>
    <w:rsid w:val="2A30AE53"/>
    <w:rsid w:val="2A3ABCB8"/>
    <w:rsid w:val="2A408864"/>
    <w:rsid w:val="2A749E8B"/>
    <w:rsid w:val="2B6FB394"/>
    <w:rsid w:val="2BBAC0D1"/>
    <w:rsid w:val="2BE309C6"/>
    <w:rsid w:val="2BE962BA"/>
    <w:rsid w:val="2BFF331A"/>
    <w:rsid w:val="2C4F043D"/>
    <w:rsid w:val="2C77CC35"/>
    <w:rsid w:val="2C782F39"/>
    <w:rsid w:val="2C7CAB7E"/>
    <w:rsid w:val="2CB835BC"/>
    <w:rsid w:val="2CC4EED7"/>
    <w:rsid w:val="2CE09DB5"/>
    <w:rsid w:val="2CF19547"/>
    <w:rsid w:val="2D180704"/>
    <w:rsid w:val="2D49F21C"/>
    <w:rsid w:val="2D81D13E"/>
    <w:rsid w:val="2DAE568F"/>
    <w:rsid w:val="2DC82639"/>
    <w:rsid w:val="2E134446"/>
    <w:rsid w:val="2EB59038"/>
    <w:rsid w:val="2EF5427F"/>
    <w:rsid w:val="2F0BA662"/>
    <w:rsid w:val="2F580E00"/>
    <w:rsid w:val="2F714E8A"/>
    <w:rsid w:val="2F81EA1F"/>
    <w:rsid w:val="2FEFB578"/>
    <w:rsid w:val="3053D5AB"/>
    <w:rsid w:val="3068E92D"/>
    <w:rsid w:val="30CDDCDE"/>
    <w:rsid w:val="30CFAFE0"/>
    <w:rsid w:val="312E263E"/>
    <w:rsid w:val="319FE1A6"/>
    <w:rsid w:val="31B4CDD1"/>
    <w:rsid w:val="31C98C5C"/>
    <w:rsid w:val="32236F9A"/>
    <w:rsid w:val="322CF6B2"/>
    <w:rsid w:val="3252D075"/>
    <w:rsid w:val="32914259"/>
    <w:rsid w:val="329CA504"/>
    <w:rsid w:val="32B39E5E"/>
    <w:rsid w:val="32EC847A"/>
    <w:rsid w:val="330381C8"/>
    <w:rsid w:val="3311443B"/>
    <w:rsid w:val="3380E1FF"/>
    <w:rsid w:val="33DBB3E6"/>
    <w:rsid w:val="33EDB906"/>
    <w:rsid w:val="3408D6A4"/>
    <w:rsid w:val="34212062"/>
    <w:rsid w:val="342AFFD8"/>
    <w:rsid w:val="34432C16"/>
    <w:rsid w:val="3448561A"/>
    <w:rsid w:val="34B563CC"/>
    <w:rsid w:val="34BB797B"/>
    <w:rsid w:val="351599BB"/>
    <w:rsid w:val="3525CBA4"/>
    <w:rsid w:val="3589DA84"/>
    <w:rsid w:val="358F7DB4"/>
    <w:rsid w:val="35A0C41E"/>
    <w:rsid w:val="36065226"/>
    <w:rsid w:val="364356F0"/>
    <w:rsid w:val="366E1F71"/>
    <w:rsid w:val="36AC891D"/>
    <w:rsid w:val="36E20108"/>
    <w:rsid w:val="36F5214B"/>
    <w:rsid w:val="3726ED1C"/>
    <w:rsid w:val="372B9EEF"/>
    <w:rsid w:val="374B66DE"/>
    <w:rsid w:val="37723B40"/>
    <w:rsid w:val="37CA0E32"/>
    <w:rsid w:val="38323881"/>
    <w:rsid w:val="38438A87"/>
    <w:rsid w:val="385BE59E"/>
    <w:rsid w:val="3883DA22"/>
    <w:rsid w:val="38AEAC95"/>
    <w:rsid w:val="38E0516B"/>
    <w:rsid w:val="3911F5E5"/>
    <w:rsid w:val="3916F705"/>
    <w:rsid w:val="39960343"/>
    <w:rsid w:val="39E02436"/>
    <w:rsid w:val="3A08E006"/>
    <w:rsid w:val="3A0F7B15"/>
    <w:rsid w:val="3A2CA309"/>
    <w:rsid w:val="3A2F8494"/>
    <w:rsid w:val="3A36BA60"/>
    <w:rsid w:val="3A6B70D8"/>
    <w:rsid w:val="3A92CDE4"/>
    <w:rsid w:val="3A9605E2"/>
    <w:rsid w:val="3AEF125C"/>
    <w:rsid w:val="3B96E10F"/>
    <w:rsid w:val="3BCDAFD8"/>
    <w:rsid w:val="3C5A80A4"/>
    <w:rsid w:val="3C7D668C"/>
    <w:rsid w:val="3CA1AD3A"/>
    <w:rsid w:val="3CAA5933"/>
    <w:rsid w:val="3CBE6C04"/>
    <w:rsid w:val="3CC2B48D"/>
    <w:rsid w:val="3CF20D2C"/>
    <w:rsid w:val="3CFB68D3"/>
    <w:rsid w:val="3D285BBD"/>
    <w:rsid w:val="3D487F1E"/>
    <w:rsid w:val="3D93451E"/>
    <w:rsid w:val="3DF2C9C7"/>
    <w:rsid w:val="3E570A9F"/>
    <w:rsid w:val="3E7CE028"/>
    <w:rsid w:val="3EE0209F"/>
    <w:rsid w:val="3F521F1F"/>
    <w:rsid w:val="3F6E1821"/>
    <w:rsid w:val="3FF72389"/>
    <w:rsid w:val="40048DC1"/>
    <w:rsid w:val="4024B24B"/>
    <w:rsid w:val="4071C599"/>
    <w:rsid w:val="4071C896"/>
    <w:rsid w:val="407741B5"/>
    <w:rsid w:val="407D5F5B"/>
    <w:rsid w:val="40851790"/>
    <w:rsid w:val="40A18ED7"/>
    <w:rsid w:val="40A433BD"/>
    <w:rsid w:val="40C8AB7D"/>
    <w:rsid w:val="4111A23C"/>
    <w:rsid w:val="42018E5C"/>
    <w:rsid w:val="424209F1"/>
    <w:rsid w:val="426EE90E"/>
    <w:rsid w:val="4293628D"/>
    <w:rsid w:val="42D76C6E"/>
    <w:rsid w:val="42EA3F55"/>
    <w:rsid w:val="42F12FC1"/>
    <w:rsid w:val="4333BC79"/>
    <w:rsid w:val="43576BAF"/>
    <w:rsid w:val="436190DE"/>
    <w:rsid w:val="43827454"/>
    <w:rsid w:val="438F6341"/>
    <w:rsid w:val="43DC0850"/>
    <w:rsid w:val="43E126BC"/>
    <w:rsid w:val="441215B5"/>
    <w:rsid w:val="446EEB6D"/>
    <w:rsid w:val="447DB132"/>
    <w:rsid w:val="4483D11D"/>
    <w:rsid w:val="4492CD74"/>
    <w:rsid w:val="455CD01E"/>
    <w:rsid w:val="45623C24"/>
    <w:rsid w:val="45997044"/>
    <w:rsid w:val="45B31DAF"/>
    <w:rsid w:val="45B995A7"/>
    <w:rsid w:val="45BD3644"/>
    <w:rsid w:val="45CB67F6"/>
    <w:rsid w:val="4632F3F3"/>
    <w:rsid w:val="464AED60"/>
    <w:rsid w:val="4677EAE2"/>
    <w:rsid w:val="46907ACC"/>
    <w:rsid w:val="46D4C676"/>
    <w:rsid w:val="46D63C04"/>
    <w:rsid w:val="470F2220"/>
    <w:rsid w:val="47BE8BBB"/>
    <w:rsid w:val="483F89D5"/>
    <w:rsid w:val="4877CDE1"/>
    <w:rsid w:val="48BDF3C0"/>
    <w:rsid w:val="48D7E805"/>
    <w:rsid w:val="491C63E6"/>
    <w:rsid w:val="49BA454E"/>
    <w:rsid w:val="49DF7D83"/>
    <w:rsid w:val="49F739C7"/>
    <w:rsid w:val="4A1DC16F"/>
    <w:rsid w:val="4A214D44"/>
    <w:rsid w:val="4A87D838"/>
    <w:rsid w:val="4AC66655"/>
    <w:rsid w:val="4AD536B2"/>
    <w:rsid w:val="4AE869C7"/>
    <w:rsid w:val="4B99BF49"/>
    <w:rsid w:val="4C79CA81"/>
    <w:rsid w:val="4C989E85"/>
    <w:rsid w:val="4CB426CA"/>
    <w:rsid w:val="4CD42B27"/>
    <w:rsid w:val="4CEA5E2C"/>
    <w:rsid w:val="4CEB6EB7"/>
    <w:rsid w:val="4D102DD9"/>
    <w:rsid w:val="4D32FFF4"/>
    <w:rsid w:val="4D857C06"/>
    <w:rsid w:val="4DF18705"/>
    <w:rsid w:val="4E2C4D32"/>
    <w:rsid w:val="4E3F34C8"/>
    <w:rsid w:val="4E47E89F"/>
    <w:rsid w:val="4E62E3FE"/>
    <w:rsid w:val="4E8D4435"/>
    <w:rsid w:val="4EA25261"/>
    <w:rsid w:val="4EA754E4"/>
    <w:rsid w:val="4EAD5266"/>
    <w:rsid w:val="4EB9AA3F"/>
    <w:rsid w:val="4EEB701B"/>
    <w:rsid w:val="4EF73A50"/>
    <w:rsid w:val="4F2E0A25"/>
    <w:rsid w:val="4F2EB50E"/>
    <w:rsid w:val="4F351FCD"/>
    <w:rsid w:val="4F452ED3"/>
    <w:rsid w:val="4F48B789"/>
    <w:rsid w:val="4F567420"/>
    <w:rsid w:val="4FDF330E"/>
    <w:rsid w:val="5007E494"/>
    <w:rsid w:val="502CAE00"/>
    <w:rsid w:val="503136EF"/>
    <w:rsid w:val="508AEB55"/>
    <w:rsid w:val="511C103D"/>
    <w:rsid w:val="512EE943"/>
    <w:rsid w:val="51386A60"/>
    <w:rsid w:val="513F027E"/>
    <w:rsid w:val="5172A0BE"/>
    <w:rsid w:val="517C8971"/>
    <w:rsid w:val="51AA5ED1"/>
    <w:rsid w:val="51AB4D5B"/>
    <w:rsid w:val="5246A1AE"/>
    <w:rsid w:val="529CF2D4"/>
    <w:rsid w:val="52AA646D"/>
    <w:rsid w:val="52D5EC61"/>
    <w:rsid w:val="52D65203"/>
    <w:rsid w:val="52E0ECA9"/>
    <w:rsid w:val="52ED22B8"/>
    <w:rsid w:val="5327A275"/>
    <w:rsid w:val="5392AE05"/>
    <w:rsid w:val="53B28030"/>
    <w:rsid w:val="53FA253A"/>
    <w:rsid w:val="54075130"/>
    <w:rsid w:val="54186B01"/>
    <w:rsid w:val="541D8A6D"/>
    <w:rsid w:val="5432ECF1"/>
    <w:rsid w:val="54513F52"/>
    <w:rsid w:val="54716BE8"/>
    <w:rsid w:val="54803C45"/>
    <w:rsid w:val="54A61052"/>
    <w:rsid w:val="55049445"/>
    <w:rsid w:val="555B4917"/>
    <w:rsid w:val="558C3513"/>
    <w:rsid w:val="55C71AD6"/>
    <w:rsid w:val="55CF642D"/>
    <w:rsid w:val="55D8C17B"/>
    <w:rsid w:val="55DF67E4"/>
    <w:rsid w:val="55F55D35"/>
    <w:rsid w:val="56345016"/>
    <w:rsid w:val="5689EB5F"/>
    <w:rsid w:val="56D2F806"/>
    <w:rsid w:val="56E19CEF"/>
    <w:rsid w:val="5724032D"/>
    <w:rsid w:val="5747B996"/>
    <w:rsid w:val="57550500"/>
    <w:rsid w:val="579DBB45"/>
    <w:rsid w:val="5807CD5D"/>
    <w:rsid w:val="586F26D6"/>
    <w:rsid w:val="58D4BFA5"/>
    <w:rsid w:val="58E844BC"/>
    <w:rsid w:val="58F03EDC"/>
    <w:rsid w:val="590CD1EF"/>
    <w:rsid w:val="590FF001"/>
    <w:rsid w:val="5935CA46"/>
    <w:rsid w:val="5987BBE9"/>
    <w:rsid w:val="5A0BE738"/>
    <w:rsid w:val="5A10FF8F"/>
    <w:rsid w:val="5A3DA523"/>
    <w:rsid w:val="5A490FD3"/>
    <w:rsid w:val="5A665A34"/>
    <w:rsid w:val="5A873C4B"/>
    <w:rsid w:val="5AA42DE6"/>
    <w:rsid w:val="5AC7EAB1"/>
    <w:rsid w:val="5ADB5B2F"/>
    <w:rsid w:val="5ADBD126"/>
    <w:rsid w:val="5B4C78BD"/>
    <w:rsid w:val="5BD40BB8"/>
    <w:rsid w:val="5C48644B"/>
    <w:rsid w:val="5C521A99"/>
    <w:rsid w:val="5C5DEC01"/>
    <w:rsid w:val="5CB77B2B"/>
    <w:rsid w:val="5D4550DD"/>
    <w:rsid w:val="5D9120D5"/>
    <w:rsid w:val="5D981141"/>
    <w:rsid w:val="5D9CE9F4"/>
    <w:rsid w:val="5DBF4D47"/>
    <w:rsid w:val="5DFD2D93"/>
    <w:rsid w:val="5E36D063"/>
    <w:rsid w:val="5F3153EE"/>
    <w:rsid w:val="5F3AD20E"/>
    <w:rsid w:val="5FCF7C93"/>
    <w:rsid w:val="5FEE07E4"/>
    <w:rsid w:val="5FF3F612"/>
    <w:rsid w:val="600DC1AB"/>
    <w:rsid w:val="605A9866"/>
    <w:rsid w:val="614C69C3"/>
    <w:rsid w:val="6174359E"/>
    <w:rsid w:val="61C2343B"/>
    <w:rsid w:val="61DBA039"/>
    <w:rsid w:val="62107976"/>
    <w:rsid w:val="62295969"/>
    <w:rsid w:val="6279FAB4"/>
    <w:rsid w:val="62CD7788"/>
    <w:rsid w:val="62D4AF31"/>
    <w:rsid w:val="636AEA50"/>
    <w:rsid w:val="637C35F7"/>
    <w:rsid w:val="64309674"/>
    <w:rsid w:val="645C6330"/>
    <w:rsid w:val="648E498C"/>
    <w:rsid w:val="64A4E5F4"/>
    <w:rsid w:val="65053AE7"/>
    <w:rsid w:val="652278FC"/>
    <w:rsid w:val="6594EA41"/>
    <w:rsid w:val="662AB324"/>
    <w:rsid w:val="66371E06"/>
    <w:rsid w:val="66C25206"/>
    <w:rsid w:val="66C49C19"/>
    <w:rsid w:val="66C500C0"/>
    <w:rsid w:val="66DB2054"/>
    <w:rsid w:val="66E17948"/>
    <w:rsid w:val="66F33D10"/>
    <w:rsid w:val="67BEFBA1"/>
    <w:rsid w:val="689294FB"/>
    <w:rsid w:val="68B34FEF"/>
    <w:rsid w:val="68BDC561"/>
    <w:rsid w:val="69168D91"/>
    <w:rsid w:val="6944228B"/>
    <w:rsid w:val="6990C074"/>
    <w:rsid w:val="69AC4505"/>
    <w:rsid w:val="69B5EB5E"/>
    <w:rsid w:val="69C32E86"/>
    <w:rsid w:val="69D5CB1E"/>
    <w:rsid w:val="69F8664B"/>
    <w:rsid w:val="6A15704F"/>
    <w:rsid w:val="6A26DC7D"/>
    <w:rsid w:val="6A36FA2F"/>
    <w:rsid w:val="6A4037AB"/>
    <w:rsid w:val="6AAFAF38"/>
    <w:rsid w:val="6AD4DAD3"/>
    <w:rsid w:val="6B60EFAA"/>
    <w:rsid w:val="6C0FC329"/>
    <w:rsid w:val="6C26F348"/>
    <w:rsid w:val="6C551EBF"/>
    <w:rsid w:val="6CDBE56F"/>
    <w:rsid w:val="6D03BF25"/>
    <w:rsid w:val="6D0F1DDC"/>
    <w:rsid w:val="6D23BD4A"/>
    <w:rsid w:val="6D43B7AE"/>
    <w:rsid w:val="6E0F0971"/>
    <w:rsid w:val="6E161CAD"/>
    <w:rsid w:val="6E29DA84"/>
    <w:rsid w:val="6E590DD9"/>
    <w:rsid w:val="6E9013E4"/>
    <w:rsid w:val="6F1A4653"/>
    <w:rsid w:val="6F4A77A8"/>
    <w:rsid w:val="6F604606"/>
    <w:rsid w:val="6FCA752A"/>
    <w:rsid w:val="6FED3CF7"/>
    <w:rsid w:val="70034A0F"/>
    <w:rsid w:val="703026F2"/>
    <w:rsid w:val="703A388D"/>
    <w:rsid w:val="704BFD0E"/>
    <w:rsid w:val="705AC694"/>
    <w:rsid w:val="707448BD"/>
    <w:rsid w:val="707BC34F"/>
    <w:rsid w:val="70905318"/>
    <w:rsid w:val="70FA9641"/>
    <w:rsid w:val="710E6801"/>
    <w:rsid w:val="7135A76C"/>
    <w:rsid w:val="715CF73F"/>
    <w:rsid w:val="717A39B4"/>
    <w:rsid w:val="71BACCF0"/>
    <w:rsid w:val="71ED9EF7"/>
    <w:rsid w:val="71F4C5F5"/>
    <w:rsid w:val="721DB496"/>
    <w:rsid w:val="7220B9C3"/>
    <w:rsid w:val="72211008"/>
    <w:rsid w:val="722D476A"/>
    <w:rsid w:val="722D5BD6"/>
    <w:rsid w:val="7256E055"/>
    <w:rsid w:val="72703B83"/>
    <w:rsid w:val="72C29AD6"/>
    <w:rsid w:val="72DFC47F"/>
    <w:rsid w:val="73467563"/>
    <w:rsid w:val="735D7173"/>
    <w:rsid w:val="739F714B"/>
    <w:rsid w:val="7485A642"/>
    <w:rsid w:val="74BC24E1"/>
    <w:rsid w:val="74EE9305"/>
    <w:rsid w:val="753E38C3"/>
    <w:rsid w:val="75704DBA"/>
    <w:rsid w:val="758A8603"/>
    <w:rsid w:val="75A93B09"/>
    <w:rsid w:val="760EEED3"/>
    <w:rsid w:val="765733C4"/>
    <w:rsid w:val="76B407E4"/>
    <w:rsid w:val="76E0B430"/>
    <w:rsid w:val="776857FB"/>
    <w:rsid w:val="776A8108"/>
    <w:rsid w:val="776FA074"/>
    <w:rsid w:val="7793EB77"/>
    <w:rsid w:val="779523A7"/>
    <w:rsid w:val="77B2D0FB"/>
    <w:rsid w:val="77F2C8F8"/>
    <w:rsid w:val="7818B2FA"/>
    <w:rsid w:val="784FEBB6"/>
    <w:rsid w:val="78CE9EB1"/>
    <w:rsid w:val="78DDB69F"/>
    <w:rsid w:val="79109AD9"/>
    <w:rsid w:val="791C0DFC"/>
    <w:rsid w:val="792F8D8B"/>
    <w:rsid w:val="795400EB"/>
    <w:rsid w:val="79625240"/>
    <w:rsid w:val="79CAEAD0"/>
    <w:rsid w:val="79D52AA3"/>
    <w:rsid w:val="79E8367A"/>
    <w:rsid w:val="79EE8F6E"/>
    <w:rsid w:val="7A030A9B"/>
    <w:rsid w:val="7A5E6665"/>
    <w:rsid w:val="7AD2B8B6"/>
    <w:rsid w:val="7AF92A73"/>
    <w:rsid w:val="7AFBA65C"/>
    <w:rsid w:val="7B569D7F"/>
    <w:rsid w:val="7B84D029"/>
    <w:rsid w:val="7BD76FE2"/>
    <w:rsid w:val="7BE43692"/>
    <w:rsid w:val="7C3299D6"/>
    <w:rsid w:val="7C671E56"/>
    <w:rsid w:val="7C8C4400"/>
    <w:rsid w:val="7CA59E33"/>
    <w:rsid w:val="7CB54573"/>
    <w:rsid w:val="7CC8841B"/>
    <w:rsid w:val="7D018F73"/>
    <w:rsid w:val="7D106F67"/>
    <w:rsid w:val="7D5DB586"/>
    <w:rsid w:val="7D6CE74F"/>
    <w:rsid w:val="7D83C29C"/>
    <w:rsid w:val="7D936CD9"/>
    <w:rsid w:val="7DF58739"/>
    <w:rsid w:val="7DF86EFC"/>
    <w:rsid w:val="7DF8EBD0"/>
    <w:rsid w:val="7E0BB472"/>
    <w:rsid w:val="7E589DB8"/>
    <w:rsid w:val="7E6B77B9"/>
    <w:rsid w:val="7EDE5D6E"/>
    <w:rsid w:val="7F10EAD9"/>
    <w:rsid w:val="7F2EA2C5"/>
    <w:rsid w:val="7F64F190"/>
    <w:rsid w:val="7F97B251"/>
    <w:rsid w:val="7FBE7A58"/>
    <w:rsid w:val="7FCF5E1D"/>
    <w:rsid w:val="7FE397E9"/>
    <w:rsid w:val="7FE54A8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87DB"/>
  <w15:chartTrackingRefBased/>
  <w15:docId w15:val="{5C3ABD91-9B1D-4F99-992E-97529495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3C"/>
    <w:pPr>
      <w:spacing w:before="120" w:after="120" w:line="240" w:lineRule="auto"/>
      <w:jc w:val="both"/>
    </w:pPr>
    <w:rPr>
      <w:rFonts w:ascii="Garamond" w:hAnsi="Garamond"/>
      <w:sz w:val="24"/>
    </w:rPr>
  </w:style>
  <w:style w:type="paragraph" w:styleId="Ttulo1">
    <w:name w:val="heading 1"/>
    <w:basedOn w:val="Normal"/>
    <w:next w:val="Normal"/>
    <w:link w:val="Ttulo1Car"/>
    <w:autoRedefine/>
    <w:uiPriority w:val="9"/>
    <w:qFormat/>
    <w:rsid w:val="007307C4"/>
    <w:pPr>
      <w:keepNext/>
      <w:keepLines/>
      <w:numPr>
        <w:numId w:val="8"/>
      </w:numPr>
      <w:spacing w:before="240" w:after="0"/>
      <w:outlineLvl w:val="0"/>
    </w:pPr>
    <w:rPr>
      <w:rFonts w:eastAsiaTheme="majorEastAsia" w:cstheme="majorBidi"/>
      <w:b/>
      <w:sz w:val="32"/>
      <w:szCs w:val="32"/>
    </w:rPr>
  </w:style>
  <w:style w:type="paragraph" w:styleId="Ttulo2">
    <w:name w:val="heading 2"/>
    <w:basedOn w:val="Normal"/>
    <w:next w:val="Normal"/>
    <w:link w:val="Ttulo2Car"/>
    <w:autoRedefine/>
    <w:uiPriority w:val="9"/>
    <w:unhideWhenUsed/>
    <w:qFormat/>
    <w:rsid w:val="007307C4"/>
    <w:pPr>
      <w:keepNext/>
      <w:keepLines/>
      <w:numPr>
        <w:ilvl w:val="1"/>
        <w:numId w:val="7"/>
      </w:numPr>
      <w:spacing w:before="40" w:after="0" w:line="276" w:lineRule="auto"/>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4E0E8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4E0E8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E0E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E0E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E0E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E0E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E0E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7C4"/>
    <w:rPr>
      <w:rFonts w:ascii="Garamond" w:eastAsiaTheme="majorEastAsia" w:hAnsi="Garamond" w:cstheme="majorBidi"/>
      <w:b/>
      <w:sz w:val="32"/>
      <w:szCs w:val="32"/>
    </w:rPr>
  </w:style>
  <w:style w:type="character" w:customStyle="1" w:styleId="Ttulo2Car">
    <w:name w:val="Título 2 Car"/>
    <w:basedOn w:val="Fuentedeprrafopredeter"/>
    <w:link w:val="Ttulo2"/>
    <w:uiPriority w:val="9"/>
    <w:rsid w:val="007307C4"/>
    <w:rPr>
      <w:rFonts w:ascii="Garamond" w:eastAsiaTheme="majorEastAsia" w:hAnsi="Garamond" w:cstheme="majorBidi"/>
      <w:b/>
      <w:sz w:val="26"/>
      <w:szCs w:val="26"/>
    </w:rPr>
  </w:style>
  <w:style w:type="character" w:customStyle="1" w:styleId="Ttulo3Car">
    <w:name w:val="Título 3 Car"/>
    <w:basedOn w:val="Fuentedeprrafopredeter"/>
    <w:link w:val="Ttulo3"/>
    <w:uiPriority w:val="9"/>
    <w:semiHidden/>
    <w:rsid w:val="004E0E8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E0E8B"/>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4E0E8B"/>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4E0E8B"/>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4E0E8B"/>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4E0E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E0E8B"/>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4B5C1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B5C15"/>
    <w:rPr>
      <w:rFonts w:eastAsiaTheme="minorEastAsia"/>
      <w:lang w:eastAsia="es-CO"/>
    </w:rPr>
  </w:style>
  <w:style w:type="paragraph" w:styleId="Textonotapie">
    <w:name w:val="footnote text"/>
    <w:basedOn w:val="Normal"/>
    <w:link w:val="TextonotapieCar"/>
    <w:uiPriority w:val="99"/>
    <w:semiHidden/>
    <w:unhideWhenUsed/>
    <w:rsid w:val="00CD7462"/>
    <w:pPr>
      <w:spacing w:before="0" w:after="0"/>
    </w:pPr>
    <w:rPr>
      <w:sz w:val="20"/>
      <w:szCs w:val="20"/>
    </w:rPr>
  </w:style>
  <w:style w:type="character" w:customStyle="1" w:styleId="TextonotapieCar">
    <w:name w:val="Texto nota pie Car"/>
    <w:basedOn w:val="Fuentedeprrafopredeter"/>
    <w:link w:val="Textonotapie"/>
    <w:uiPriority w:val="99"/>
    <w:semiHidden/>
    <w:rsid w:val="00CD7462"/>
    <w:rPr>
      <w:rFonts w:ascii="Garamond" w:hAnsi="Garamond"/>
      <w:sz w:val="20"/>
      <w:szCs w:val="20"/>
    </w:rPr>
  </w:style>
  <w:style w:type="character" w:styleId="Refdenotaalpie">
    <w:name w:val="footnote reference"/>
    <w:basedOn w:val="Fuentedeprrafopredeter"/>
    <w:uiPriority w:val="99"/>
    <w:semiHidden/>
    <w:unhideWhenUsed/>
    <w:rsid w:val="00CD7462"/>
    <w:rPr>
      <w:vertAlign w:val="superscript"/>
    </w:rPr>
  </w:style>
  <w:style w:type="character" w:styleId="Hipervnculo">
    <w:name w:val="Hyperlink"/>
    <w:basedOn w:val="Fuentedeprrafopredeter"/>
    <w:uiPriority w:val="99"/>
    <w:unhideWhenUsed/>
    <w:rsid w:val="00CD7462"/>
    <w:rPr>
      <w:color w:val="0563C1" w:themeColor="hyperlink"/>
      <w:u w:val="single"/>
    </w:rPr>
  </w:style>
  <w:style w:type="character" w:styleId="Mencinsinresolver">
    <w:name w:val="Unresolved Mention"/>
    <w:basedOn w:val="Fuentedeprrafopredeter"/>
    <w:uiPriority w:val="99"/>
    <w:semiHidden/>
    <w:unhideWhenUsed/>
    <w:rsid w:val="00CD7462"/>
    <w:rPr>
      <w:color w:val="605E5C"/>
      <w:shd w:val="clear" w:color="auto" w:fill="E1DFDD"/>
    </w:rPr>
  </w:style>
  <w:style w:type="paragraph" w:styleId="Encabezado">
    <w:name w:val="header"/>
    <w:basedOn w:val="Normal"/>
    <w:link w:val="EncabezadoCar"/>
    <w:uiPriority w:val="99"/>
    <w:semiHidden/>
    <w:unhideWhenUsed/>
    <w:rsid w:val="00D11764"/>
    <w:pPr>
      <w:tabs>
        <w:tab w:val="center" w:pos="4419"/>
        <w:tab w:val="right" w:pos="8838"/>
      </w:tabs>
      <w:spacing w:before="0" w:after="0"/>
    </w:pPr>
  </w:style>
  <w:style w:type="character" w:customStyle="1" w:styleId="EncabezadoCar">
    <w:name w:val="Encabezado Car"/>
    <w:basedOn w:val="Fuentedeprrafopredeter"/>
    <w:link w:val="Encabezado"/>
    <w:uiPriority w:val="99"/>
    <w:semiHidden/>
    <w:rsid w:val="00D11764"/>
    <w:rPr>
      <w:rFonts w:ascii="Garamond" w:hAnsi="Garamond"/>
      <w:sz w:val="24"/>
    </w:rPr>
  </w:style>
  <w:style w:type="paragraph" w:styleId="Piedepgina">
    <w:name w:val="footer"/>
    <w:basedOn w:val="Normal"/>
    <w:link w:val="PiedepginaCar"/>
    <w:uiPriority w:val="99"/>
    <w:semiHidden/>
    <w:unhideWhenUsed/>
    <w:rsid w:val="00D11764"/>
    <w:pPr>
      <w:tabs>
        <w:tab w:val="center" w:pos="4419"/>
        <w:tab w:val="right" w:pos="8838"/>
      </w:tabs>
      <w:spacing w:before="0" w:after="0"/>
    </w:pPr>
  </w:style>
  <w:style w:type="character" w:customStyle="1" w:styleId="PiedepginaCar">
    <w:name w:val="Pie de página Car"/>
    <w:basedOn w:val="Fuentedeprrafopredeter"/>
    <w:link w:val="Piedepgina"/>
    <w:uiPriority w:val="99"/>
    <w:semiHidden/>
    <w:rsid w:val="00D11764"/>
    <w:rPr>
      <w:rFonts w:ascii="Garamond" w:hAnsi="Garamond"/>
      <w:sz w:val="24"/>
    </w:rPr>
  </w:style>
  <w:style w:type="paragraph" w:styleId="Bibliografa">
    <w:name w:val="Bibliography"/>
    <w:basedOn w:val="Normal"/>
    <w:next w:val="Normal"/>
    <w:uiPriority w:val="37"/>
    <w:unhideWhenUsed/>
    <w:rsid w:val="00352F42"/>
  </w:style>
  <w:style w:type="paragraph" w:styleId="HTMLconformatoprevio">
    <w:name w:val="HTML Preformatted"/>
    <w:basedOn w:val="Normal"/>
    <w:link w:val="HTMLconformatoprevioCar"/>
    <w:uiPriority w:val="99"/>
    <w:semiHidden/>
    <w:unhideWhenUsed/>
    <w:rsid w:val="007F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F472E"/>
    <w:rPr>
      <w:rFonts w:ascii="Courier New" w:eastAsia="Times New Roman" w:hAnsi="Courier New" w:cs="Courier New"/>
      <w:sz w:val="20"/>
      <w:szCs w:val="20"/>
      <w:lang w:eastAsia="es-CO"/>
    </w:rPr>
  </w:style>
  <w:style w:type="character" w:customStyle="1" w:styleId="gnd-iwgdh3b">
    <w:name w:val="gnd-iwgdh3b"/>
    <w:basedOn w:val="Fuentedeprrafopredeter"/>
    <w:rsid w:val="007F472E"/>
  </w:style>
  <w:style w:type="paragraph" w:styleId="Prrafodelista">
    <w:name w:val="List Paragraph"/>
    <w:basedOn w:val="Normal"/>
    <w:uiPriority w:val="34"/>
    <w:qFormat/>
    <w:rsid w:val="00C10E16"/>
    <w:pPr>
      <w:ind w:left="720"/>
      <w:contextualSpacing/>
    </w:pPr>
  </w:style>
  <w:style w:type="paragraph" w:styleId="TtuloTDC">
    <w:name w:val="TOC Heading"/>
    <w:basedOn w:val="Ttulo1"/>
    <w:next w:val="Normal"/>
    <w:uiPriority w:val="39"/>
    <w:unhideWhenUsed/>
    <w:qFormat/>
    <w:rsid w:val="009124BD"/>
    <w:pPr>
      <w:numPr>
        <w:numId w:val="0"/>
      </w:numPr>
      <w:spacing w:line="259" w:lineRule="auto"/>
      <w:jc w:val="left"/>
      <w:outlineLvl w:val="9"/>
    </w:pPr>
    <w:rPr>
      <w:rFonts w:asciiTheme="majorHAnsi" w:hAnsiTheme="majorHAnsi"/>
      <w:b w:val="0"/>
      <w:color w:val="2F5496" w:themeColor="accent1" w:themeShade="BF"/>
      <w:lang w:eastAsia="es-CO"/>
    </w:rPr>
  </w:style>
  <w:style w:type="paragraph" w:styleId="TDC1">
    <w:name w:val="toc 1"/>
    <w:basedOn w:val="Normal"/>
    <w:next w:val="Normal"/>
    <w:autoRedefine/>
    <w:uiPriority w:val="39"/>
    <w:unhideWhenUsed/>
    <w:rsid w:val="00591CE2"/>
    <w:pPr>
      <w:spacing w:after="100"/>
    </w:pPr>
  </w:style>
  <w:style w:type="paragraph" w:styleId="TDC2">
    <w:name w:val="toc 2"/>
    <w:basedOn w:val="Normal"/>
    <w:next w:val="Normal"/>
    <w:autoRedefine/>
    <w:uiPriority w:val="39"/>
    <w:unhideWhenUsed/>
    <w:rsid w:val="00591CE2"/>
    <w:pPr>
      <w:spacing w:after="100"/>
      <w:ind w:left="240"/>
    </w:pPr>
  </w:style>
  <w:style w:type="table" w:styleId="Tablaconcuadrcula">
    <w:name w:val="Table Grid"/>
    <w:basedOn w:val="Tablanormal"/>
    <w:uiPriority w:val="39"/>
    <w:rsid w:val="0031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B4A1D"/>
    <w:pPr>
      <w:spacing w:before="0" w:after="200"/>
      <w:jc w:val="center"/>
    </w:pPr>
    <w:rPr>
      <w:b/>
      <w:bCs/>
      <w:sz w:val="22"/>
    </w:rPr>
  </w:style>
  <w:style w:type="table" w:styleId="Tablanormal2">
    <w:name w:val="Plain Table 2"/>
    <w:basedOn w:val="Tablanormal"/>
    <w:uiPriority w:val="42"/>
    <w:rsid w:val="008152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190B47"/>
    <w:rPr>
      <w:color w:val="808080"/>
    </w:rPr>
  </w:style>
  <w:style w:type="character" w:customStyle="1" w:styleId="normaltextrun">
    <w:name w:val="normaltextrun"/>
    <w:basedOn w:val="Fuentedeprrafopredeter"/>
    <w:rsid w:val="008A4C44"/>
  </w:style>
  <w:style w:type="character" w:customStyle="1" w:styleId="eop">
    <w:name w:val="eop"/>
    <w:basedOn w:val="Fuentedeprrafopredeter"/>
    <w:rsid w:val="008A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582">
      <w:bodyDiv w:val="1"/>
      <w:marLeft w:val="0"/>
      <w:marRight w:val="0"/>
      <w:marTop w:val="0"/>
      <w:marBottom w:val="0"/>
      <w:divBdr>
        <w:top w:val="none" w:sz="0" w:space="0" w:color="auto"/>
        <w:left w:val="none" w:sz="0" w:space="0" w:color="auto"/>
        <w:bottom w:val="none" w:sz="0" w:space="0" w:color="auto"/>
        <w:right w:val="none" w:sz="0" w:space="0" w:color="auto"/>
      </w:divBdr>
    </w:div>
    <w:div w:id="155079073">
      <w:bodyDiv w:val="1"/>
      <w:marLeft w:val="0"/>
      <w:marRight w:val="0"/>
      <w:marTop w:val="0"/>
      <w:marBottom w:val="0"/>
      <w:divBdr>
        <w:top w:val="none" w:sz="0" w:space="0" w:color="auto"/>
        <w:left w:val="none" w:sz="0" w:space="0" w:color="auto"/>
        <w:bottom w:val="none" w:sz="0" w:space="0" w:color="auto"/>
        <w:right w:val="none" w:sz="0" w:space="0" w:color="auto"/>
      </w:divBdr>
    </w:div>
    <w:div w:id="169418689">
      <w:bodyDiv w:val="1"/>
      <w:marLeft w:val="0"/>
      <w:marRight w:val="0"/>
      <w:marTop w:val="0"/>
      <w:marBottom w:val="0"/>
      <w:divBdr>
        <w:top w:val="none" w:sz="0" w:space="0" w:color="auto"/>
        <w:left w:val="none" w:sz="0" w:space="0" w:color="auto"/>
        <w:bottom w:val="none" w:sz="0" w:space="0" w:color="auto"/>
        <w:right w:val="none" w:sz="0" w:space="0" w:color="auto"/>
      </w:divBdr>
    </w:div>
    <w:div w:id="169566279">
      <w:bodyDiv w:val="1"/>
      <w:marLeft w:val="0"/>
      <w:marRight w:val="0"/>
      <w:marTop w:val="0"/>
      <w:marBottom w:val="0"/>
      <w:divBdr>
        <w:top w:val="none" w:sz="0" w:space="0" w:color="auto"/>
        <w:left w:val="none" w:sz="0" w:space="0" w:color="auto"/>
        <w:bottom w:val="none" w:sz="0" w:space="0" w:color="auto"/>
        <w:right w:val="none" w:sz="0" w:space="0" w:color="auto"/>
      </w:divBdr>
    </w:div>
    <w:div w:id="194735463">
      <w:bodyDiv w:val="1"/>
      <w:marLeft w:val="0"/>
      <w:marRight w:val="0"/>
      <w:marTop w:val="0"/>
      <w:marBottom w:val="0"/>
      <w:divBdr>
        <w:top w:val="none" w:sz="0" w:space="0" w:color="auto"/>
        <w:left w:val="none" w:sz="0" w:space="0" w:color="auto"/>
        <w:bottom w:val="none" w:sz="0" w:space="0" w:color="auto"/>
        <w:right w:val="none" w:sz="0" w:space="0" w:color="auto"/>
      </w:divBdr>
    </w:div>
    <w:div w:id="232592149">
      <w:bodyDiv w:val="1"/>
      <w:marLeft w:val="0"/>
      <w:marRight w:val="0"/>
      <w:marTop w:val="0"/>
      <w:marBottom w:val="0"/>
      <w:divBdr>
        <w:top w:val="none" w:sz="0" w:space="0" w:color="auto"/>
        <w:left w:val="none" w:sz="0" w:space="0" w:color="auto"/>
        <w:bottom w:val="none" w:sz="0" w:space="0" w:color="auto"/>
        <w:right w:val="none" w:sz="0" w:space="0" w:color="auto"/>
      </w:divBdr>
    </w:div>
    <w:div w:id="253707855">
      <w:bodyDiv w:val="1"/>
      <w:marLeft w:val="0"/>
      <w:marRight w:val="0"/>
      <w:marTop w:val="0"/>
      <w:marBottom w:val="0"/>
      <w:divBdr>
        <w:top w:val="none" w:sz="0" w:space="0" w:color="auto"/>
        <w:left w:val="none" w:sz="0" w:space="0" w:color="auto"/>
        <w:bottom w:val="none" w:sz="0" w:space="0" w:color="auto"/>
        <w:right w:val="none" w:sz="0" w:space="0" w:color="auto"/>
      </w:divBdr>
    </w:div>
    <w:div w:id="360252322">
      <w:bodyDiv w:val="1"/>
      <w:marLeft w:val="0"/>
      <w:marRight w:val="0"/>
      <w:marTop w:val="0"/>
      <w:marBottom w:val="0"/>
      <w:divBdr>
        <w:top w:val="none" w:sz="0" w:space="0" w:color="auto"/>
        <w:left w:val="none" w:sz="0" w:space="0" w:color="auto"/>
        <w:bottom w:val="none" w:sz="0" w:space="0" w:color="auto"/>
        <w:right w:val="none" w:sz="0" w:space="0" w:color="auto"/>
      </w:divBdr>
    </w:div>
    <w:div w:id="363292963">
      <w:bodyDiv w:val="1"/>
      <w:marLeft w:val="0"/>
      <w:marRight w:val="0"/>
      <w:marTop w:val="0"/>
      <w:marBottom w:val="0"/>
      <w:divBdr>
        <w:top w:val="none" w:sz="0" w:space="0" w:color="auto"/>
        <w:left w:val="none" w:sz="0" w:space="0" w:color="auto"/>
        <w:bottom w:val="none" w:sz="0" w:space="0" w:color="auto"/>
        <w:right w:val="none" w:sz="0" w:space="0" w:color="auto"/>
      </w:divBdr>
    </w:div>
    <w:div w:id="364915248">
      <w:bodyDiv w:val="1"/>
      <w:marLeft w:val="0"/>
      <w:marRight w:val="0"/>
      <w:marTop w:val="0"/>
      <w:marBottom w:val="0"/>
      <w:divBdr>
        <w:top w:val="none" w:sz="0" w:space="0" w:color="auto"/>
        <w:left w:val="none" w:sz="0" w:space="0" w:color="auto"/>
        <w:bottom w:val="none" w:sz="0" w:space="0" w:color="auto"/>
        <w:right w:val="none" w:sz="0" w:space="0" w:color="auto"/>
      </w:divBdr>
    </w:div>
    <w:div w:id="388118746">
      <w:bodyDiv w:val="1"/>
      <w:marLeft w:val="0"/>
      <w:marRight w:val="0"/>
      <w:marTop w:val="0"/>
      <w:marBottom w:val="0"/>
      <w:divBdr>
        <w:top w:val="none" w:sz="0" w:space="0" w:color="auto"/>
        <w:left w:val="none" w:sz="0" w:space="0" w:color="auto"/>
        <w:bottom w:val="none" w:sz="0" w:space="0" w:color="auto"/>
        <w:right w:val="none" w:sz="0" w:space="0" w:color="auto"/>
      </w:divBdr>
    </w:div>
    <w:div w:id="397017774">
      <w:bodyDiv w:val="1"/>
      <w:marLeft w:val="0"/>
      <w:marRight w:val="0"/>
      <w:marTop w:val="0"/>
      <w:marBottom w:val="0"/>
      <w:divBdr>
        <w:top w:val="none" w:sz="0" w:space="0" w:color="auto"/>
        <w:left w:val="none" w:sz="0" w:space="0" w:color="auto"/>
        <w:bottom w:val="none" w:sz="0" w:space="0" w:color="auto"/>
        <w:right w:val="none" w:sz="0" w:space="0" w:color="auto"/>
      </w:divBdr>
    </w:div>
    <w:div w:id="408432395">
      <w:bodyDiv w:val="1"/>
      <w:marLeft w:val="0"/>
      <w:marRight w:val="0"/>
      <w:marTop w:val="0"/>
      <w:marBottom w:val="0"/>
      <w:divBdr>
        <w:top w:val="none" w:sz="0" w:space="0" w:color="auto"/>
        <w:left w:val="none" w:sz="0" w:space="0" w:color="auto"/>
        <w:bottom w:val="none" w:sz="0" w:space="0" w:color="auto"/>
        <w:right w:val="none" w:sz="0" w:space="0" w:color="auto"/>
      </w:divBdr>
    </w:div>
    <w:div w:id="415977645">
      <w:bodyDiv w:val="1"/>
      <w:marLeft w:val="0"/>
      <w:marRight w:val="0"/>
      <w:marTop w:val="0"/>
      <w:marBottom w:val="0"/>
      <w:divBdr>
        <w:top w:val="none" w:sz="0" w:space="0" w:color="auto"/>
        <w:left w:val="none" w:sz="0" w:space="0" w:color="auto"/>
        <w:bottom w:val="none" w:sz="0" w:space="0" w:color="auto"/>
        <w:right w:val="none" w:sz="0" w:space="0" w:color="auto"/>
      </w:divBdr>
    </w:div>
    <w:div w:id="428624317">
      <w:bodyDiv w:val="1"/>
      <w:marLeft w:val="0"/>
      <w:marRight w:val="0"/>
      <w:marTop w:val="0"/>
      <w:marBottom w:val="0"/>
      <w:divBdr>
        <w:top w:val="none" w:sz="0" w:space="0" w:color="auto"/>
        <w:left w:val="none" w:sz="0" w:space="0" w:color="auto"/>
        <w:bottom w:val="none" w:sz="0" w:space="0" w:color="auto"/>
        <w:right w:val="none" w:sz="0" w:space="0" w:color="auto"/>
      </w:divBdr>
    </w:div>
    <w:div w:id="442576722">
      <w:bodyDiv w:val="1"/>
      <w:marLeft w:val="0"/>
      <w:marRight w:val="0"/>
      <w:marTop w:val="0"/>
      <w:marBottom w:val="0"/>
      <w:divBdr>
        <w:top w:val="none" w:sz="0" w:space="0" w:color="auto"/>
        <w:left w:val="none" w:sz="0" w:space="0" w:color="auto"/>
        <w:bottom w:val="none" w:sz="0" w:space="0" w:color="auto"/>
        <w:right w:val="none" w:sz="0" w:space="0" w:color="auto"/>
      </w:divBdr>
    </w:div>
    <w:div w:id="480731770">
      <w:bodyDiv w:val="1"/>
      <w:marLeft w:val="0"/>
      <w:marRight w:val="0"/>
      <w:marTop w:val="0"/>
      <w:marBottom w:val="0"/>
      <w:divBdr>
        <w:top w:val="none" w:sz="0" w:space="0" w:color="auto"/>
        <w:left w:val="none" w:sz="0" w:space="0" w:color="auto"/>
        <w:bottom w:val="none" w:sz="0" w:space="0" w:color="auto"/>
        <w:right w:val="none" w:sz="0" w:space="0" w:color="auto"/>
      </w:divBdr>
    </w:div>
    <w:div w:id="484976898">
      <w:bodyDiv w:val="1"/>
      <w:marLeft w:val="0"/>
      <w:marRight w:val="0"/>
      <w:marTop w:val="0"/>
      <w:marBottom w:val="0"/>
      <w:divBdr>
        <w:top w:val="none" w:sz="0" w:space="0" w:color="auto"/>
        <w:left w:val="none" w:sz="0" w:space="0" w:color="auto"/>
        <w:bottom w:val="none" w:sz="0" w:space="0" w:color="auto"/>
        <w:right w:val="none" w:sz="0" w:space="0" w:color="auto"/>
      </w:divBdr>
    </w:div>
    <w:div w:id="496769392">
      <w:bodyDiv w:val="1"/>
      <w:marLeft w:val="0"/>
      <w:marRight w:val="0"/>
      <w:marTop w:val="0"/>
      <w:marBottom w:val="0"/>
      <w:divBdr>
        <w:top w:val="none" w:sz="0" w:space="0" w:color="auto"/>
        <w:left w:val="none" w:sz="0" w:space="0" w:color="auto"/>
        <w:bottom w:val="none" w:sz="0" w:space="0" w:color="auto"/>
        <w:right w:val="none" w:sz="0" w:space="0" w:color="auto"/>
      </w:divBdr>
    </w:div>
    <w:div w:id="667101512">
      <w:bodyDiv w:val="1"/>
      <w:marLeft w:val="0"/>
      <w:marRight w:val="0"/>
      <w:marTop w:val="0"/>
      <w:marBottom w:val="0"/>
      <w:divBdr>
        <w:top w:val="none" w:sz="0" w:space="0" w:color="auto"/>
        <w:left w:val="none" w:sz="0" w:space="0" w:color="auto"/>
        <w:bottom w:val="none" w:sz="0" w:space="0" w:color="auto"/>
        <w:right w:val="none" w:sz="0" w:space="0" w:color="auto"/>
      </w:divBdr>
    </w:div>
    <w:div w:id="690686154">
      <w:bodyDiv w:val="1"/>
      <w:marLeft w:val="0"/>
      <w:marRight w:val="0"/>
      <w:marTop w:val="0"/>
      <w:marBottom w:val="0"/>
      <w:divBdr>
        <w:top w:val="none" w:sz="0" w:space="0" w:color="auto"/>
        <w:left w:val="none" w:sz="0" w:space="0" w:color="auto"/>
        <w:bottom w:val="none" w:sz="0" w:space="0" w:color="auto"/>
        <w:right w:val="none" w:sz="0" w:space="0" w:color="auto"/>
      </w:divBdr>
    </w:div>
    <w:div w:id="717126033">
      <w:bodyDiv w:val="1"/>
      <w:marLeft w:val="0"/>
      <w:marRight w:val="0"/>
      <w:marTop w:val="0"/>
      <w:marBottom w:val="0"/>
      <w:divBdr>
        <w:top w:val="none" w:sz="0" w:space="0" w:color="auto"/>
        <w:left w:val="none" w:sz="0" w:space="0" w:color="auto"/>
        <w:bottom w:val="none" w:sz="0" w:space="0" w:color="auto"/>
        <w:right w:val="none" w:sz="0" w:space="0" w:color="auto"/>
      </w:divBdr>
    </w:div>
    <w:div w:id="809783284">
      <w:bodyDiv w:val="1"/>
      <w:marLeft w:val="0"/>
      <w:marRight w:val="0"/>
      <w:marTop w:val="0"/>
      <w:marBottom w:val="0"/>
      <w:divBdr>
        <w:top w:val="none" w:sz="0" w:space="0" w:color="auto"/>
        <w:left w:val="none" w:sz="0" w:space="0" w:color="auto"/>
        <w:bottom w:val="none" w:sz="0" w:space="0" w:color="auto"/>
        <w:right w:val="none" w:sz="0" w:space="0" w:color="auto"/>
      </w:divBdr>
    </w:div>
    <w:div w:id="869295465">
      <w:bodyDiv w:val="1"/>
      <w:marLeft w:val="0"/>
      <w:marRight w:val="0"/>
      <w:marTop w:val="0"/>
      <w:marBottom w:val="0"/>
      <w:divBdr>
        <w:top w:val="none" w:sz="0" w:space="0" w:color="auto"/>
        <w:left w:val="none" w:sz="0" w:space="0" w:color="auto"/>
        <w:bottom w:val="none" w:sz="0" w:space="0" w:color="auto"/>
        <w:right w:val="none" w:sz="0" w:space="0" w:color="auto"/>
      </w:divBdr>
    </w:div>
    <w:div w:id="1033992933">
      <w:bodyDiv w:val="1"/>
      <w:marLeft w:val="0"/>
      <w:marRight w:val="0"/>
      <w:marTop w:val="0"/>
      <w:marBottom w:val="0"/>
      <w:divBdr>
        <w:top w:val="none" w:sz="0" w:space="0" w:color="auto"/>
        <w:left w:val="none" w:sz="0" w:space="0" w:color="auto"/>
        <w:bottom w:val="none" w:sz="0" w:space="0" w:color="auto"/>
        <w:right w:val="none" w:sz="0" w:space="0" w:color="auto"/>
      </w:divBdr>
    </w:div>
    <w:div w:id="1059405587">
      <w:bodyDiv w:val="1"/>
      <w:marLeft w:val="0"/>
      <w:marRight w:val="0"/>
      <w:marTop w:val="0"/>
      <w:marBottom w:val="0"/>
      <w:divBdr>
        <w:top w:val="none" w:sz="0" w:space="0" w:color="auto"/>
        <w:left w:val="none" w:sz="0" w:space="0" w:color="auto"/>
        <w:bottom w:val="none" w:sz="0" w:space="0" w:color="auto"/>
        <w:right w:val="none" w:sz="0" w:space="0" w:color="auto"/>
      </w:divBdr>
    </w:div>
    <w:div w:id="1125542553">
      <w:bodyDiv w:val="1"/>
      <w:marLeft w:val="0"/>
      <w:marRight w:val="0"/>
      <w:marTop w:val="0"/>
      <w:marBottom w:val="0"/>
      <w:divBdr>
        <w:top w:val="none" w:sz="0" w:space="0" w:color="auto"/>
        <w:left w:val="none" w:sz="0" w:space="0" w:color="auto"/>
        <w:bottom w:val="none" w:sz="0" w:space="0" w:color="auto"/>
        <w:right w:val="none" w:sz="0" w:space="0" w:color="auto"/>
      </w:divBdr>
    </w:div>
    <w:div w:id="1240483309">
      <w:bodyDiv w:val="1"/>
      <w:marLeft w:val="0"/>
      <w:marRight w:val="0"/>
      <w:marTop w:val="0"/>
      <w:marBottom w:val="0"/>
      <w:divBdr>
        <w:top w:val="none" w:sz="0" w:space="0" w:color="auto"/>
        <w:left w:val="none" w:sz="0" w:space="0" w:color="auto"/>
        <w:bottom w:val="none" w:sz="0" w:space="0" w:color="auto"/>
        <w:right w:val="none" w:sz="0" w:space="0" w:color="auto"/>
      </w:divBdr>
    </w:div>
    <w:div w:id="1340812376">
      <w:bodyDiv w:val="1"/>
      <w:marLeft w:val="0"/>
      <w:marRight w:val="0"/>
      <w:marTop w:val="0"/>
      <w:marBottom w:val="0"/>
      <w:divBdr>
        <w:top w:val="none" w:sz="0" w:space="0" w:color="auto"/>
        <w:left w:val="none" w:sz="0" w:space="0" w:color="auto"/>
        <w:bottom w:val="none" w:sz="0" w:space="0" w:color="auto"/>
        <w:right w:val="none" w:sz="0" w:space="0" w:color="auto"/>
      </w:divBdr>
    </w:div>
    <w:div w:id="1385636886">
      <w:bodyDiv w:val="1"/>
      <w:marLeft w:val="0"/>
      <w:marRight w:val="0"/>
      <w:marTop w:val="0"/>
      <w:marBottom w:val="0"/>
      <w:divBdr>
        <w:top w:val="none" w:sz="0" w:space="0" w:color="auto"/>
        <w:left w:val="none" w:sz="0" w:space="0" w:color="auto"/>
        <w:bottom w:val="none" w:sz="0" w:space="0" w:color="auto"/>
        <w:right w:val="none" w:sz="0" w:space="0" w:color="auto"/>
      </w:divBdr>
    </w:div>
    <w:div w:id="1403411899">
      <w:bodyDiv w:val="1"/>
      <w:marLeft w:val="0"/>
      <w:marRight w:val="0"/>
      <w:marTop w:val="0"/>
      <w:marBottom w:val="0"/>
      <w:divBdr>
        <w:top w:val="none" w:sz="0" w:space="0" w:color="auto"/>
        <w:left w:val="none" w:sz="0" w:space="0" w:color="auto"/>
        <w:bottom w:val="none" w:sz="0" w:space="0" w:color="auto"/>
        <w:right w:val="none" w:sz="0" w:space="0" w:color="auto"/>
      </w:divBdr>
    </w:div>
    <w:div w:id="1475872605">
      <w:bodyDiv w:val="1"/>
      <w:marLeft w:val="0"/>
      <w:marRight w:val="0"/>
      <w:marTop w:val="0"/>
      <w:marBottom w:val="0"/>
      <w:divBdr>
        <w:top w:val="none" w:sz="0" w:space="0" w:color="auto"/>
        <w:left w:val="none" w:sz="0" w:space="0" w:color="auto"/>
        <w:bottom w:val="none" w:sz="0" w:space="0" w:color="auto"/>
        <w:right w:val="none" w:sz="0" w:space="0" w:color="auto"/>
      </w:divBdr>
    </w:div>
    <w:div w:id="1527518247">
      <w:bodyDiv w:val="1"/>
      <w:marLeft w:val="0"/>
      <w:marRight w:val="0"/>
      <w:marTop w:val="0"/>
      <w:marBottom w:val="0"/>
      <w:divBdr>
        <w:top w:val="none" w:sz="0" w:space="0" w:color="auto"/>
        <w:left w:val="none" w:sz="0" w:space="0" w:color="auto"/>
        <w:bottom w:val="none" w:sz="0" w:space="0" w:color="auto"/>
        <w:right w:val="none" w:sz="0" w:space="0" w:color="auto"/>
      </w:divBdr>
    </w:div>
    <w:div w:id="1539010388">
      <w:bodyDiv w:val="1"/>
      <w:marLeft w:val="0"/>
      <w:marRight w:val="0"/>
      <w:marTop w:val="0"/>
      <w:marBottom w:val="0"/>
      <w:divBdr>
        <w:top w:val="none" w:sz="0" w:space="0" w:color="auto"/>
        <w:left w:val="none" w:sz="0" w:space="0" w:color="auto"/>
        <w:bottom w:val="none" w:sz="0" w:space="0" w:color="auto"/>
        <w:right w:val="none" w:sz="0" w:space="0" w:color="auto"/>
      </w:divBdr>
    </w:div>
    <w:div w:id="1545100220">
      <w:bodyDiv w:val="1"/>
      <w:marLeft w:val="0"/>
      <w:marRight w:val="0"/>
      <w:marTop w:val="0"/>
      <w:marBottom w:val="0"/>
      <w:divBdr>
        <w:top w:val="none" w:sz="0" w:space="0" w:color="auto"/>
        <w:left w:val="none" w:sz="0" w:space="0" w:color="auto"/>
        <w:bottom w:val="none" w:sz="0" w:space="0" w:color="auto"/>
        <w:right w:val="none" w:sz="0" w:space="0" w:color="auto"/>
      </w:divBdr>
    </w:div>
    <w:div w:id="1568102403">
      <w:bodyDiv w:val="1"/>
      <w:marLeft w:val="0"/>
      <w:marRight w:val="0"/>
      <w:marTop w:val="0"/>
      <w:marBottom w:val="0"/>
      <w:divBdr>
        <w:top w:val="none" w:sz="0" w:space="0" w:color="auto"/>
        <w:left w:val="none" w:sz="0" w:space="0" w:color="auto"/>
        <w:bottom w:val="none" w:sz="0" w:space="0" w:color="auto"/>
        <w:right w:val="none" w:sz="0" w:space="0" w:color="auto"/>
      </w:divBdr>
    </w:div>
    <w:div w:id="1602298271">
      <w:bodyDiv w:val="1"/>
      <w:marLeft w:val="0"/>
      <w:marRight w:val="0"/>
      <w:marTop w:val="0"/>
      <w:marBottom w:val="0"/>
      <w:divBdr>
        <w:top w:val="none" w:sz="0" w:space="0" w:color="auto"/>
        <w:left w:val="none" w:sz="0" w:space="0" w:color="auto"/>
        <w:bottom w:val="none" w:sz="0" w:space="0" w:color="auto"/>
        <w:right w:val="none" w:sz="0" w:space="0" w:color="auto"/>
      </w:divBdr>
    </w:div>
    <w:div w:id="1670401646">
      <w:bodyDiv w:val="1"/>
      <w:marLeft w:val="0"/>
      <w:marRight w:val="0"/>
      <w:marTop w:val="0"/>
      <w:marBottom w:val="0"/>
      <w:divBdr>
        <w:top w:val="none" w:sz="0" w:space="0" w:color="auto"/>
        <w:left w:val="none" w:sz="0" w:space="0" w:color="auto"/>
        <w:bottom w:val="none" w:sz="0" w:space="0" w:color="auto"/>
        <w:right w:val="none" w:sz="0" w:space="0" w:color="auto"/>
      </w:divBdr>
    </w:div>
    <w:div w:id="1670602087">
      <w:bodyDiv w:val="1"/>
      <w:marLeft w:val="0"/>
      <w:marRight w:val="0"/>
      <w:marTop w:val="0"/>
      <w:marBottom w:val="0"/>
      <w:divBdr>
        <w:top w:val="none" w:sz="0" w:space="0" w:color="auto"/>
        <w:left w:val="none" w:sz="0" w:space="0" w:color="auto"/>
        <w:bottom w:val="none" w:sz="0" w:space="0" w:color="auto"/>
        <w:right w:val="none" w:sz="0" w:space="0" w:color="auto"/>
      </w:divBdr>
    </w:div>
    <w:div w:id="1725716571">
      <w:bodyDiv w:val="1"/>
      <w:marLeft w:val="0"/>
      <w:marRight w:val="0"/>
      <w:marTop w:val="0"/>
      <w:marBottom w:val="0"/>
      <w:divBdr>
        <w:top w:val="none" w:sz="0" w:space="0" w:color="auto"/>
        <w:left w:val="none" w:sz="0" w:space="0" w:color="auto"/>
        <w:bottom w:val="none" w:sz="0" w:space="0" w:color="auto"/>
        <w:right w:val="none" w:sz="0" w:space="0" w:color="auto"/>
      </w:divBdr>
    </w:div>
    <w:div w:id="1743336387">
      <w:bodyDiv w:val="1"/>
      <w:marLeft w:val="0"/>
      <w:marRight w:val="0"/>
      <w:marTop w:val="0"/>
      <w:marBottom w:val="0"/>
      <w:divBdr>
        <w:top w:val="none" w:sz="0" w:space="0" w:color="auto"/>
        <w:left w:val="none" w:sz="0" w:space="0" w:color="auto"/>
        <w:bottom w:val="none" w:sz="0" w:space="0" w:color="auto"/>
        <w:right w:val="none" w:sz="0" w:space="0" w:color="auto"/>
      </w:divBdr>
    </w:div>
    <w:div w:id="1815948783">
      <w:bodyDiv w:val="1"/>
      <w:marLeft w:val="0"/>
      <w:marRight w:val="0"/>
      <w:marTop w:val="0"/>
      <w:marBottom w:val="0"/>
      <w:divBdr>
        <w:top w:val="none" w:sz="0" w:space="0" w:color="auto"/>
        <w:left w:val="none" w:sz="0" w:space="0" w:color="auto"/>
        <w:bottom w:val="none" w:sz="0" w:space="0" w:color="auto"/>
        <w:right w:val="none" w:sz="0" w:space="0" w:color="auto"/>
      </w:divBdr>
    </w:div>
    <w:div w:id="1820270820">
      <w:bodyDiv w:val="1"/>
      <w:marLeft w:val="0"/>
      <w:marRight w:val="0"/>
      <w:marTop w:val="0"/>
      <w:marBottom w:val="0"/>
      <w:divBdr>
        <w:top w:val="none" w:sz="0" w:space="0" w:color="auto"/>
        <w:left w:val="none" w:sz="0" w:space="0" w:color="auto"/>
        <w:bottom w:val="none" w:sz="0" w:space="0" w:color="auto"/>
        <w:right w:val="none" w:sz="0" w:space="0" w:color="auto"/>
      </w:divBdr>
    </w:div>
    <w:div w:id="1821727867">
      <w:bodyDiv w:val="1"/>
      <w:marLeft w:val="0"/>
      <w:marRight w:val="0"/>
      <w:marTop w:val="0"/>
      <w:marBottom w:val="0"/>
      <w:divBdr>
        <w:top w:val="none" w:sz="0" w:space="0" w:color="auto"/>
        <w:left w:val="none" w:sz="0" w:space="0" w:color="auto"/>
        <w:bottom w:val="none" w:sz="0" w:space="0" w:color="auto"/>
        <w:right w:val="none" w:sz="0" w:space="0" w:color="auto"/>
      </w:divBdr>
    </w:div>
    <w:div w:id="1832091351">
      <w:bodyDiv w:val="1"/>
      <w:marLeft w:val="0"/>
      <w:marRight w:val="0"/>
      <w:marTop w:val="0"/>
      <w:marBottom w:val="0"/>
      <w:divBdr>
        <w:top w:val="none" w:sz="0" w:space="0" w:color="auto"/>
        <w:left w:val="none" w:sz="0" w:space="0" w:color="auto"/>
        <w:bottom w:val="none" w:sz="0" w:space="0" w:color="auto"/>
        <w:right w:val="none" w:sz="0" w:space="0" w:color="auto"/>
      </w:divBdr>
    </w:div>
    <w:div w:id="1834375704">
      <w:bodyDiv w:val="1"/>
      <w:marLeft w:val="0"/>
      <w:marRight w:val="0"/>
      <w:marTop w:val="0"/>
      <w:marBottom w:val="0"/>
      <w:divBdr>
        <w:top w:val="none" w:sz="0" w:space="0" w:color="auto"/>
        <w:left w:val="none" w:sz="0" w:space="0" w:color="auto"/>
        <w:bottom w:val="none" w:sz="0" w:space="0" w:color="auto"/>
        <w:right w:val="none" w:sz="0" w:space="0" w:color="auto"/>
      </w:divBdr>
    </w:div>
    <w:div w:id="1842814507">
      <w:bodyDiv w:val="1"/>
      <w:marLeft w:val="0"/>
      <w:marRight w:val="0"/>
      <w:marTop w:val="0"/>
      <w:marBottom w:val="0"/>
      <w:divBdr>
        <w:top w:val="none" w:sz="0" w:space="0" w:color="auto"/>
        <w:left w:val="none" w:sz="0" w:space="0" w:color="auto"/>
        <w:bottom w:val="none" w:sz="0" w:space="0" w:color="auto"/>
        <w:right w:val="none" w:sz="0" w:space="0" w:color="auto"/>
      </w:divBdr>
    </w:div>
    <w:div w:id="1866750664">
      <w:bodyDiv w:val="1"/>
      <w:marLeft w:val="0"/>
      <w:marRight w:val="0"/>
      <w:marTop w:val="0"/>
      <w:marBottom w:val="0"/>
      <w:divBdr>
        <w:top w:val="none" w:sz="0" w:space="0" w:color="auto"/>
        <w:left w:val="none" w:sz="0" w:space="0" w:color="auto"/>
        <w:bottom w:val="none" w:sz="0" w:space="0" w:color="auto"/>
        <w:right w:val="none" w:sz="0" w:space="0" w:color="auto"/>
      </w:divBdr>
    </w:div>
    <w:div w:id="1867064343">
      <w:bodyDiv w:val="1"/>
      <w:marLeft w:val="0"/>
      <w:marRight w:val="0"/>
      <w:marTop w:val="0"/>
      <w:marBottom w:val="0"/>
      <w:divBdr>
        <w:top w:val="none" w:sz="0" w:space="0" w:color="auto"/>
        <w:left w:val="none" w:sz="0" w:space="0" w:color="auto"/>
        <w:bottom w:val="none" w:sz="0" w:space="0" w:color="auto"/>
        <w:right w:val="none" w:sz="0" w:space="0" w:color="auto"/>
      </w:divBdr>
    </w:div>
    <w:div w:id="1894153942">
      <w:bodyDiv w:val="1"/>
      <w:marLeft w:val="0"/>
      <w:marRight w:val="0"/>
      <w:marTop w:val="0"/>
      <w:marBottom w:val="0"/>
      <w:divBdr>
        <w:top w:val="none" w:sz="0" w:space="0" w:color="auto"/>
        <w:left w:val="none" w:sz="0" w:space="0" w:color="auto"/>
        <w:bottom w:val="none" w:sz="0" w:space="0" w:color="auto"/>
        <w:right w:val="none" w:sz="0" w:space="0" w:color="auto"/>
      </w:divBdr>
    </w:div>
    <w:div w:id="1899121647">
      <w:bodyDiv w:val="1"/>
      <w:marLeft w:val="0"/>
      <w:marRight w:val="0"/>
      <w:marTop w:val="0"/>
      <w:marBottom w:val="0"/>
      <w:divBdr>
        <w:top w:val="none" w:sz="0" w:space="0" w:color="auto"/>
        <w:left w:val="none" w:sz="0" w:space="0" w:color="auto"/>
        <w:bottom w:val="none" w:sz="0" w:space="0" w:color="auto"/>
        <w:right w:val="none" w:sz="0" w:space="0" w:color="auto"/>
      </w:divBdr>
    </w:div>
    <w:div w:id="1917737487">
      <w:bodyDiv w:val="1"/>
      <w:marLeft w:val="0"/>
      <w:marRight w:val="0"/>
      <w:marTop w:val="0"/>
      <w:marBottom w:val="0"/>
      <w:divBdr>
        <w:top w:val="none" w:sz="0" w:space="0" w:color="auto"/>
        <w:left w:val="none" w:sz="0" w:space="0" w:color="auto"/>
        <w:bottom w:val="none" w:sz="0" w:space="0" w:color="auto"/>
        <w:right w:val="none" w:sz="0" w:space="0" w:color="auto"/>
      </w:divBdr>
    </w:div>
    <w:div w:id="1920940826">
      <w:bodyDiv w:val="1"/>
      <w:marLeft w:val="0"/>
      <w:marRight w:val="0"/>
      <w:marTop w:val="0"/>
      <w:marBottom w:val="0"/>
      <w:divBdr>
        <w:top w:val="none" w:sz="0" w:space="0" w:color="auto"/>
        <w:left w:val="none" w:sz="0" w:space="0" w:color="auto"/>
        <w:bottom w:val="none" w:sz="0" w:space="0" w:color="auto"/>
        <w:right w:val="none" w:sz="0" w:space="0" w:color="auto"/>
      </w:divBdr>
    </w:div>
    <w:div w:id="1930314018">
      <w:bodyDiv w:val="1"/>
      <w:marLeft w:val="0"/>
      <w:marRight w:val="0"/>
      <w:marTop w:val="0"/>
      <w:marBottom w:val="0"/>
      <w:divBdr>
        <w:top w:val="none" w:sz="0" w:space="0" w:color="auto"/>
        <w:left w:val="none" w:sz="0" w:space="0" w:color="auto"/>
        <w:bottom w:val="none" w:sz="0" w:space="0" w:color="auto"/>
        <w:right w:val="none" w:sz="0" w:space="0" w:color="auto"/>
      </w:divBdr>
    </w:div>
    <w:div w:id="1950044828">
      <w:bodyDiv w:val="1"/>
      <w:marLeft w:val="0"/>
      <w:marRight w:val="0"/>
      <w:marTop w:val="0"/>
      <w:marBottom w:val="0"/>
      <w:divBdr>
        <w:top w:val="none" w:sz="0" w:space="0" w:color="auto"/>
        <w:left w:val="none" w:sz="0" w:space="0" w:color="auto"/>
        <w:bottom w:val="none" w:sz="0" w:space="0" w:color="auto"/>
        <w:right w:val="none" w:sz="0" w:space="0" w:color="auto"/>
      </w:divBdr>
    </w:div>
    <w:div w:id="1960718859">
      <w:bodyDiv w:val="1"/>
      <w:marLeft w:val="0"/>
      <w:marRight w:val="0"/>
      <w:marTop w:val="0"/>
      <w:marBottom w:val="0"/>
      <w:divBdr>
        <w:top w:val="none" w:sz="0" w:space="0" w:color="auto"/>
        <w:left w:val="none" w:sz="0" w:space="0" w:color="auto"/>
        <w:bottom w:val="none" w:sz="0" w:space="0" w:color="auto"/>
        <w:right w:val="none" w:sz="0" w:space="0" w:color="auto"/>
      </w:divBdr>
    </w:div>
    <w:div w:id="2031374733">
      <w:bodyDiv w:val="1"/>
      <w:marLeft w:val="0"/>
      <w:marRight w:val="0"/>
      <w:marTop w:val="0"/>
      <w:marBottom w:val="0"/>
      <w:divBdr>
        <w:top w:val="none" w:sz="0" w:space="0" w:color="auto"/>
        <w:left w:val="none" w:sz="0" w:space="0" w:color="auto"/>
        <w:bottom w:val="none" w:sz="0" w:space="0" w:color="auto"/>
        <w:right w:val="none" w:sz="0" w:space="0" w:color="auto"/>
      </w:divBdr>
    </w:div>
    <w:div w:id="2035958635">
      <w:bodyDiv w:val="1"/>
      <w:marLeft w:val="0"/>
      <w:marRight w:val="0"/>
      <w:marTop w:val="0"/>
      <w:marBottom w:val="0"/>
      <w:divBdr>
        <w:top w:val="none" w:sz="0" w:space="0" w:color="auto"/>
        <w:left w:val="none" w:sz="0" w:space="0" w:color="auto"/>
        <w:bottom w:val="none" w:sz="0" w:space="0" w:color="auto"/>
        <w:right w:val="none" w:sz="0" w:space="0" w:color="auto"/>
      </w:divBdr>
    </w:div>
    <w:div w:id="2044358572">
      <w:bodyDiv w:val="1"/>
      <w:marLeft w:val="0"/>
      <w:marRight w:val="0"/>
      <w:marTop w:val="0"/>
      <w:marBottom w:val="0"/>
      <w:divBdr>
        <w:top w:val="none" w:sz="0" w:space="0" w:color="auto"/>
        <w:left w:val="none" w:sz="0" w:space="0" w:color="auto"/>
        <w:bottom w:val="none" w:sz="0" w:space="0" w:color="auto"/>
        <w:right w:val="none" w:sz="0" w:space="0" w:color="auto"/>
      </w:divBdr>
    </w:div>
    <w:div w:id="2119324219">
      <w:bodyDiv w:val="1"/>
      <w:marLeft w:val="0"/>
      <w:marRight w:val="0"/>
      <w:marTop w:val="0"/>
      <w:marBottom w:val="0"/>
      <w:divBdr>
        <w:top w:val="none" w:sz="0" w:space="0" w:color="auto"/>
        <w:left w:val="none" w:sz="0" w:space="0" w:color="auto"/>
        <w:bottom w:val="none" w:sz="0" w:space="0" w:color="auto"/>
        <w:right w:val="none" w:sz="0" w:space="0" w:color="auto"/>
      </w:divBdr>
    </w:div>
    <w:div w:id="21435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Luis-Borda/PS_Repo_Taller1_G10.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Mol12</b:Tag>
    <b:SourceType>Report</b:SourceType>
    <b:Guid>{5C7E6F55-45D7-4F14-9BD1-BEEA2C82E649}</b:Guid>
    <b:Title>¿Por qué Colombia necesita un sistema tributario más progresivo?</b:Title>
    <b:Year>2012</b:Year>
    <b:Publisher>Banco Mundial</b:Publisher>
    <b:Author>
      <b:Author>
        <b:NameList>
          <b:Person>
            <b:Last>Moller</b:Last>
            <b:First>Christian</b:First>
            <b:Middle>Lars</b:Middle>
          </b:Person>
        </b:NameList>
      </b:Author>
    </b:Author>
    <b:URL>https://www.bancomundial.org/es/news/opinion/2012/12/17/why-colombia-needs-a-more-progressive-tax-system</b:URL>
    <b:RefOrder>2</b:RefOrder>
  </b:Source>
  <b:Source>
    <b:Tag>DAN23</b:Tag>
    <b:SourceType>Report</b:SourceType>
    <b:Guid>{1473D91B-37DB-426C-B419-B78B3C440CC3}</b:Guid>
    <b:Author>
      <b:Author>
        <b:Corporate>DANE</b:Corporate>
      </b:Author>
    </b:Author>
    <b:Title>Metodología general Gran Encuesta Integrada de Hogares GEIH</b:Title>
    <b:Year>2023</b:Year>
    <b:City>Bogotá</b:City>
    <b:RefOrder>3</b:RefOrder>
  </b:Source>
  <b:Source>
    <b:Tag>Far16</b:Tag>
    <b:SourceType>Report</b:SourceType>
    <b:Guid>{8714CCBA-1B3D-466E-A8D2-60397D8E7CC6}</b:Guid>
    <b:Author>
      <b:Author>
        <b:NameList>
          <b:Person>
            <b:Last>Farné</b:Last>
            <b:First>Stefano</b:First>
          </b:Person>
          <b:Person>
            <b:Last>David</b:Last>
            <b:First>Rodríguez</b:First>
          </b:Person>
          <b:Person>
            <b:Last>Paola</b:Last>
            <b:First>Ríos</b:First>
          </b:Person>
        </b:NameList>
      </b:Author>
    </b:Author>
    <b:Title>Impacto de los subsidios estatales en Colombia</b:Title>
    <b:Year>2016</b:Year>
    <b:Department>Bogotá</b:Department>
    <b:URL>https://www.uexternado.edu.co/wp-content/uploads/2017/01/CUADERNO_17-2.pdf</b:URL>
    <b:RefOrder>4</b:RefOrder>
  </b:Source>
  <b:Source>
    <b:Tag>Mof96</b:Tag>
    <b:SourceType>Report</b:SourceType>
    <b:Guid>{972F8414-BF81-48FE-9F6F-D8E689FD477E}</b:Guid>
    <b:Author>
      <b:Author>
        <b:NameList>
          <b:Person>
            <b:Last>Moffit</b:Last>
            <b:First>R</b:First>
          </b:Person>
        </b:NameList>
      </b:Author>
    </b:Author>
    <b:Title>Incentive Effects of the U.S. Welfare System: A Review.</b:Title>
    <b:Year>1996</b:Year>
    <b:Publisher>Journal of Economic Literature </b:Publisher>
    <b:RefOrder>5</b:RefOrder>
  </b:Source>
  <b:Source>
    <b:Tag>Hoy21</b:Tag>
    <b:SourceType>Book</b:SourceType>
    <b:Guid>{5D85659B-B196-47C0-9637-5E5E455A0C05}</b:Guid>
    <b:Title>Las causas de la evasión tributaria en Colombia</b:Title>
    <b:Year>2021</b:Year>
    <b:Publisher>Editorial Universidad Externado</b:Publisher>
    <b:City>Bogotá</b:City>
    <b:Author>
      <b:Author>
        <b:NameList>
          <b:Person>
            <b:Last>Hoyos</b:Last>
            <b:First>Victoria</b:First>
          </b:Person>
        </b:NameList>
      </b:Author>
    </b:Author>
    <b:RefOrder>1</b:RefOrder>
  </b:Source>
</b:Sources>
</file>

<file path=customXml/itemProps1.xml><?xml version="1.0" encoding="utf-8"?>
<ds:datastoreItem xmlns:ds="http://schemas.openxmlformats.org/officeDocument/2006/customXml" ds:itemID="{4FBB814B-BBE3-4AED-9102-4D08913A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5096</Words>
  <Characters>28031</Characters>
  <Application>Microsoft Office Word</Application>
  <DocSecurity>0</DocSecurity>
  <Lines>233</Lines>
  <Paragraphs>66</Paragraphs>
  <ScaleCrop>false</ScaleCrop>
  <Company>MECA</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predicting income</dc:title>
  <dc:subject>BIG DATA Y MACHINE LEARNING PARA ECONOMÍA APLICADA</dc:subject>
  <dc:creator>Luis Olegario Borda Silva</dc:creator>
  <cp:keywords/>
  <dc:description/>
  <cp:lastModifiedBy>Joan Sebastian Potosi Hoyos</cp:lastModifiedBy>
  <cp:revision>41</cp:revision>
  <cp:lastPrinted>2023-09-19T06:06:00Z</cp:lastPrinted>
  <dcterms:created xsi:type="dcterms:W3CDTF">2023-09-19T04:18:00Z</dcterms:created>
  <dcterms:modified xsi:type="dcterms:W3CDTF">2023-09-19T06:06:00Z</dcterms:modified>
  <cp:category>Maestría en Economía Aplicada</cp:category>
</cp:coreProperties>
</file>