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6665" w:rsidRPr="00206665" w:rsidRDefault="00206665" w:rsidP="00206665">
      <w:pPr>
        <w:pStyle w:val="NormalWeb"/>
      </w:pPr>
      <w:r w:rsidRPr="00206665">
        <w:t>Esta práctica me ayudó a entender cómo se transforman las unidades de almacenamiento en informática:</w:t>
      </w:r>
    </w:p>
    <w:p w:rsidR="00206665" w:rsidRPr="00206665" w:rsidRDefault="00206665" w:rsidP="00206665">
      <w:pPr>
        <w:pStyle w:val="NormalWeb"/>
        <w:numPr>
          <w:ilvl w:val="0"/>
          <w:numId w:val="1"/>
        </w:numPr>
      </w:pPr>
      <w:r w:rsidRPr="00206665">
        <w:rPr>
          <w:b/>
          <w:bCs/>
        </w:rPr>
        <w:t>Usar el tipo de dato correcto:</w:t>
      </w:r>
      <w:r w:rsidRPr="00206665">
        <w:t xml:space="preserve"> Definir las variables como tipo </w:t>
      </w:r>
      <w:r w:rsidRPr="00206665">
        <w:rPr>
          <w:rStyle w:val="HTMLCode"/>
          <w:sz w:val="24"/>
          <w:szCs w:val="24"/>
        </w:rPr>
        <w:t>Real</w:t>
      </w:r>
      <w:r w:rsidRPr="00206665">
        <w:t xml:space="preserve"> es clave para no perder precisión con los decimales, sobre todo al calcular Terabytes.</w:t>
      </w:r>
    </w:p>
    <w:p w:rsidR="00206665" w:rsidRPr="00206665" w:rsidRDefault="00206665" w:rsidP="00206665">
      <w:pPr>
        <w:pStyle w:val="NormalWeb"/>
        <w:numPr>
          <w:ilvl w:val="0"/>
          <w:numId w:val="1"/>
        </w:numPr>
      </w:pPr>
      <w:r w:rsidRPr="00206665">
        <w:rPr>
          <w:b/>
          <w:bCs/>
        </w:rPr>
        <w:t>Reutilizar resultados:</w:t>
      </w:r>
      <w:r w:rsidRPr="00206665">
        <w:t xml:space="preserve"> Calcular primero los MB me facilitó obtener los KB directamente (</w:t>
      </w:r>
      <w:proofErr w:type="spellStart"/>
      <w:r w:rsidRPr="00206665">
        <w:rPr>
          <w:rStyle w:val="HTMLCode"/>
          <w:sz w:val="24"/>
          <w:szCs w:val="24"/>
        </w:rPr>
        <w:t>capacidadMB</w:t>
      </w:r>
      <w:proofErr w:type="spellEnd"/>
      <w:r w:rsidRPr="00206665">
        <w:rPr>
          <w:rStyle w:val="HTMLCode"/>
          <w:sz w:val="24"/>
          <w:szCs w:val="24"/>
        </w:rPr>
        <w:t xml:space="preserve"> * 1024</w:t>
      </w:r>
      <w:r w:rsidRPr="00206665">
        <w:t>), haciendo el proceso más eficiente.</w:t>
      </w:r>
    </w:p>
    <w:p w:rsidR="00206665" w:rsidRPr="00206665" w:rsidRDefault="00206665" w:rsidP="00206665">
      <w:pPr>
        <w:pStyle w:val="NormalWeb"/>
        <w:numPr>
          <w:ilvl w:val="0"/>
          <w:numId w:val="1"/>
        </w:numPr>
      </w:pPr>
      <w:r w:rsidRPr="00206665">
        <w:rPr>
          <w:b/>
          <w:bCs/>
        </w:rPr>
        <w:t>Paso a paso lineal:</w:t>
      </w:r>
      <w:r w:rsidRPr="00206665">
        <w:t xml:space="preserve"> Comprobé cómo los algoritmos</w:t>
      </w:r>
      <w:bookmarkStart w:id="0" w:name="_GoBack"/>
      <w:bookmarkEnd w:id="0"/>
      <w:r w:rsidRPr="00206665">
        <w:t xml:space="preserve"> secuenciales resuelven problemas matemáticos directos sin necesidad de usar decisiones o condicionales.</w:t>
      </w:r>
    </w:p>
    <w:p w:rsidR="00F4073B" w:rsidRDefault="00F4073B"/>
    <w:sectPr w:rsidR="00F40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13393"/>
    <w:multiLevelType w:val="multilevel"/>
    <w:tmpl w:val="8C88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665"/>
    <w:rsid w:val="00206665"/>
    <w:rsid w:val="00F4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20666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2066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1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2026-09-14T23:42:00Z</dcterms:created>
  <dcterms:modified xsi:type="dcterms:W3CDTF">2026-09-14T23:43:00Z</dcterms:modified>
</cp:coreProperties>
</file>