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right w:color="auto" w:space="0" w:sz="0" w:val="none"/>
        </w:pBdr>
        <w:shd w:fill="ffffff" w:val="clear"/>
        <w:spacing w:after="0" w:before="0" w:line="360" w:lineRule="auto"/>
        <w:jc w:val="center"/>
        <w:rPr>
          <w:rFonts w:ascii="Times New Roman" w:cs="Times New Roman" w:eastAsia="Times New Roman" w:hAnsi="Times New Roman"/>
          <w:color w:val="161616"/>
          <w:sz w:val="24"/>
          <w:szCs w:val="24"/>
        </w:rPr>
      </w:pPr>
      <w:bookmarkStart w:colFirst="0" w:colLast="0" w:name="_h6k1rstdvq0o" w:id="0"/>
      <w:bookmarkEnd w:id="0"/>
      <w:r w:rsidDel="00000000" w:rsidR="00000000" w:rsidRPr="00000000">
        <w:rPr>
          <w:rFonts w:ascii="Times New Roman" w:cs="Times New Roman" w:eastAsia="Times New Roman" w:hAnsi="Times New Roman"/>
          <w:color w:val="161616"/>
          <w:sz w:val="24"/>
          <w:szCs w:val="24"/>
          <w:rtl w:val="0"/>
        </w:rPr>
        <w:t xml:space="preserve"> </w:t>
      </w:r>
      <w:r w:rsidDel="00000000" w:rsidR="00000000" w:rsidRPr="00000000">
        <w:rPr>
          <w:rFonts w:ascii="Times New Roman" w:cs="Times New Roman" w:eastAsia="Times New Roman" w:hAnsi="Times New Roman"/>
          <w:color w:val="161616"/>
          <w:sz w:val="24"/>
          <w:szCs w:val="24"/>
        </w:rPr>
        <w:drawing>
          <wp:inline distB="114300" distT="114300" distL="114300" distR="114300">
            <wp:extent cx="720562" cy="8458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562" cy="8458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660"/>
        <w:gridCol w:w="1725"/>
        <w:gridCol w:w="1320"/>
        <w:tblGridChange w:id="0">
          <w:tblGrid>
            <w:gridCol w:w="2235"/>
            <w:gridCol w:w="3660"/>
            <w:gridCol w:w="1725"/>
            <w:gridCol w:w="1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Projeto Integrado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Professor: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Jeferson Kenedy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Felippe Morais de Lima</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Marcelo Mikael Pinheiro Lessa Peres</w:t>
              <w:br w:type="textWrapping"/>
              <w:t xml:space="preserve">Marcio Alexandre Martins Almeida Junior </w:t>
              <w:br w:type="textWrapping"/>
              <w:t xml:space="preserve">Renan Victor de Almeida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538605</w:t>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536011</w:t>
            </w:r>
          </w:p>
          <w:p w:rsidR="00000000" w:rsidDel="00000000" w:rsidP="00000000" w:rsidRDefault="00000000" w:rsidRPr="00000000" w14:paraId="0000001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536040</w:t>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538428</w:t>
            </w:r>
          </w:p>
        </w:tc>
      </w:tr>
    </w:tbl>
    <w:p w:rsidR="00000000" w:rsidDel="00000000" w:rsidP="00000000" w:rsidRDefault="00000000" w:rsidRPr="00000000" w14:paraId="00000014">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Visão e Escopo</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right w:color="auto" w:space="0" w:sz="0" w:val="none"/>
        </w:pBdr>
        <w:shd w:fill="ffffff" w:val="clear"/>
        <w:spacing w:after="0" w:before="0" w:line="360" w:lineRule="auto"/>
        <w:rPr>
          <w:rFonts w:ascii="Times New Roman" w:cs="Times New Roman" w:eastAsia="Times New Roman" w:hAnsi="Times New Roman"/>
          <w:b w:val="1"/>
          <w:color w:val="161616"/>
        </w:rPr>
      </w:pPr>
      <w:bookmarkStart w:colFirst="0" w:colLast="0" w:name="_orhfdvxw0k6o" w:id="1"/>
      <w:bookmarkEnd w:id="1"/>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right w:color="auto" w:space="0" w:sz="0" w:val="none"/>
        </w:pBdr>
        <w:shd w:fill="ffffff" w:val="clear"/>
        <w:spacing w:after="0" w:before="0" w:line="360" w:lineRule="auto"/>
        <w:rPr>
          <w:rFonts w:ascii="Times New Roman" w:cs="Times New Roman" w:eastAsia="Times New Roman" w:hAnsi="Times New Roman"/>
          <w:b w:val="1"/>
          <w:color w:val="161616"/>
        </w:rPr>
      </w:pPr>
      <w:bookmarkStart w:colFirst="0" w:colLast="0" w:name="_d0c7kqxthik8" w:id="2"/>
      <w:bookmarkEnd w:id="2"/>
      <w:r w:rsidDel="00000000" w:rsidR="00000000" w:rsidRPr="00000000">
        <w:rPr>
          <w:rFonts w:ascii="Times New Roman" w:cs="Times New Roman" w:eastAsia="Times New Roman" w:hAnsi="Times New Roman"/>
          <w:b w:val="1"/>
          <w:color w:val="161616"/>
          <w:rtl w:val="0"/>
        </w:rPr>
        <w:t xml:space="preserve">Introdução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08.6614173228347"/>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Este </w:t>
      </w:r>
      <w:r w:rsidDel="00000000" w:rsidR="00000000" w:rsidRPr="00000000">
        <w:rPr>
          <w:rFonts w:ascii="Times New Roman" w:cs="Times New Roman" w:eastAsia="Times New Roman" w:hAnsi="Times New Roman"/>
          <w:color w:val="161616"/>
          <w:sz w:val="24"/>
          <w:szCs w:val="24"/>
          <w:rtl w:val="0"/>
        </w:rPr>
        <w:t xml:space="preserve">documento contém informações de visão e escopo sobre o projeto “Informatizando os processos bibliotecários da EEEP Dr. José Alves da Silveira”,  em andamento por alunos da UFC, no campus de Quixadá, está dividido nas seguintes sessões: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1. Visão;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2. Escopo;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Times New Roman" w:cs="Times New Roman" w:eastAsia="Times New Roman" w:hAnsi="Times New Roman"/>
          <w:b w:val="1"/>
          <w:color w:val="161616"/>
        </w:rPr>
      </w:pPr>
      <w:r w:rsidDel="00000000" w:rsidR="00000000" w:rsidRPr="00000000">
        <w:rPr>
          <w:rFonts w:ascii="Times New Roman" w:cs="Times New Roman" w:eastAsia="Times New Roman" w:hAnsi="Times New Roman"/>
          <w:b w:val="1"/>
          <w:color w:val="161616"/>
          <w:sz w:val="24"/>
          <w:szCs w:val="24"/>
          <w:rtl w:val="0"/>
        </w:rPr>
        <w:t xml:space="preserve">3. Stakeholders; </w:t>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161616"/>
        </w:rPr>
      </w:pPr>
      <w:bookmarkStart w:colFirst="0" w:colLast="0" w:name="_i68iwk5chy" w:id="3"/>
      <w:bookmarkEnd w:id="3"/>
      <w:r w:rsidDel="00000000" w:rsidR="00000000" w:rsidRPr="00000000">
        <w:rPr>
          <w:rFonts w:ascii="Times New Roman" w:cs="Times New Roman" w:eastAsia="Times New Roman" w:hAnsi="Times New Roman"/>
          <w:b w:val="1"/>
          <w:color w:val="161616"/>
          <w:rtl w:val="0"/>
        </w:rPr>
        <w:t xml:space="preserve">1. Visão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Esta seção apresenta a problemática em questão e o propósito da aplicação, elucidando o nível de complexidade e competências do projeto.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8"/>
          <w:szCs w:val="28"/>
          <w:rtl w:val="0"/>
        </w:rPr>
        <w:t xml:space="preserve">1.1 Instrução do Problema/Contexto</w:t>
      </w:r>
      <w:r w:rsidDel="00000000" w:rsidR="00000000" w:rsidRPr="00000000">
        <w:rPr>
          <w:rFonts w:ascii="Times New Roman" w:cs="Times New Roman" w:eastAsia="Times New Roman" w:hAnsi="Times New Roman"/>
          <w:color w:val="161616"/>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ab/>
        <w:t xml:space="preserve">Durante o período de ensino médio dos integrantes da equipe em questão, bem como hodiernamente em contato com docentes e alunos, na Escola Estadual de Ensino Profissional Dr. José Alves da Silveira, localizada na cidade de Quixeramobim, Ceará, percebeu-se limitações no contexto bibliotecário. Atualmente, e desde a sua criação, o controle do acervo local se dá de modo manual, por meio de planilhas impressas em papel, preenchidas com apenas informações básicas do leitor e tombamentos manual.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ab/>
        <w:t xml:space="preserve">Consequentemente, gerando um controle de empréstimos/devolução pouco eficiente, causando até mesmo perda de acervo. Ademais, também é notável que demais funções bibliotecárias sejam feitas de modo manual, como por exemplo tombamento de livros novos, controle de pedidos de livros novos e o controle total do acervo.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pPr>
      <w:r w:rsidDel="00000000" w:rsidR="00000000" w:rsidRPr="00000000">
        <w:rPr>
          <w:rFonts w:ascii="Times New Roman" w:cs="Times New Roman" w:eastAsia="Times New Roman" w:hAnsi="Times New Roman"/>
          <w:color w:val="161616"/>
          <w:sz w:val="24"/>
          <w:szCs w:val="24"/>
          <w:rtl w:val="0"/>
        </w:rPr>
        <w:t xml:space="preserve">Nesse sentido, acredita-se que uma solução tecnológica eficiente seria algo capaz de unificar de modo prático e simples, um cadastro de acervo, um controle de empréstimos e tombamento digitalizado.</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8"/>
          <w:szCs w:val="28"/>
          <w:rtl w:val="0"/>
        </w:rPr>
        <w:t xml:space="preserve">1.2 Propósito</w:t>
      </w:r>
      <w:r w:rsidDel="00000000" w:rsidR="00000000" w:rsidRPr="00000000">
        <w:rPr>
          <w:rFonts w:ascii="Times New Roman" w:cs="Times New Roman" w:eastAsia="Times New Roman" w:hAnsi="Times New Roman"/>
          <w:b w:val="1"/>
          <w:color w:val="161616"/>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Pensando na situação de desordem e de descuido que o acervo local acaba se submetendo, além da necessidade de oferecer aos alunos uma educação cultural complementar de modo mais efetivo, surge a aplicação em questão, com a finalidade de ofertar suporte ao funcionalismo da biblioteca e praticidade aos alunos para realização de empréstimos.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 xml:space="preserve">1.3 Resumo das capacidades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ab/>
      </w:r>
      <w:r w:rsidDel="00000000" w:rsidR="00000000" w:rsidRPr="00000000">
        <w:rPr>
          <w:rFonts w:ascii="Times New Roman" w:cs="Times New Roman" w:eastAsia="Times New Roman" w:hAnsi="Times New Roman"/>
          <w:color w:val="161616"/>
          <w:sz w:val="24"/>
          <w:szCs w:val="24"/>
          <w:rtl w:val="0"/>
        </w:rPr>
        <w:t xml:space="preserve">Suporte ao bibliotecário nas funções mais básicas do cotidiano de uma biblioteca, desde empréstimos até controle efetivo do acervo. Suporte aos alunos e funcionários na solicitação de empréstimos de livros (didáticos e paradidáticos) com o fito de tornar a atividade prática e de controle eficiente.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ab/>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color w:val="161616"/>
        </w:rPr>
      </w:pPr>
      <w:bookmarkStart w:colFirst="0" w:colLast="0" w:name="_vet8q0j3i68r" w:id="4"/>
      <w:bookmarkEnd w:id="4"/>
      <w:r w:rsidDel="00000000" w:rsidR="00000000" w:rsidRPr="00000000">
        <w:rPr>
          <w:rFonts w:ascii="Times New Roman" w:cs="Times New Roman" w:eastAsia="Times New Roman" w:hAnsi="Times New Roman"/>
          <w:b w:val="1"/>
          <w:color w:val="161616"/>
          <w:rtl w:val="0"/>
        </w:rPr>
        <w:t xml:space="preserve">2. Escopo</w:t>
      </w:r>
    </w:p>
    <w:p w:rsidR="00000000" w:rsidDel="00000000" w:rsidP="00000000" w:rsidRDefault="00000000" w:rsidRPr="00000000" w14:paraId="0000002B">
      <w:pPr>
        <w:spacing w:line="360" w:lineRule="auto"/>
        <w:jc w:val="both"/>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Captar as necessidades mais básicas do sistema e os limites referentes às funcionalidades da aplicação em relação ao real funcionalismo da biblioteca. Congruentemente com o propósito de ser uma aplicação prática e de fácil manuseio.</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color w:val="161616"/>
          <w:sz w:val="28"/>
          <w:szCs w:val="28"/>
        </w:rPr>
      </w:pPr>
      <w:bookmarkStart w:colFirst="0" w:colLast="0" w:name="_hczqosledn58" w:id="5"/>
      <w:bookmarkEnd w:id="5"/>
      <w:r w:rsidDel="00000000" w:rsidR="00000000" w:rsidRPr="00000000">
        <w:rPr>
          <w:rFonts w:ascii="Times New Roman" w:cs="Times New Roman" w:eastAsia="Times New Roman" w:hAnsi="Times New Roman"/>
          <w:b w:val="1"/>
          <w:color w:val="161616"/>
          <w:sz w:val="28"/>
          <w:szCs w:val="28"/>
          <w:rtl w:val="0"/>
        </w:rPr>
        <w:t xml:space="preserve">2.1 Resumo do projeto:</w:t>
      </w:r>
    </w:p>
    <w:p w:rsidR="00000000" w:rsidDel="00000000" w:rsidP="00000000" w:rsidRDefault="00000000" w:rsidRPr="00000000" w14:paraId="0000002E">
      <w:pPr>
        <w:spacing w:line="360" w:lineRule="auto"/>
        <w:jc w:val="both"/>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 meta deste projeto é construir uma plataforma desktop que auxilie e informatize o funcionamento da biblioteca da </w:t>
      </w:r>
      <w:r w:rsidDel="00000000" w:rsidR="00000000" w:rsidRPr="00000000">
        <w:rPr>
          <w:rFonts w:ascii="Times New Roman" w:cs="Times New Roman" w:eastAsia="Times New Roman" w:hAnsi="Times New Roman"/>
          <w:color w:val="161616"/>
          <w:sz w:val="24"/>
          <w:szCs w:val="24"/>
          <w:rtl w:val="0"/>
        </w:rPr>
        <w:t xml:space="preserve">Escola Estadual de Ensino Profissional Dr. José Alves da Silveira. Além disso, pretende-se que seja oferecido um suporte de controle de acervo para a entidade em questão.</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 xml:space="preserve">2.2 Objetivos:</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Facilitar o processo de alugar livros</w:t>
      </w: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Facilitar o controle do estoque de livros</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Diminuir o número de processos feitos manualmente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 xml:space="preserve">2.3 Principais funcionalidades:</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Cadastrar livro.</w:t>
      </w:r>
      <w:r w:rsidDel="00000000" w:rsidR="00000000" w:rsidRPr="00000000">
        <w:rPr>
          <w:rtl w:val="0"/>
        </w:rPr>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Excluir livro.</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Alugar livro.</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Informar com antecedência a data de devolução do livro.</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Mostrar a quantidade de determinado livro disponível para a alocação.</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2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Transformar o tombamento manual em digital.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b w:val="1"/>
          <w:color w:val="161616"/>
          <w:sz w:val="28"/>
          <w:szCs w:val="28"/>
          <w:rtl w:val="0"/>
        </w:rPr>
        <w:t xml:space="preserve">2.4 Limitações e exclusões: </w:t>
      </w:r>
      <w:r w:rsidDel="00000000" w:rsidR="00000000" w:rsidRPr="00000000">
        <w:rPr>
          <w:rtl w:val="0"/>
        </w:rPr>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aplicação não inclui alunos ou profissionais não pertencentes à escola;</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aplicação não permite que atividades bibliotecárias sejam feitas por entidades diferentes do(a)  bibliotecário(a);</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aplicação não garante o empréstimo de um livro específico, tendo em vista que sua disponibilidade é limitada;</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aplicação não permite que alunos com pendência de devolução possam solicitar empréstimos;</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A aplicação não permite que um mesmo aluno tenha mais de um empréstimo simultâneo, enquanto o docente pode ter até 5 empréstimos registrados em seu nome;</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20" w:before="0" w:beforeAutospacing="0" w:line="360" w:lineRule="auto"/>
        <w:ind w:left="720" w:hanging="360"/>
        <w:rPr>
          <w:rFonts w:ascii="Times New Roman" w:cs="Times New Roman" w:eastAsia="Times New Roman" w:hAnsi="Times New Roman"/>
          <w:color w:val="161616"/>
          <w:sz w:val="24"/>
          <w:szCs w:val="24"/>
          <w:u w:val="none"/>
        </w:rPr>
      </w:pPr>
      <w:r w:rsidDel="00000000" w:rsidR="00000000" w:rsidRPr="00000000">
        <w:rPr>
          <w:rFonts w:ascii="Times New Roman" w:cs="Times New Roman" w:eastAsia="Times New Roman" w:hAnsi="Times New Roman"/>
          <w:color w:val="161616"/>
          <w:sz w:val="24"/>
          <w:szCs w:val="24"/>
          <w:rtl w:val="0"/>
        </w:rPr>
        <w:t xml:space="preserve">A aplicação não se responsabiliza pelo pagamento ou recebimento de taxas de devolução atrasadas.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360" w:lineRule="auto"/>
        <w:ind w:left="720" w:firstLine="0"/>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sz w:val="24"/>
          <w:szCs w:val="24"/>
        </w:rPr>
      </w:pPr>
      <w:bookmarkStart w:colFirst="0" w:colLast="0" w:name="_9bq3jw47x2mf" w:id="6"/>
      <w:bookmarkEnd w:id="6"/>
      <w:r w:rsidDel="00000000" w:rsidR="00000000" w:rsidRPr="00000000">
        <w:rPr>
          <w:rFonts w:ascii="Times New Roman" w:cs="Times New Roman" w:eastAsia="Times New Roman" w:hAnsi="Times New Roman"/>
          <w:b w:val="1"/>
          <w:color w:val="161616"/>
          <w:rtl w:val="0"/>
        </w:rPr>
        <w:t xml:space="preserve">3. Stakeholders</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color w:val="161616"/>
          <w:sz w:val="28"/>
          <w:szCs w:val="28"/>
        </w:rPr>
      </w:pPr>
      <w:r w:rsidDel="00000000" w:rsidR="00000000" w:rsidRPr="00000000">
        <w:rPr>
          <w:rFonts w:ascii="Times New Roman" w:cs="Times New Roman" w:eastAsia="Times New Roman" w:hAnsi="Times New Roman"/>
          <w:b w:val="1"/>
          <w:color w:val="161616"/>
          <w:sz w:val="28"/>
          <w:szCs w:val="28"/>
          <w:rtl w:val="0"/>
        </w:rPr>
        <w:t xml:space="preserve">3.1 Perfis de possíveis clientes </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Bibliotecária:</w:t>
      </w:r>
      <w:r w:rsidDel="00000000" w:rsidR="00000000" w:rsidRPr="00000000">
        <w:rPr>
          <w:rFonts w:ascii="Times New Roman" w:cs="Times New Roman" w:eastAsia="Times New Roman" w:hAnsi="Times New Roman"/>
          <w:sz w:val="24"/>
          <w:szCs w:val="24"/>
          <w:rtl w:val="0"/>
        </w:rPr>
        <w:t xml:space="preserve"> Profissional responsável por todo gerenciamento e controle de empréstimos e cadastros de livros que pertencem à escola. Constantemente lida com processos manuais, sempre se adequando com as adversidades do trabalho manual, que em situações de grande demanda precisa estar dispondo de ajuda de demais membros para conseguir atendê-la.</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Professor que atua na escola dando em média de 30 a 40 horas de aula por semana. Diariamente está realizando correção e elaboração de atividades, planejamento de aulas e aprimoramento didático. Consequentemente lida com uma rotina corrida e necessita de eficiência e simplicidade destas atividades, bem como, devido ao teor didático do seu dia a dia, está sempre recorrendo à biblioteca para fins acadêmicos.</w:t>
      </w:r>
      <w:r w:rsidDel="00000000" w:rsidR="00000000" w:rsidRPr="00000000">
        <w:rPr>
          <w:rFonts w:ascii="Times New Roman" w:cs="Times New Roman" w:eastAsia="Times New Roman" w:hAnsi="Times New Roman"/>
          <w:b w:val="1"/>
          <w:sz w:val="24"/>
          <w:szCs w:val="24"/>
          <w:rtl w:val="0"/>
        </w:rPr>
        <w:br w:type="textWrapping"/>
        <w:t xml:space="preserve">Aluno: </w:t>
      </w:r>
      <w:r w:rsidDel="00000000" w:rsidR="00000000" w:rsidRPr="00000000">
        <w:rPr>
          <w:rFonts w:ascii="Times New Roman" w:cs="Times New Roman" w:eastAsia="Times New Roman" w:hAnsi="Times New Roman"/>
          <w:sz w:val="24"/>
          <w:szCs w:val="24"/>
          <w:rtl w:val="0"/>
        </w:rPr>
        <w:t xml:space="preserve">Discente com matrícula efetiva na escola, em dias úteis frequenta a </w:t>
      </w:r>
      <w:r w:rsidDel="00000000" w:rsidR="00000000" w:rsidRPr="00000000">
        <w:rPr>
          <w:rFonts w:ascii="Times New Roman" w:cs="Times New Roman" w:eastAsia="Times New Roman" w:hAnsi="Times New Roman"/>
          <w:color w:val="161616"/>
          <w:sz w:val="24"/>
          <w:szCs w:val="24"/>
          <w:rtl w:val="0"/>
        </w:rPr>
        <w:t xml:space="preserve">Escola Estadual de Ensino Profissional Dr. José Alves da Silveira por, em média, 10h por 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às atividades acadêmicas e/ou hábitos de leitura está em contato com o âmbito bibliotecário da instituição.</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bookmarkStart w:colFirst="0" w:colLast="0" w:name="_3kzzoniaih8d" w:id="7"/>
      <w:bookmarkEnd w:id="7"/>
      <w:r w:rsidDel="00000000" w:rsidR="00000000" w:rsidRPr="00000000">
        <w:rPr>
          <w:rFonts w:ascii="Times New Roman" w:cs="Times New Roman" w:eastAsia="Times New Roman" w:hAnsi="Times New Roman"/>
          <w:b w:val="1"/>
          <w:color w:val="161616"/>
          <w:rtl w:val="0"/>
        </w:rPr>
        <w:t xml:space="preserve">3.2 Personas</w:t>
      </w:r>
      <w:r w:rsidDel="00000000" w:rsidR="00000000" w:rsidRPr="00000000">
        <w:rPr>
          <w:rtl w:val="0"/>
        </w:rPr>
      </w:r>
    </w:p>
    <w:p w:rsidR="00000000" w:rsidDel="00000000" w:rsidP="00000000" w:rsidRDefault="00000000" w:rsidRPr="00000000" w14:paraId="00000048">
      <w:pPr>
        <w:spacing w:line="360" w:lineRule="auto"/>
        <w:ind w:left="720" w:firstLine="0"/>
        <w:rPr/>
      </w:pPr>
      <w:r w:rsidDel="00000000" w:rsidR="00000000" w:rsidRPr="00000000">
        <w:rPr>
          <w:rtl w:val="0"/>
        </w:rPr>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Rosymar Albuquerque: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Idade: </w:t>
      </w:r>
      <w:r w:rsidDel="00000000" w:rsidR="00000000" w:rsidRPr="00000000">
        <w:rPr>
          <w:rFonts w:ascii="Times New Roman" w:cs="Times New Roman" w:eastAsia="Times New Roman" w:hAnsi="Times New Roman"/>
          <w:color w:val="161616"/>
          <w:sz w:val="24"/>
          <w:szCs w:val="24"/>
          <w:rtl w:val="0"/>
        </w:rPr>
        <w:t xml:space="preserve">42 anos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Ocupação: </w:t>
      </w:r>
      <w:r w:rsidDel="00000000" w:rsidR="00000000" w:rsidRPr="00000000">
        <w:rPr>
          <w:rFonts w:ascii="Times New Roman" w:cs="Times New Roman" w:eastAsia="Times New Roman" w:hAnsi="Times New Roman"/>
          <w:color w:val="161616"/>
          <w:sz w:val="24"/>
          <w:szCs w:val="24"/>
          <w:rtl w:val="0"/>
        </w:rPr>
        <w:t xml:space="preserve">Bibliotecária</w:t>
      </w:r>
      <w:r w:rsidDel="00000000" w:rsidR="00000000" w:rsidRPr="00000000">
        <w:rPr>
          <w:rFonts w:ascii="Times New Roman" w:cs="Times New Roman" w:eastAsia="Times New Roman" w:hAnsi="Times New Roman"/>
          <w:b w:val="1"/>
          <w:color w:val="161616"/>
          <w:sz w:val="24"/>
          <w:szCs w:val="24"/>
          <w:rtl w:val="0"/>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Descrição: </w:t>
      </w:r>
      <w:r w:rsidDel="00000000" w:rsidR="00000000" w:rsidRPr="00000000">
        <w:rPr>
          <w:rFonts w:ascii="Times New Roman" w:cs="Times New Roman" w:eastAsia="Times New Roman" w:hAnsi="Times New Roman"/>
          <w:color w:val="161616"/>
          <w:sz w:val="24"/>
          <w:szCs w:val="24"/>
          <w:rtl w:val="0"/>
        </w:rPr>
        <w:t xml:space="preserve">Rosymar Albuquerque é uma bibliotecária dedicada que trabalha na área há 12 anos. Ela tem muita experiência mas possui baixa afinidade com tecnologia. Por ser experiente ela consegue realizar muitos dos processos de maneira automática, porém o trabalho manual realizado na biblioteca além de desgastante, se torna muito ineficaz visto que em períodos de alta demanda ocorrem muitos atrasos. Além da lentidão, o controle das obras do acervo é dificultado por conta dos registros que são todos feitos e armazenados de forma manuscrita.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Necessidades e Objetivos: </w:t>
      </w:r>
      <w:r w:rsidDel="00000000" w:rsidR="00000000" w:rsidRPr="00000000">
        <w:rPr>
          <w:rFonts w:ascii="Times New Roman" w:cs="Times New Roman" w:eastAsia="Times New Roman" w:hAnsi="Times New Roman"/>
          <w:color w:val="161616"/>
          <w:sz w:val="24"/>
          <w:szCs w:val="24"/>
          <w:rtl w:val="0"/>
        </w:rPr>
        <w:t xml:space="preserve">Rosymar precisar que o trabalho manuscrito seja digitalizado e os processos manuais sejam automatizados a fim de controlar melhor o acervo e gerenciar de forma efetiva seu trabalho. Por conta da sua baixa afinidade com a tecnologia o sistema deve ser de fácil interação e deve responder rapidamente para que seu trabalho não seja prejudicado em dias de maior demanda.</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rFonts w:ascii="Times New Roman" w:cs="Times New Roman" w:eastAsia="Times New Roman" w:hAnsi="Times New Roman"/>
          <w:b w:val="1"/>
          <w:color w:val="161616"/>
          <w:sz w:val="24"/>
          <w:szCs w:val="24"/>
          <w:u w:val="none"/>
        </w:rPr>
      </w:pPr>
      <w:r w:rsidDel="00000000" w:rsidR="00000000" w:rsidRPr="00000000">
        <w:rPr>
          <w:rFonts w:ascii="Times New Roman" w:cs="Times New Roman" w:eastAsia="Times New Roman" w:hAnsi="Times New Roman"/>
          <w:b w:val="1"/>
          <w:color w:val="161616"/>
          <w:sz w:val="24"/>
          <w:szCs w:val="24"/>
          <w:rtl w:val="0"/>
        </w:rPr>
        <w:t xml:space="preserve">Leandro Martins: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Idade: </w:t>
      </w:r>
      <w:r w:rsidDel="00000000" w:rsidR="00000000" w:rsidRPr="00000000">
        <w:rPr>
          <w:rFonts w:ascii="Times New Roman" w:cs="Times New Roman" w:eastAsia="Times New Roman" w:hAnsi="Times New Roman"/>
          <w:color w:val="161616"/>
          <w:sz w:val="24"/>
          <w:szCs w:val="24"/>
          <w:rtl w:val="0"/>
        </w:rPr>
        <w:t xml:space="preserve">16 anos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Ocupação: </w:t>
      </w:r>
      <w:r w:rsidDel="00000000" w:rsidR="00000000" w:rsidRPr="00000000">
        <w:rPr>
          <w:rFonts w:ascii="Times New Roman" w:cs="Times New Roman" w:eastAsia="Times New Roman" w:hAnsi="Times New Roman"/>
          <w:color w:val="161616"/>
          <w:sz w:val="24"/>
          <w:szCs w:val="24"/>
          <w:rtl w:val="0"/>
        </w:rPr>
        <w:t xml:space="preserve">Estudante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Descrição: </w:t>
      </w:r>
      <w:r w:rsidDel="00000000" w:rsidR="00000000" w:rsidRPr="00000000">
        <w:rPr>
          <w:rFonts w:ascii="Times New Roman" w:cs="Times New Roman" w:eastAsia="Times New Roman" w:hAnsi="Times New Roman"/>
          <w:color w:val="161616"/>
          <w:sz w:val="24"/>
          <w:szCs w:val="24"/>
          <w:rtl w:val="0"/>
        </w:rPr>
        <w:t xml:space="preserve">Leandro Martins é um aluno do ensino médio do curso técnico em nutrição. Leandro gosta muito de ler e frequentemente visita a biblioteca para conhecer novas obras. Entretanto, ele sente muita dificuldade na hora de procurar uma obra específica já que deve fazer este processo manualmente e algumas vezes acaba que a obra não se encontra disponível no acervo.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Necessidades e Objetivos: </w:t>
      </w:r>
      <w:r w:rsidDel="00000000" w:rsidR="00000000" w:rsidRPr="00000000">
        <w:rPr>
          <w:rFonts w:ascii="Times New Roman" w:cs="Times New Roman" w:eastAsia="Times New Roman" w:hAnsi="Times New Roman"/>
          <w:color w:val="161616"/>
          <w:sz w:val="24"/>
          <w:szCs w:val="24"/>
          <w:rtl w:val="0"/>
        </w:rPr>
        <w:t xml:space="preserve">Devido ao pouco tempo por conta da rotina de aluno, Leandro precisa de um sistema que facilite a busca por obras do acervo, de maneira que possa filtrar sua busca seja por título, por autor, por gênero ou por algum parâmetro parecido. </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rFonts w:ascii="Times New Roman" w:cs="Times New Roman" w:eastAsia="Times New Roman" w:hAnsi="Times New Roman"/>
          <w:b w:val="1"/>
          <w:color w:val="161616"/>
          <w:sz w:val="24"/>
          <w:szCs w:val="24"/>
          <w:u w:val="none"/>
        </w:rPr>
      </w:pPr>
      <w:r w:rsidDel="00000000" w:rsidR="00000000" w:rsidRPr="00000000">
        <w:rPr>
          <w:rFonts w:ascii="Times New Roman" w:cs="Times New Roman" w:eastAsia="Times New Roman" w:hAnsi="Times New Roman"/>
          <w:b w:val="1"/>
          <w:color w:val="161616"/>
          <w:sz w:val="24"/>
          <w:szCs w:val="24"/>
          <w:rtl w:val="0"/>
        </w:rPr>
        <w:t xml:space="preserve">Soraya Alcântara: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72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Idade: </w:t>
      </w:r>
      <w:r w:rsidDel="00000000" w:rsidR="00000000" w:rsidRPr="00000000">
        <w:rPr>
          <w:rFonts w:ascii="Times New Roman" w:cs="Times New Roman" w:eastAsia="Times New Roman" w:hAnsi="Times New Roman"/>
          <w:color w:val="161616"/>
          <w:sz w:val="24"/>
          <w:szCs w:val="24"/>
          <w:rtl w:val="0"/>
        </w:rPr>
        <w:t xml:space="preserve">35 anos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Ocupação: </w:t>
      </w:r>
      <w:r w:rsidDel="00000000" w:rsidR="00000000" w:rsidRPr="00000000">
        <w:rPr>
          <w:rFonts w:ascii="Times New Roman" w:cs="Times New Roman" w:eastAsia="Times New Roman" w:hAnsi="Times New Roman"/>
          <w:color w:val="161616"/>
          <w:sz w:val="24"/>
          <w:szCs w:val="24"/>
          <w:rtl w:val="0"/>
        </w:rPr>
        <w:t xml:space="preserve">Professora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Descrição: </w:t>
      </w:r>
      <w:r w:rsidDel="00000000" w:rsidR="00000000" w:rsidRPr="00000000">
        <w:rPr>
          <w:rFonts w:ascii="Times New Roman" w:cs="Times New Roman" w:eastAsia="Times New Roman" w:hAnsi="Times New Roman"/>
          <w:color w:val="161616"/>
          <w:sz w:val="24"/>
          <w:szCs w:val="24"/>
          <w:rtl w:val="0"/>
        </w:rPr>
        <w:t xml:space="preserve">Soraya Alcântara é uma professora e pesquisadora que passa muitas horas do dia ocupada com suas pesquisas. Sua rotina é muito cheia já que ela precisa cuidar de muitas turmas durante todo o ano letivo, isto implica em passar o maior tempo do seu dia na escola. Por conta disto, ela sempre perde datas importantes e acaba atrasando algumas demandas, inclusive devolver livros que ela pega emprestado para suas pesquisas.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ab/>
        <w:t xml:space="preserve">Necessidades e Objetivos: </w:t>
      </w:r>
      <w:r w:rsidDel="00000000" w:rsidR="00000000" w:rsidRPr="00000000">
        <w:rPr>
          <w:rFonts w:ascii="Times New Roman" w:cs="Times New Roman" w:eastAsia="Times New Roman" w:hAnsi="Times New Roman"/>
          <w:color w:val="161616"/>
          <w:sz w:val="24"/>
          <w:szCs w:val="24"/>
          <w:rtl w:val="0"/>
        </w:rPr>
        <w:t xml:space="preserve"> Devido sua rotina Soraya precisa de um sistema que notifique para ela as datas da devolução dos livros para que ela possa se organizar e conseguir cumprir com os prazos estabelecidos.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color w:val="16161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right"/>
        <w:rPr>
          <w:rFonts w:ascii="Times New Roman" w:cs="Times New Roman" w:eastAsia="Times New Roman" w:hAnsi="Times New Roman"/>
          <w:b w:val="1"/>
          <w:color w:val="16161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